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托克逊县城市管理行政执法局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托克逊县城市管理行政执法局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托克逊县城市管理行政执法局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113EF4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rPr>
          <w:rFonts w:hint="eastAsia" w:ascii="仿宋" w:hAnsi="仿宋" w:eastAsia="仿宋"/>
          <w:color w:val="000000"/>
          <w:sz w:val="28"/>
          <w:szCs w:val="28"/>
        </w:rPr>
      </w:pPr>
      <w:r>
        <w:rPr>
          <w:rFonts w:hint="eastAsia" w:ascii="仿宋" w:hAnsi="仿宋" w:eastAsia="仿宋"/>
          <w:color w:val="000000"/>
          <w:sz w:val="28"/>
          <w:szCs w:val="28"/>
        </w:rPr>
        <w:t>贯彻执行有关城市管理工作的方针、政策和法律、法规，组织起草有关地方性法规、规章和政策草案：拟定城市管理及综合行政执法的政府规章、措施、行业标准和行业规范性文件，经批准后组织实施。</w:t>
      </w:r>
    </w:p>
    <w:p w14:paraId="3689650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rPr>
          <w:rFonts w:hint="eastAsia" w:ascii="仿宋" w:hAnsi="仿宋" w:eastAsia="仿宋"/>
          <w:color w:val="000000"/>
          <w:sz w:val="28"/>
          <w:szCs w:val="28"/>
        </w:rPr>
      </w:pPr>
      <w:r>
        <w:rPr>
          <w:rFonts w:hint="eastAsia" w:ascii="仿宋" w:hAnsi="仿宋" w:eastAsia="仿宋"/>
          <w:color w:val="000000"/>
          <w:sz w:val="28"/>
          <w:szCs w:val="28"/>
        </w:rPr>
        <w:t>负责制定城市管理综合治理和专项整治方案及年度工作计划，并组织实施。</w:t>
      </w:r>
    </w:p>
    <w:p w14:paraId="06B8605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rPr>
          <w:rFonts w:hint="eastAsia" w:ascii="仿宋" w:hAnsi="仿宋" w:eastAsia="仿宋"/>
          <w:color w:val="000000"/>
          <w:sz w:val="28"/>
          <w:szCs w:val="28"/>
        </w:rPr>
      </w:pPr>
      <w:r>
        <w:rPr>
          <w:rFonts w:hint="eastAsia" w:ascii="仿宋" w:hAnsi="仿宋" w:eastAsia="仿宋"/>
          <w:color w:val="000000"/>
          <w:sz w:val="28"/>
          <w:szCs w:val="28"/>
        </w:rPr>
        <w:t>负责拟定城市户外广告设置、设施管理的政府规章和规划、标准：负责核准全县户外广告设施设置许可：指导、监督、检查和考核全县户外广告、店铺招牌规范管理工作：对违反规定设置户外广告行为的行政处罚权。</w:t>
      </w:r>
    </w:p>
    <w:p w14:paraId="0AE2E77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rPr>
          <w:rFonts w:hint="eastAsia" w:ascii="仿宋" w:hAnsi="仿宋" w:eastAsia="仿宋"/>
          <w:color w:val="000000"/>
          <w:sz w:val="28"/>
          <w:szCs w:val="28"/>
        </w:rPr>
      </w:pPr>
      <w:r>
        <w:rPr>
          <w:rFonts w:hint="eastAsia" w:ascii="仿宋" w:hAnsi="仿宋" w:eastAsia="仿宋"/>
          <w:color w:val="000000"/>
          <w:sz w:val="28"/>
          <w:szCs w:val="28"/>
        </w:rPr>
        <w:t>负责组织开展城市管理行政执法法律、法规、规章宣传教育、业务培训。</w:t>
      </w:r>
    </w:p>
    <w:p w14:paraId="29F7F03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rPr>
          <w:rFonts w:hint="eastAsia" w:ascii="仿宋" w:hAnsi="仿宋" w:eastAsia="仿宋"/>
          <w:color w:val="000000"/>
          <w:sz w:val="28"/>
          <w:szCs w:val="28"/>
        </w:rPr>
      </w:pPr>
      <w:r>
        <w:rPr>
          <w:rFonts w:hint="eastAsia" w:ascii="仿宋" w:hAnsi="仿宋" w:eastAsia="仿宋"/>
          <w:color w:val="000000"/>
          <w:sz w:val="28"/>
          <w:szCs w:val="28"/>
        </w:rPr>
        <w:t>负责集中行使以下职权：</w:t>
      </w:r>
      <w:r>
        <w:rPr>
          <w:rFonts w:hint="eastAsia" w:ascii="仿宋" w:hAnsi="仿宋" w:eastAsia="仿宋"/>
          <w:color w:val="000000"/>
          <w:sz w:val="28"/>
          <w:szCs w:val="28"/>
        </w:rPr>
        <w:br w:type="textWrapping"/>
      </w:r>
      <w:r>
        <w:rPr>
          <w:rFonts w:hint="eastAsia" w:ascii="仿宋" w:hAnsi="仿宋" w:eastAsia="仿宋"/>
          <w:color w:val="000000"/>
          <w:sz w:val="28"/>
          <w:szCs w:val="28"/>
        </w:rPr>
        <w:t>1.行使市容环境卫生管理方面法律、法规、规章规定的行政处罚权。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2.行使有关城市规划管理方面法律、法规、规章规定的，对城市规划内，未取得建设工程规划许可证或者违反建设工程规许可证以及其他形响城市规划行为的行政处罚权。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3.行使城区园林绿化管理方面法律、法规、规章规定的行政处罚权以及园林绿化工程建设开挖及安全生产责任制落实情况。</w:t>
      </w:r>
      <w:r>
        <w:rPr>
          <w:rFonts w:hint="eastAsia" w:ascii="仿宋" w:hAnsi="仿宋" w:eastAsia="仿宋"/>
          <w:color w:val="000000"/>
          <w:sz w:val="28"/>
          <w:szCs w:val="28"/>
        </w:rPr>
        <w:br w:type="textWrapping"/>
      </w:r>
      <w:r>
        <w:rPr>
          <w:rFonts w:hint="eastAsia" w:ascii="仿宋" w:hAnsi="仿宋" w:eastAsia="仿宋"/>
          <w:color w:val="000000"/>
          <w:sz w:val="28"/>
          <w:szCs w:val="28"/>
        </w:rPr>
        <w:t>4.行使环境保护方面法律、法规、规章制度的，对在县区范围内生活噪声污染、建筑施工噪声污染和露天烧烤行为的行政处罚权。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5.行使工商行政管理方面法律、法规、规章制度的，对在县区店外经营、街道路边无照商贩的行政处罚权。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6.行使有关公安交通管理方面法律、法规规定的，对向城市河道倾倒废弃物、垃圾及违规取土，城市河道违法建筑物拆除等行政处罚。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7.行使水利方面法律、法规、规章制度的，对向城市河道倾倒废弃物、垃圾及违规取土，城市河道违法建筑物拆除等行政处罚。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8.行使食品监督方面法律、法规、规章制度的，对户外公共场所食品销售、餐饮摊点无证经营及违法回收贩卖药品等的行政处罚。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9.行使餐饮服务业油烟污染、露天烧烤污染、城市焚烧沥青塑料垃圾等烟尘和恶臭污染、露天焚烧秸秆落叶等烟尘污染、燃烧烟花爆竹污染等的行政处罚。</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280" w:firstLineChars="100"/>
        <w:rPr>
          <w:rFonts w:hint="eastAsia" w:ascii="仿宋" w:hAnsi="仿宋" w:eastAsia="仿宋"/>
          <w:color w:val="000000"/>
          <w:sz w:val="28"/>
          <w:szCs w:val="28"/>
        </w:rPr>
      </w:pPr>
      <w:r>
        <w:rPr>
          <w:rFonts w:hint="eastAsia" w:ascii="仿宋" w:hAnsi="仿宋" w:eastAsia="仿宋"/>
          <w:color w:val="000000"/>
          <w:sz w:val="28"/>
          <w:szCs w:val="28"/>
        </w:rPr>
        <w:t>承办县委、县政府和上级机关交办的其他事项。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E47DF7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托克逊县城市管理行政执法局无下属预算单位，下设4个科室，分别是：办公室、执法办、宣传办、法规处。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托克逊县城市管理行政执法局编制数34，实有人数34人，其中：在职27人，减少8人；退休7人，增加5人；离休0人，增加0人。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268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C4C4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08B0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7C8FCB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9261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11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D28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DFDC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664F11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63961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43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8F66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E4D42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D57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BC52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2C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39F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9F6BA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2879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420F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B0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BDFD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5B9B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4C96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D2603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51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57A6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03CD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508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2436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86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C01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BFD68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32CE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B5EC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54.01</w:t>
            </w:r>
          </w:p>
        </w:tc>
      </w:tr>
      <w:tr w14:paraId="3071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C591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54BF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0075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0818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1E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9784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69F99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0ED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29FC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25.47</w:t>
            </w:r>
          </w:p>
        </w:tc>
      </w:tr>
      <w:tr w14:paraId="6004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2A61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CB3F3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7F82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B9A7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EC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2B6A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997D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68B8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3E6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366.40</w:t>
            </w:r>
          </w:p>
        </w:tc>
      </w:tr>
      <w:tr w14:paraId="30B3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1B6F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1E893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C2C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B2CA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7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6ACA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5F61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48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2277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5F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7549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B2A7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0FC7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5D6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52C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3E59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82E6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B61D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EA5FC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B7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8527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6FD2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A20B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D1A81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DC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4FE6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D1A5C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BE92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68C9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EC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AAC6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23C9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5C4F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602A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29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C28B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7B40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A07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587D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w:t>
            </w:r>
          </w:p>
        </w:tc>
      </w:tr>
      <w:tr w14:paraId="7F14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769C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50E6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2A0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AF4F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17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6699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6201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5E2C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B243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F3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0639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4214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2CB3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1714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47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0075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F446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E9B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6BDD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0A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039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0093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F4FC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C6831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4D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7B55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12D8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1C26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3F70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F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995F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184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B129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E473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C1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F059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06BD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3488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DE5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B2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AD9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C359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4790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2494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06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00B3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C42A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c>
          <w:tcPr>
            <w:tcW w:w="3600" w:type="dxa"/>
            <w:shd w:val="clear" w:color="auto" w:fill="auto"/>
            <w:vAlign w:val="center"/>
          </w:tcPr>
          <w:p w14:paraId="737B92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0521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484.00</w:t>
            </w:r>
          </w:p>
        </w:tc>
      </w:tr>
    </w:tbl>
    <w:p w14:paraId="48AC457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托克逊县城市管理行政执法局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81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DCED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0B6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E4D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F2A3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FC03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128" w:type="dxa"/>
            <w:shd w:val="clear" w:color="auto" w:fill="auto"/>
            <w:vAlign w:val="center"/>
          </w:tcPr>
          <w:p w14:paraId="4C5EE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12DAE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54.01</w:t>
            </w:r>
          </w:p>
        </w:tc>
        <w:tc>
          <w:tcPr>
            <w:tcW w:w="1082" w:type="dxa"/>
            <w:shd w:val="clear" w:color="auto" w:fill="auto"/>
            <w:vAlign w:val="center"/>
          </w:tcPr>
          <w:p w14:paraId="6AA4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5DF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6B6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C04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533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D9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F0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43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FD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62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DCA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92E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3ED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0CB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6835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128" w:type="dxa"/>
            <w:shd w:val="clear" w:color="auto" w:fill="auto"/>
            <w:vAlign w:val="center"/>
          </w:tcPr>
          <w:p w14:paraId="30CD3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082" w:type="dxa"/>
            <w:shd w:val="clear" w:color="auto" w:fill="auto"/>
            <w:vAlign w:val="center"/>
          </w:tcPr>
          <w:p w14:paraId="2145A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082" w:type="dxa"/>
            <w:shd w:val="clear" w:color="auto" w:fill="auto"/>
            <w:vAlign w:val="center"/>
          </w:tcPr>
          <w:p w14:paraId="4472B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750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235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3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419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E3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5AE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50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AA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0C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930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1E9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9FA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067EC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CA59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46.67</w:t>
            </w:r>
          </w:p>
        </w:tc>
        <w:tc>
          <w:tcPr>
            <w:tcW w:w="1128" w:type="dxa"/>
            <w:shd w:val="clear" w:color="auto" w:fill="auto"/>
            <w:vAlign w:val="center"/>
          </w:tcPr>
          <w:p w14:paraId="6F541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46.67</w:t>
            </w:r>
          </w:p>
        </w:tc>
        <w:tc>
          <w:tcPr>
            <w:tcW w:w="1082" w:type="dxa"/>
            <w:shd w:val="clear" w:color="auto" w:fill="auto"/>
            <w:vAlign w:val="center"/>
          </w:tcPr>
          <w:p w14:paraId="25FFD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46.67</w:t>
            </w:r>
          </w:p>
        </w:tc>
        <w:tc>
          <w:tcPr>
            <w:tcW w:w="1082" w:type="dxa"/>
            <w:shd w:val="clear" w:color="auto" w:fill="auto"/>
            <w:vAlign w:val="center"/>
          </w:tcPr>
          <w:p w14:paraId="2CE2F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65E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B35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EB8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7A1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53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4DA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80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5C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0D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6E5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2E9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2DC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695E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98F9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128" w:type="dxa"/>
            <w:shd w:val="clear" w:color="auto" w:fill="auto"/>
            <w:vAlign w:val="center"/>
          </w:tcPr>
          <w:p w14:paraId="77F7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24FB1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426FB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DAD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09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8F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F4B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C7C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22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621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1C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37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A15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8A46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750F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B0AD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D905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128" w:type="dxa"/>
            <w:shd w:val="clear" w:color="auto" w:fill="auto"/>
            <w:vAlign w:val="center"/>
          </w:tcPr>
          <w:p w14:paraId="53D0A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3447F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25.47</w:t>
            </w:r>
          </w:p>
        </w:tc>
        <w:tc>
          <w:tcPr>
            <w:tcW w:w="1082" w:type="dxa"/>
            <w:shd w:val="clear" w:color="auto" w:fill="auto"/>
            <w:vAlign w:val="center"/>
          </w:tcPr>
          <w:p w14:paraId="26331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D42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FE9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F5F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E81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51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6EC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24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1D8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26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C19D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5DA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1AF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835B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B2C8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19.82</w:t>
            </w:r>
          </w:p>
        </w:tc>
        <w:tc>
          <w:tcPr>
            <w:tcW w:w="1128" w:type="dxa"/>
            <w:shd w:val="clear" w:color="auto" w:fill="auto"/>
            <w:vAlign w:val="center"/>
          </w:tcPr>
          <w:p w14:paraId="5EF22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19.82</w:t>
            </w:r>
          </w:p>
        </w:tc>
        <w:tc>
          <w:tcPr>
            <w:tcW w:w="1082" w:type="dxa"/>
            <w:shd w:val="clear" w:color="auto" w:fill="auto"/>
            <w:vAlign w:val="center"/>
          </w:tcPr>
          <w:p w14:paraId="0116A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19.82</w:t>
            </w:r>
          </w:p>
        </w:tc>
        <w:tc>
          <w:tcPr>
            <w:tcW w:w="1082" w:type="dxa"/>
            <w:shd w:val="clear" w:color="auto" w:fill="auto"/>
            <w:vAlign w:val="center"/>
          </w:tcPr>
          <w:p w14:paraId="74801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CCB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8B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C3E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26C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54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B4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79F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C36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85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490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0628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2B0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62A1C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9E6F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5.65</w:t>
            </w:r>
          </w:p>
        </w:tc>
        <w:tc>
          <w:tcPr>
            <w:tcW w:w="1128" w:type="dxa"/>
            <w:shd w:val="clear" w:color="auto" w:fill="auto"/>
            <w:vAlign w:val="center"/>
          </w:tcPr>
          <w:p w14:paraId="299A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5.65</w:t>
            </w:r>
          </w:p>
        </w:tc>
        <w:tc>
          <w:tcPr>
            <w:tcW w:w="1082" w:type="dxa"/>
            <w:shd w:val="clear" w:color="auto" w:fill="auto"/>
            <w:vAlign w:val="center"/>
          </w:tcPr>
          <w:p w14:paraId="70BA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5.65</w:t>
            </w:r>
          </w:p>
        </w:tc>
        <w:tc>
          <w:tcPr>
            <w:tcW w:w="1082" w:type="dxa"/>
            <w:shd w:val="clear" w:color="auto" w:fill="auto"/>
            <w:vAlign w:val="center"/>
          </w:tcPr>
          <w:p w14:paraId="18600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461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B4E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0AE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F80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9F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C0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A7F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33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B1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1F4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1806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A16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172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1805E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128" w:type="dxa"/>
            <w:shd w:val="clear" w:color="auto" w:fill="auto"/>
            <w:vAlign w:val="center"/>
          </w:tcPr>
          <w:p w14:paraId="4D8B6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66ACE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5E217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367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92B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5D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09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CBA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A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B5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57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03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A2D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5DC1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55D8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4E59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城乡社区管理事务</w:t>
            </w:r>
          </w:p>
        </w:tc>
        <w:tc>
          <w:tcPr>
            <w:tcW w:w="1070" w:type="dxa"/>
            <w:shd w:val="clear" w:color="auto" w:fill="auto"/>
            <w:vAlign w:val="center"/>
          </w:tcPr>
          <w:p w14:paraId="4715A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128" w:type="dxa"/>
            <w:shd w:val="clear" w:color="auto" w:fill="auto"/>
            <w:vAlign w:val="center"/>
          </w:tcPr>
          <w:p w14:paraId="70863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5EC6C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366.40</w:t>
            </w:r>
          </w:p>
        </w:tc>
        <w:tc>
          <w:tcPr>
            <w:tcW w:w="1082" w:type="dxa"/>
            <w:shd w:val="clear" w:color="auto" w:fill="auto"/>
            <w:vAlign w:val="center"/>
          </w:tcPr>
          <w:p w14:paraId="411A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A5A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F5C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FBE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0AF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63C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82C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31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9A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CD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754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E7CE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8165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4A77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8870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361.40</w:t>
            </w:r>
          </w:p>
        </w:tc>
        <w:tc>
          <w:tcPr>
            <w:tcW w:w="1128" w:type="dxa"/>
            <w:shd w:val="clear" w:color="auto" w:fill="auto"/>
            <w:vAlign w:val="center"/>
          </w:tcPr>
          <w:p w14:paraId="4E1CF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361.40</w:t>
            </w:r>
          </w:p>
        </w:tc>
        <w:tc>
          <w:tcPr>
            <w:tcW w:w="1082" w:type="dxa"/>
            <w:shd w:val="clear" w:color="auto" w:fill="auto"/>
            <w:vAlign w:val="center"/>
          </w:tcPr>
          <w:p w14:paraId="1567E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361.40</w:t>
            </w:r>
          </w:p>
        </w:tc>
        <w:tc>
          <w:tcPr>
            <w:tcW w:w="1082" w:type="dxa"/>
            <w:shd w:val="clear" w:color="auto" w:fill="auto"/>
            <w:vAlign w:val="center"/>
          </w:tcPr>
          <w:p w14:paraId="5D7F6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B82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E13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D2F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28F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E2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35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29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826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E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0B9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773D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DD8D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DD07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一般行政管理事务</w:t>
            </w:r>
          </w:p>
        </w:tc>
        <w:tc>
          <w:tcPr>
            <w:tcW w:w="1070" w:type="dxa"/>
            <w:shd w:val="clear" w:color="auto" w:fill="auto"/>
            <w:vAlign w:val="center"/>
          </w:tcPr>
          <w:p w14:paraId="6C3DC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3DE56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311B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61017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F7A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D05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CE3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CBE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0B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C1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045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F8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4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90F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BD4E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15D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EBA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6EE0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128" w:type="dxa"/>
            <w:shd w:val="clear" w:color="auto" w:fill="auto"/>
            <w:vAlign w:val="center"/>
          </w:tcPr>
          <w:p w14:paraId="2535C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2BB67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1670F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CEC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314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207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96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6E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C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14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0C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A4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CD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4A7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471E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020D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082F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128" w:type="dxa"/>
            <w:shd w:val="clear" w:color="auto" w:fill="auto"/>
            <w:vAlign w:val="center"/>
          </w:tcPr>
          <w:p w14:paraId="13E5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4C5C7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1FA86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A76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D11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E1D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294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27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DC7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C47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39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46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6F9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C557C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FE69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39909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2270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128" w:type="dxa"/>
            <w:shd w:val="clear" w:color="auto" w:fill="auto"/>
            <w:vAlign w:val="center"/>
          </w:tcPr>
          <w:p w14:paraId="5B991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3C19B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w:t>
            </w:r>
          </w:p>
        </w:tc>
        <w:tc>
          <w:tcPr>
            <w:tcW w:w="1082" w:type="dxa"/>
            <w:shd w:val="clear" w:color="auto" w:fill="auto"/>
            <w:vAlign w:val="center"/>
          </w:tcPr>
          <w:p w14:paraId="5475C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EC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112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5C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370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23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73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71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C6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E0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8E6C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D4A2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BEB3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ED5A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F973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484.00</w:t>
            </w:r>
          </w:p>
        </w:tc>
        <w:tc>
          <w:tcPr>
            <w:tcW w:w="1128" w:type="dxa"/>
            <w:shd w:val="clear" w:color="auto" w:fill="auto"/>
            <w:vAlign w:val="center"/>
          </w:tcPr>
          <w:p w14:paraId="07059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484.00</w:t>
            </w:r>
          </w:p>
        </w:tc>
        <w:tc>
          <w:tcPr>
            <w:tcW w:w="1082" w:type="dxa"/>
            <w:shd w:val="clear" w:color="auto" w:fill="auto"/>
            <w:vAlign w:val="center"/>
          </w:tcPr>
          <w:p w14:paraId="41EEA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484.00</w:t>
            </w:r>
          </w:p>
        </w:tc>
        <w:tc>
          <w:tcPr>
            <w:tcW w:w="1082" w:type="dxa"/>
            <w:shd w:val="clear" w:color="auto" w:fill="auto"/>
            <w:vAlign w:val="center"/>
          </w:tcPr>
          <w:p w14:paraId="6463A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C7F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080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D38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4B9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90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25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FE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627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95DEE1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00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AA7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06071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9E6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1E55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6DA6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306" w:type="dxa"/>
            <w:gridSpan w:val="2"/>
            <w:shd w:val="clear" w:color="auto" w:fill="auto"/>
            <w:vAlign w:val="center"/>
          </w:tcPr>
          <w:p w14:paraId="726CB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54.01</w:t>
            </w:r>
          </w:p>
        </w:tc>
        <w:tc>
          <w:tcPr>
            <w:tcW w:w="1405" w:type="dxa"/>
            <w:shd w:val="clear" w:color="auto" w:fill="auto"/>
            <w:vAlign w:val="center"/>
          </w:tcPr>
          <w:p w14:paraId="544D7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BE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E03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B95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569B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FDCB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0347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c>
          <w:tcPr>
            <w:tcW w:w="1306" w:type="dxa"/>
            <w:gridSpan w:val="2"/>
            <w:shd w:val="clear" w:color="auto" w:fill="auto"/>
            <w:vAlign w:val="center"/>
          </w:tcPr>
          <w:p w14:paraId="2012E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c>
          <w:tcPr>
            <w:tcW w:w="1405" w:type="dxa"/>
            <w:shd w:val="clear" w:color="auto" w:fill="auto"/>
            <w:vAlign w:val="center"/>
          </w:tcPr>
          <w:p w14:paraId="058E5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5F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CE2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FE50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7696B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BD2B0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4C27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46.67</w:t>
            </w:r>
          </w:p>
        </w:tc>
        <w:tc>
          <w:tcPr>
            <w:tcW w:w="1306" w:type="dxa"/>
            <w:gridSpan w:val="2"/>
            <w:shd w:val="clear" w:color="auto" w:fill="auto"/>
            <w:vAlign w:val="center"/>
          </w:tcPr>
          <w:p w14:paraId="33F4A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46.67</w:t>
            </w:r>
          </w:p>
        </w:tc>
        <w:tc>
          <w:tcPr>
            <w:tcW w:w="1405" w:type="dxa"/>
            <w:shd w:val="clear" w:color="auto" w:fill="auto"/>
            <w:vAlign w:val="center"/>
          </w:tcPr>
          <w:p w14:paraId="74645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40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F1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F50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9E1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2E1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214C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306" w:type="dxa"/>
            <w:gridSpan w:val="2"/>
            <w:shd w:val="clear" w:color="auto" w:fill="auto"/>
            <w:vAlign w:val="center"/>
          </w:tcPr>
          <w:p w14:paraId="3E0C8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405" w:type="dxa"/>
            <w:shd w:val="clear" w:color="auto" w:fill="auto"/>
            <w:vAlign w:val="center"/>
          </w:tcPr>
          <w:p w14:paraId="66AB0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E3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664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F75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CA5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B88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6B86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306" w:type="dxa"/>
            <w:gridSpan w:val="2"/>
            <w:shd w:val="clear" w:color="auto" w:fill="auto"/>
            <w:vAlign w:val="center"/>
          </w:tcPr>
          <w:p w14:paraId="67358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25.47</w:t>
            </w:r>
          </w:p>
        </w:tc>
        <w:tc>
          <w:tcPr>
            <w:tcW w:w="1405" w:type="dxa"/>
            <w:shd w:val="clear" w:color="auto" w:fill="auto"/>
            <w:vAlign w:val="center"/>
          </w:tcPr>
          <w:p w14:paraId="245D1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C8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093C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574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848F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4494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6AB8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19.82</w:t>
            </w:r>
          </w:p>
        </w:tc>
        <w:tc>
          <w:tcPr>
            <w:tcW w:w="1306" w:type="dxa"/>
            <w:gridSpan w:val="2"/>
            <w:shd w:val="clear" w:color="auto" w:fill="auto"/>
            <w:vAlign w:val="center"/>
          </w:tcPr>
          <w:p w14:paraId="769B9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19.82</w:t>
            </w:r>
          </w:p>
        </w:tc>
        <w:tc>
          <w:tcPr>
            <w:tcW w:w="1405" w:type="dxa"/>
            <w:shd w:val="clear" w:color="auto" w:fill="auto"/>
            <w:vAlign w:val="center"/>
          </w:tcPr>
          <w:p w14:paraId="747C4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19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D61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9340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57CE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4AD7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3384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5.65</w:t>
            </w:r>
          </w:p>
        </w:tc>
        <w:tc>
          <w:tcPr>
            <w:tcW w:w="1306" w:type="dxa"/>
            <w:gridSpan w:val="2"/>
            <w:shd w:val="clear" w:color="auto" w:fill="auto"/>
            <w:vAlign w:val="center"/>
          </w:tcPr>
          <w:p w14:paraId="5689A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5.65</w:t>
            </w:r>
          </w:p>
        </w:tc>
        <w:tc>
          <w:tcPr>
            <w:tcW w:w="1405" w:type="dxa"/>
            <w:shd w:val="clear" w:color="auto" w:fill="auto"/>
            <w:vAlign w:val="center"/>
          </w:tcPr>
          <w:p w14:paraId="2CFBD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3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AE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119819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553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F83F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CA3A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366.40</w:t>
            </w:r>
          </w:p>
        </w:tc>
        <w:tc>
          <w:tcPr>
            <w:tcW w:w="1306" w:type="dxa"/>
            <w:gridSpan w:val="2"/>
            <w:shd w:val="clear" w:color="auto" w:fill="auto"/>
            <w:vAlign w:val="center"/>
          </w:tcPr>
          <w:p w14:paraId="0C369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405" w:type="dxa"/>
            <w:shd w:val="clear" w:color="auto" w:fill="auto"/>
            <w:vAlign w:val="center"/>
          </w:tcPr>
          <w:p w14:paraId="35F5A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69E01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D8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CF81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7D94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E81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城乡社区管理事务</w:t>
            </w:r>
          </w:p>
        </w:tc>
        <w:tc>
          <w:tcPr>
            <w:tcW w:w="1306" w:type="dxa"/>
            <w:shd w:val="clear" w:color="auto" w:fill="auto"/>
            <w:vAlign w:val="center"/>
          </w:tcPr>
          <w:p w14:paraId="76BF2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366.40</w:t>
            </w:r>
          </w:p>
        </w:tc>
        <w:tc>
          <w:tcPr>
            <w:tcW w:w="1306" w:type="dxa"/>
            <w:gridSpan w:val="2"/>
            <w:shd w:val="clear" w:color="auto" w:fill="auto"/>
            <w:vAlign w:val="center"/>
          </w:tcPr>
          <w:p w14:paraId="0888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405" w:type="dxa"/>
            <w:shd w:val="clear" w:color="auto" w:fill="auto"/>
            <w:vAlign w:val="center"/>
          </w:tcPr>
          <w:p w14:paraId="1D1E8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22759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87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B2D66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2D6C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AA1C1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BAB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306" w:type="dxa"/>
            <w:gridSpan w:val="2"/>
            <w:shd w:val="clear" w:color="auto" w:fill="auto"/>
            <w:vAlign w:val="center"/>
          </w:tcPr>
          <w:p w14:paraId="5335C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361.40</w:t>
            </w:r>
          </w:p>
        </w:tc>
        <w:tc>
          <w:tcPr>
            <w:tcW w:w="1405" w:type="dxa"/>
            <w:shd w:val="clear" w:color="auto" w:fill="auto"/>
            <w:vAlign w:val="center"/>
          </w:tcPr>
          <w:p w14:paraId="7A7E0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24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6D0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1AD61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492F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93CBC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一般行政管理事务</w:t>
            </w:r>
          </w:p>
        </w:tc>
        <w:tc>
          <w:tcPr>
            <w:tcW w:w="1306" w:type="dxa"/>
            <w:shd w:val="clear" w:color="auto" w:fill="auto"/>
            <w:vAlign w:val="center"/>
          </w:tcPr>
          <w:p w14:paraId="0794F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49E2E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2D60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28B0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E26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889A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B7BF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7025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A53D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306" w:type="dxa"/>
            <w:gridSpan w:val="2"/>
            <w:shd w:val="clear" w:color="auto" w:fill="auto"/>
            <w:vAlign w:val="center"/>
          </w:tcPr>
          <w:p w14:paraId="6080A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405" w:type="dxa"/>
            <w:shd w:val="clear" w:color="auto" w:fill="auto"/>
            <w:vAlign w:val="center"/>
          </w:tcPr>
          <w:p w14:paraId="7317B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42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B29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ABD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12E3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E52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FC42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306" w:type="dxa"/>
            <w:gridSpan w:val="2"/>
            <w:shd w:val="clear" w:color="auto" w:fill="auto"/>
            <w:vAlign w:val="center"/>
          </w:tcPr>
          <w:p w14:paraId="0EDD1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405" w:type="dxa"/>
            <w:shd w:val="clear" w:color="auto" w:fill="auto"/>
            <w:vAlign w:val="center"/>
          </w:tcPr>
          <w:p w14:paraId="72465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EB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C8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BCC6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DED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61331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6BEC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306" w:type="dxa"/>
            <w:gridSpan w:val="2"/>
            <w:shd w:val="clear" w:color="auto" w:fill="auto"/>
            <w:vAlign w:val="center"/>
          </w:tcPr>
          <w:p w14:paraId="45170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w:t>
            </w:r>
          </w:p>
        </w:tc>
        <w:tc>
          <w:tcPr>
            <w:tcW w:w="1405" w:type="dxa"/>
            <w:shd w:val="clear" w:color="auto" w:fill="auto"/>
            <w:vAlign w:val="center"/>
          </w:tcPr>
          <w:p w14:paraId="43C39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9F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C33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079C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B53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023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921E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484.00</w:t>
            </w:r>
          </w:p>
        </w:tc>
        <w:tc>
          <w:tcPr>
            <w:tcW w:w="1306" w:type="dxa"/>
            <w:gridSpan w:val="2"/>
            <w:shd w:val="clear" w:color="auto" w:fill="auto"/>
            <w:vAlign w:val="center"/>
          </w:tcPr>
          <w:p w14:paraId="33B0C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479.00</w:t>
            </w:r>
          </w:p>
        </w:tc>
        <w:tc>
          <w:tcPr>
            <w:tcW w:w="1405" w:type="dxa"/>
            <w:shd w:val="clear" w:color="auto" w:fill="auto"/>
            <w:vAlign w:val="center"/>
          </w:tcPr>
          <w:p w14:paraId="43F42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bl>
    <w:p w14:paraId="4A5D798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托克逊县城市管理行政执法局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D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CAE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CDC1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2434" w:type="dxa"/>
            <w:shd w:val="clear" w:color="auto" w:fill="auto"/>
            <w:vAlign w:val="center"/>
          </w:tcPr>
          <w:p w14:paraId="1092F6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BCB7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8A2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62E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C09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5B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651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F7F0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5316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941B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88F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858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B6F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17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8CD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7A592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36E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6D83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D641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73E3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E3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D6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E3D4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7FD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13DA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045C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FF8A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817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1B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3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145A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4B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E2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D1D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C3BF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FD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6AA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9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DA0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9DE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3AE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340E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571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7E9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CAA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0D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8A2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23F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9A7B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DF9D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54.01</w:t>
            </w:r>
          </w:p>
        </w:tc>
        <w:tc>
          <w:tcPr>
            <w:tcW w:w="1063" w:type="dxa"/>
            <w:shd w:val="clear" w:color="auto" w:fill="auto"/>
            <w:vAlign w:val="center"/>
          </w:tcPr>
          <w:p w14:paraId="7B0FCA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54.01</w:t>
            </w:r>
          </w:p>
        </w:tc>
        <w:tc>
          <w:tcPr>
            <w:tcW w:w="1063" w:type="dxa"/>
            <w:gridSpan w:val="2"/>
            <w:shd w:val="clear" w:color="auto" w:fill="auto"/>
            <w:vAlign w:val="center"/>
          </w:tcPr>
          <w:p w14:paraId="150807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9E4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46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DC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0C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AC0B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918A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D351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D2B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33B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2A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E8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71C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5E55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D933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25.47</w:t>
            </w:r>
          </w:p>
        </w:tc>
        <w:tc>
          <w:tcPr>
            <w:tcW w:w="1063" w:type="dxa"/>
            <w:shd w:val="clear" w:color="auto" w:fill="auto"/>
            <w:vAlign w:val="center"/>
          </w:tcPr>
          <w:p w14:paraId="1ED5A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25.47</w:t>
            </w:r>
          </w:p>
        </w:tc>
        <w:tc>
          <w:tcPr>
            <w:tcW w:w="1063" w:type="dxa"/>
            <w:gridSpan w:val="2"/>
            <w:shd w:val="clear" w:color="auto" w:fill="auto"/>
            <w:vAlign w:val="center"/>
          </w:tcPr>
          <w:p w14:paraId="586FF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51A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A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CD5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30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8915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1BBF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02FE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50F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3ED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9F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36C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78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E452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8A52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366.40</w:t>
            </w:r>
          </w:p>
        </w:tc>
        <w:tc>
          <w:tcPr>
            <w:tcW w:w="1063" w:type="dxa"/>
            <w:shd w:val="clear" w:color="auto" w:fill="auto"/>
            <w:vAlign w:val="center"/>
          </w:tcPr>
          <w:p w14:paraId="419C88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366.40</w:t>
            </w:r>
          </w:p>
        </w:tc>
        <w:tc>
          <w:tcPr>
            <w:tcW w:w="1063" w:type="dxa"/>
            <w:gridSpan w:val="2"/>
            <w:shd w:val="clear" w:color="auto" w:fill="auto"/>
            <w:vAlign w:val="center"/>
          </w:tcPr>
          <w:p w14:paraId="54A99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9C7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28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18C0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086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1DF1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E645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AE1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3C87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A64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E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034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CD8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55F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38D1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1E8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CC9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DF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A2C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56D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75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D3D5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931C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25F8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367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54F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6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C41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0F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9CE5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C4B4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4DFA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2B7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7B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0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5B17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E1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587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BE01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C65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F66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6C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71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78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AD9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FDB9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6C64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5A19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2F7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B7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EC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D70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F9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FE61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25E3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0FF2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A4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61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0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14CC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704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92A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09B3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38.12</w:t>
            </w:r>
          </w:p>
        </w:tc>
        <w:tc>
          <w:tcPr>
            <w:tcW w:w="1063" w:type="dxa"/>
            <w:shd w:val="clear" w:color="auto" w:fill="auto"/>
            <w:vAlign w:val="center"/>
          </w:tcPr>
          <w:p w14:paraId="6A3E8D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38.12</w:t>
            </w:r>
          </w:p>
        </w:tc>
        <w:tc>
          <w:tcPr>
            <w:tcW w:w="1063" w:type="dxa"/>
            <w:gridSpan w:val="2"/>
            <w:shd w:val="clear" w:color="auto" w:fill="auto"/>
            <w:vAlign w:val="center"/>
          </w:tcPr>
          <w:p w14:paraId="4FB02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C8A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93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7F4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288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AC71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31B5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E1E1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355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6D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6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C0A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002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F2B9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2897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738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64F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A1E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7D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DC41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BD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177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5131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9437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1BA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72D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4C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D0D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EB3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DB7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A14DA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7F1E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F6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950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81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C8FB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243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B4B7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9133F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2AF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D14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410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EF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1C4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CF6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F210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7720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297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EF53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0F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605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F944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9F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783E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1A9F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0414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01E6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26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93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AF1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5FD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425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F810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0C8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4AB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6F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41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1F2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4E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6042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DA2F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0C84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91B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A8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BB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1B3F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D2A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683F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D4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519B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5F7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8F33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DC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4C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CA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B432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0529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485A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CDC5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C5F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BF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1CA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8E5A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2434" w:type="dxa"/>
            <w:shd w:val="clear" w:color="auto" w:fill="auto"/>
            <w:vAlign w:val="center"/>
          </w:tcPr>
          <w:p w14:paraId="43380B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AAC1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1063" w:type="dxa"/>
            <w:shd w:val="clear" w:color="auto" w:fill="auto"/>
            <w:vAlign w:val="center"/>
          </w:tcPr>
          <w:p w14:paraId="563695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484.00</w:t>
            </w:r>
          </w:p>
        </w:tc>
        <w:tc>
          <w:tcPr>
            <w:tcW w:w="1063" w:type="dxa"/>
            <w:gridSpan w:val="2"/>
            <w:shd w:val="clear" w:color="auto" w:fill="auto"/>
            <w:vAlign w:val="center"/>
          </w:tcPr>
          <w:p w14:paraId="3F6BE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171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B2D22B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52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7DC4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061AD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F15ED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9938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3383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366" w:type="dxa"/>
            <w:gridSpan w:val="2"/>
            <w:shd w:val="clear" w:color="auto" w:fill="auto"/>
            <w:vAlign w:val="center"/>
          </w:tcPr>
          <w:p w14:paraId="46240D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54.01</w:t>
            </w:r>
          </w:p>
        </w:tc>
        <w:tc>
          <w:tcPr>
            <w:tcW w:w="1427" w:type="dxa"/>
            <w:shd w:val="clear" w:color="auto" w:fill="auto"/>
            <w:vAlign w:val="center"/>
          </w:tcPr>
          <w:p w14:paraId="514A19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BE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6F0B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711F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2E36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F946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CDB84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7.34</w:t>
            </w:r>
          </w:p>
        </w:tc>
        <w:tc>
          <w:tcPr>
            <w:tcW w:w="1366" w:type="dxa"/>
            <w:gridSpan w:val="2"/>
            <w:shd w:val="clear" w:color="auto" w:fill="auto"/>
            <w:vAlign w:val="center"/>
          </w:tcPr>
          <w:p w14:paraId="213FFE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7.34</w:t>
            </w:r>
          </w:p>
        </w:tc>
        <w:tc>
          <w:tcPr>
            <w:tcW w:w="1427" w:type="dxa"/>
            <w:shd w:val="clear" w:color="auto" w:fill="auto"/>
            <w:vAlign w:val="center"/>
          </w:tcPr>
          <w:p w14:paraId="783C56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F9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90E2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E2E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CCA4C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5C1772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5BA4E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46.67</w:t>
            </w:r>
          </w:p>
        </w:tc>
        <w:tc>
          <w:tcPr>
            <w:tcW w:w="1366" w:type="dxa"/>
            <w:gridSpan w:val="2"/>
            <w:shd w:val="clear" w:color="auto" w:fill="auto"/>
            <w:vAlign w:val="center"/>
          </w:tcPr>
          <w:p w14:paraId="25D993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46.67</w:t>
            </w:r>
          </w:p>
        </w:tc>
        <w:tc>
          <w:tcPr>
            <w:tcW w:w="1427" w:type="dxa"/>
            <w:shd w:val="clear" w:color="auto" w:fill="auto"/>
            <w:vAlign w:val="center"/>
          </w:tcPr>
          <w:p w14:paraId="6798EF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5C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7090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F4CA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D919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A0DE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9B152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366" w:type="dxa"/>
            <w:gridSpan w:val="2"/>
            <w:shd w:val="clear" w:color="auto" w:fill="auto"/>
            <w:vAlign w:val="center"/>
          </w:tcPr>
          <w:p w14:paraId="765E47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427" w:type="dxa"/>
            <w:shd w:val="clear" w:color="auto" w:fill="auto"/>
            <w:vAlign w:val="center"/>
          </w:tcPr>
          <w:p w14:paraId="0F3307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96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52AC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9072B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D42B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519F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B6B1F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366" w:type="dxa"/>
            <w:gridSpan w:val="2"/>
            <w:shd w:val="clear" w:color="auto" w:fill="auto"/>
            <w:vAlign w:val="center"/>
          </w:tcPr>
          <w:p w14:paraId="1CF118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25.47</w:t>
            </w:r>
          </w:p>
        </w:tc>
        <w:tc>
          <w:tcPr>
            <w:tcW w:w="1427" w:type="dxa"/>
            <w:shd w:val="clear" w:color="auto" w:fill="auto"/>
            <w:vAlign w:val="center"/>
          </w:tcPr>
          <w:p w14:paraId="19B18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24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12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76FE7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483D6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CE76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7482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19.82</w:t>
            </w:r>
          </w:p>
        </w:tc>
        <w:tc>
          <w:tcPr>
            <w:tcW w:w="1366" w:type="dxa"/>
            <w:gridSpan w:val="2"/>
            <w:shd w:val="clear" w:color="auto" w:fill="auto"/>
            <w:vAlign w:val="center"/>
          </w:tcPr>
          <w:p w14:paraId="6DFAD4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19.82</w:t>
            </w:r>
          </w:p>
        </w:tc>
        <w:tc>
          <w:tcPr>
            <w:tcW w:w="1427" w:type="dxa"/>
            <w:shd w:val="clear" w:color="auto" w:fill="auto"/>
            <w:vAlign w:val="center"/>
          </w:tcPr>
          <w:p w14:paraId="7D192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7E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C41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C4FD1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3FA45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328E2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585F4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w:t>
            </w:r>
          </w:p>
        </w:tc>
        <w:tc>
          <w:tcPr>
            <w:tcW w:w="1366" w:type="dxa"/>
            <w:gridSpan w:val="2"/>
            <w:shd w:val="clear" w:color="auto" w:fill="auto"/>
            <w:vAlign w:val="center"/>
          </w:tcPr>
          <w:p w14:paraId="1D4597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5.65</w:t>
            </w:r>
          </w:p>
        </w:tc>
        <w:tc>
          <w:tcPr>
            <w:tcW w:w="1427" w:type="dxa"/>
            <w:shd w:val="clear" w:color="auto" w:fill="auto"/>
            <w:vAlign w:val="center"/>
          </w:tcPr>
          <w:p w14:paraId="23E304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85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AC9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09817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7EED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91C9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062F3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366.40</w:t>
            </w:r>
          </w:p>
        </w:tc>
        <w:tc>
          <w:tcPr>
            <w:tcW w:w="1366" w:type="dxa"/>
            <w:gridSpan w:val="2"/>
            <w:shd w:val="clear" w:color="auto" w:fill="auto"/>
            <w:vAlign w:val="center"/>
          </w:tcPr>
          <w:p w14:paraId="702794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427" w:type="dxa"/>
            <w:shd w:val="clear" w:color="auto" w:fill="auto"/>
            <w:vAlign w:val="center"/>
          </w:tcPr>
          <w:p w14:paraId="36F1FE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5112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65FB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B0B4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E28B0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E87B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城乡社区管理事务</w:t>
            </w:r>
          </w:p>
        </w:tc>
        <w:tc>
          <w:tcPr>
            <w:tcW w:w="1367" w:type="dxa"/>
            <w:shd w:val="clear" w:color="auto" w:fill="auto"/>
            <w:vAlign w:val="center"/>
          </w:tcPr>
          <w:p w14:paraId="5913DE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366.40</w:t>
            </w:r>
          </w:p>
        </w:tc>
        <w:tc>
          <w:tcPr>
            <w:tcW w:w="1366" w:type="dxa"/>
            <w:gridSpan w:val="2"/>
            <w:shd w:val="clear" w:color="auto" w:fill="auto"/>
            <w:vAlign w:val="center"/>
          </w:tcPr>
          <w:p w14:paraId="2743E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427" w:type="dxa"/>
            <w:shd w:val="clear" w:color="auto" w:fill="auto"/>
            <w:vAlign w:val="center"/>
          </w:tcPr>
          <w:p w14:paraId="6585E7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7DBF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1980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2A03FB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0F5BC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C78B7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D94B0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366" w:type="dxa"/>
            <w:gridSpan w:val="2"/>
            <w:shd w:val="clear" w:color="auto" w:fill="auto"/>
            <w:vAlign w:val="center"/>
          </w:tcPr>
          <w:p w14:paraId="65528F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361.40</w:t>
            </w:r>
          </w:p>
        </w:tc>
        <w:tc>
          <w:tcPr>
            <w:tcW w:w="1427" w:type="dxa"/>
            <w:shd w:val="clear" w:color="auto" w:fill="auto"/>
            <w:vAlign w:val="center"/>
          </w:tcPr>
          <w:p w14:paraId="1624AE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2E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534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4318D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4E1D5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EBE74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一般行政管理事务</w:t>
            </w:r>
          </w:p>
        </w:tc>
        <w:tc>
          <w:tcPr>
            <w:tcW w:w="1367" w:type="dxa"/>
            <w:shd w:val="clear" w:color="auto" w:fill="auto"/>
            <w:vAlign w:val="center"/>
          </w:tcPr>
          <w:p w14:paraId="7B73AE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453D1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41A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2561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557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68AB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ABA36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9B6A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0904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366" w:type="dxa"/>
            <w:gridSpan w:val="2"/>
            <w:shd w:val="clear" w:color="auto" w:fill="auto"/>
            <w:vAlign w:val="center"/>
          </w:tcPr>
          <w:p w14:paraId="514A5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427" w:type="dxa"/>
            <w:shd w:val="clear" w:color="auto" w:fill="auto"/>
            <w:vAlign w:val="center"/>
          </w:tcPr>
          <w:p w14:paraId="334C68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E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40A7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E4133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6D0E7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F401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2BED9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366" w:type="dxa"/>
            <w:gridSpan w:val="2"/>
            <w:shd w:val="clear" w:color="auto" w:fill="auto"/>
            <w:vAlign w:val="center"/>
          </w:tcPr>
          <w:p w14:paraId="368AE7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427" w:type="dxa"/>
            <w:shd w:val="clear" w:color="auto" w:fill="auto"/>
            <w:vAlign w:val="center"/>
          </w:tcPr>
          <w:p w14:paraId="264F33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98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20C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C7FB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75D5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9DC6D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C53E8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366" w:type="dxa"/>
            <w:gridSpan w:val="2"/>
            <w:shd w:val="clear" w:color="auto" w:fill="auto"/>
            <w:vAlign w:val="center"/>
          </w:tcPr>
          <w:p w14:paraId="61290B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38.12</w:t>
            </w:r>
          </w:p>
        </w:tc>
        <w:tc>
          <w:tcPr>
            <w:tcW w:w="1427" w:type="dxa"/>
            <w:shd w:val="clear" w:color="auto" w:fill="auto"/>
            <w:vAlign w:val="center"/>
          </w:tcPr>
          <w:p w14:paraId="688FF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15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2D60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45A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A68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AAD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BFBBE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484.00</w:t>
            </w:r>
          </w:p>
        </w:tc>
        <w:tc>
          <w:tcPr>
            <w:tcW w:w="1366" w:type="dxa"/>
            <w:gridSpan w:val="2"/>
            <w:shd w:val="clear" w:color="auto" w:fill="auto"/>
            <w:vAlign w:val="center"/>
          </w:tcPr>
          <w:p w14:paraId="42E7ED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479.00</w:t>
            </w:r>
          </w:p>
        </w:tc>
        <w:tc>
          <w:tcPr>
            <w:tcW w:w="1427" w:type="dxa"/>
            <w:shd w:val="clear" w:color="auto" w:fill="auto"/>
            <w:vAlign w:val="center"/>
          </w:tcPr>
          <w:p w14:paraId="15EAF3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bl>
    <w:p w14:paraId="6CF3EED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430.44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430.44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31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936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8B2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4E99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D9E9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112.72</w:t>
            </w:r>
          </w:p>
        </w:tc>
        <w:tc>
          <w:tcPr>
            <w:tcW w:w="1366" w:type="dxa"/>
            <w:gridSpan w:val="2"/>
            <w:shd w:val="clear" w:color="auto" w:fill="auto"/>
            <w:vAlign w:val="center"/>
          </w:tcPr>
          <w:p w14:paraId="0A844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112.72</w:t>
            </w:r>
          </w:p>
        </w:tc>
        <w:tc>
          <w:tcPr>
            <w:tcW w:w="1427" w:type="dxa"/>
            <w:shd w:val="clear" w:color="auto" w:fill="auto"/>
            <w:vAlign w:val="center"/>
          </w:tcPr>
          <w:p w14:paraId="0A0BC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A3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FB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622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4E90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E555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113.55</w:t>
            </w:r>
          </w:p>
        </w:tc>
        <w:tc>
          <w:tcPr>
            <w:tcW w:w="1366" w:type="dxa"/>
            <w:gridSpan w:val="2"/>
            <w:shd w:val="clear" w:color="auto" w:fill="auto"/>
            <w:vAlign w:val="center"/>
          </w:tcPr>
          <w:p w14:paraId="64B47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113.55</w:t>
            </w:r>
          </w:p>
        </w:tc>
        <w:tc>
          <w:tcPr>
            <w:tcW w:w="1427" w:type="dxa"/>
            <w:shd w:val="clear" w:color="auto" w:fill="auto"/>
            <w:vAlign w:val="center"/>
          </w:tcPr>
          <w:p w14:paraId="382FB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9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F0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17C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66415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B279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83.33</w:t>
            </w:r>
          </w:p>
        </w:tc>
        <w:tc>
          <w:tcPr>
            <w:tcW w:w="1366" w:type="dxa"/>
            <w:gridSpan w:val="2"/>
            <w:shd w:val="clear" w:color="auto" w:fill="auto"/>
            <w:vAlign w:val="center"/>
          </w:tcPr>
          <w:p w14:paraId="180E2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83.33</w:t>
            </w:r>
          </w:p>
        </w:tc>
        <w:tc>
          <w:tcPr>
            <w:tcW w:w="1427" w:type="dxa"/>
            <w:shd w:val="clear" w:color="auto" w:fill="auto"/>
            <w:vAlign w:val="center"/>
          </w:tcPr>
          <w:p w14:paraId="2A61A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A3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04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922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4F4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5FAB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46.67</w:t>
            </w:r>
          </w:p>
        </w:tc>
        <w:tc>
          <w:tcPr>
            <w:tcW w:w="1366" w:type="dxa"/>
            <w:gridSpan w:val="2"/>
            <w:shd w:val="clear" w:color="auto" w:fill="auto"/>
            <w:vAlign w:val="center"/>
          </w:tcPr>
          <w:p w14:paraId="7CE50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46.67</w:t>
            </w:r>
          </w:p>
        </w:tc>
        <w:tc>
          <w:tcPr>
            <w:tcW w:w="1427" w:type="dxa"/>
            <w:shd w:val="clear" w:color="auto" w:fill="auto"/>
            <w:vAlign w:val="center"/>
          </w:tcPr>
          <w:p w14:paraId="74DD7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99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39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4EF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9A512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2C3F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19.82</w:t>
            </w:r>
          </w:p>
        </w:tc>
        <w:tc>
          <w:tcPr>
            <w:tcW w:w="1366" w:type="dxa"/>
            <w:gridSpan w:val="2"/>
            <w:shd w:val="clear" w:color="auto" w:fill="auto"/>
            <w:vAlign w:val="center"/>
          </w:tcPr>
          <w:p w14:paraId="5DD92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19.82</w:t>
            </w:r>
          </w:p>
        </w:tc>
        <w:tc>
          <w:tcPr>
            <w:tcW w:w="1427" w:type="dxa"/>
            <w:shd w:val="clear" w:color="auto" w:fill="auto"/>
            <w:vAlign w:val="center"/>
          </w:tcPr>
          <w:p w14:paraId="7AA34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B4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8A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48F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A9CE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449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5.65</w:t>
            </w:r>
          </w:p>
        </w:tc>
        <w:tc>
          <w:tcPr>
            <w:tcW w:w="1366" w:type="dxa"/>
            <w:gridSpan w:val="2"/>
            <w:shd w:val="clear" w:color="auto" w:fill="auto"/>
            <w:vAlign w:val="center"/>
          </w:tcPr>
          <w:p w14:paraId="01887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5.65</w:t>
            </w:r>
          </w:p>
        </w:tc>
        <w:tc>
          <w:tcPr>
            <w:tcW w:w="1427" w:type="dxa"/>
            <w:shd w:val="clear" w:color="auto" w:fill="auto"/>
            <w:vAlign w:val="center"/>
          </w:tcPr>
          <w:p w14:paraId="38D8D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02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C3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2F4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9FD8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8002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366" w:type="dxa"/>
            <w:gridSpan w:val="2"/>
            <w:shd w:val="clear" w:color="auto" w:fill="auto"/>
            <w:vAlign w:val="center"/>
          </w:tcPr>
          <w:p w14:paraId="046A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427" w:type="dxa"/>
            <w:shd w:val="clear" w:color="auto" w:fill="auto"/>
            <w:vAlign w:val="center"/>
          </w:tcPr>
          <w:p w14:paraId="510CA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A2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CD9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967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6F43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802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38.12</w:t>
            </w:r>
          </w:p>
        </w:tc>
        <w:tc>
          <w:tcPr>
            <w:tcW w:w="1366" w:type="dxa"/>
            <w:gridSpan w:val="2"/>
            <w:shd w:val="clear" w:color="auto" w:fill="auto"/>
            <w:vAlign w:val="center"/>
          </w:tcPr>
          <w:p w14:paraId="6B237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38.12</w:t>
            </w:r>
          </w:p>
        </w:tc>
        <w:tc>
          <w:tcPr>
            <w:tcW w:w="1427" w:type="dxa"/>
            <w:shd w:val="clear" w:color="auto" w:fill="auto"/>
            <w:vAlign w:val="center"/>
          </w:tcPr>
          <w:p w14:paraId="0DB27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6F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707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BC4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3BB5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EE51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9.95</w:t>
            </w:r>
          </w:p>
        </w:tc>
        <w:tc>
          <w:tcPr>
            <w:tcW w:w="1366" w:type="dxa"/>
            <w:gridSpan w:val="2"/>
            <w:shd w:val="clear" w:color="auto" w:fill="auto"/>
            <w:vAlign w:val="center"/>
          </w:tcPr>
          <w:p w14:paraId="7EA64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9.95</w:t>
            </w:r>
          </w:p>
        </w:tc>
        <w:tc>
          <w:tcPr>
            <w:tcW w:w="1427" w:type="dxa"/>
            <w:shd w:val="clear" w:color="auto" w:fill="auto"/>
            <w:vAlign w:val="center"/>
          </w:tcPr>
          <w:p w14:paraId="57584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3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6B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CEE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4182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6F73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41.22</w:t>
            </w:r>
          </w:p>
        </w:tc>
        <w:tc>
          <w:tcPr>
            <w:tcW w:w="1366" w:type="dxa"/>
            <w:gridSpan w:val="2"/>
            <w:shd w:val="clear" w:color="auto" w:fill="auto"/>
            <w:vAlign w:val="center"/>
          </w:tcPr>
          <w:p w14:paraId="772C0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05B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41.22</w:t>
            </w:r>
          </w:p>
        </w:tc>
      </w:tr>
      <w:tr w14:paraId="002C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FFE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715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07EEF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8680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c>
          <w:tcPr>
            <w:tcW w:w="1366" w:type="dxa"/>
            <w:gridSpan w:val="2"/>
            <w:shd w:val="clear" w:color="auto" w:fill="auto"/>
            <w:vAlign w:val="center"/>
          </w:tcPr>
          <w:p w14:paraId="520D2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395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13.99</w:t>
            </w:r>
          </w:p>
        </w:tc>
      </w:tr>
      <w:tr w14:paraId="5C5D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EE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276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F61C6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9B31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45F1E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3A4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4485C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225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478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62B91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79AE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c>
          <w:tcPr>
            <w:tcW w:w="1366" w:type="dxa"/>
            <w:gridSpan w:val="2"/>
            <w:shd w:val="clear" w:color="auto" w:fill="auto"/>
            <w:vAlign w:val="center"/>
          </w:tcPr>
          <w:p w14:paraId="7A8BE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B0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0.05</w:t>
            </w:r>
          </w:p>
        </w:tc>
      </w:tr>
      <w:tr w14:paraId="3083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9D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276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374D1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726E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0105F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C7D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0AA8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69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297C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23565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464B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8CB4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481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1C1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D0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02B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99F2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8C6B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c>
          <w:tcPr>
            <w:tcW w:w="1366" w:type="dxa"/>
            <w:gridSpan w:val="2"/>
            <w:shd w:val="clear" w:color="auto" w:fill="auto"/>
            <w:vAlign w:val="center"/>
          </w:tcPr>
          <w:p w14:paraId="1FFCC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15A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r>
      <w:tr w14:paraId="5FB6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67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C02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03F7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13C7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c>
          <w:tcPr>
            <w:tcW w:w="1366" w:type="dxa"/>
            <w:gridSpan w:val="2"/>
            <w:shd w:val="clear" w:color="auto" w:fill="auto"/>
            <w:vAlign w:val="center"/>
          </w:tcPr>
          <w:p w14:paraId="6B42B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A7A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r>
      <w:tr w14:paraId="6AA2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5DF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D11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EB3B5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2D1DB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2B785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4BB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276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64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446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FA8E6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79F0C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2362E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803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C83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1E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17C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BB3A6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0FD2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w:t>
            </w:r>
          </w:p>
        </w:tc>
        <w:tc>
          <w:tcPr>
            <w:tcW w:w="1366" w:type="dxa"/>
            <w:gridSpan w:val="2"/>
            <w:shd w:val="clear" w:color="auto" w:fill="auto"/>
            <w:vAlign w:val="center"/>
          </w:tcPr>
          <w:p w14:paraId="3A47F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2CF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w:t>
            </w:r>
          </w:p>
        </w:tc>
      </w:tr>
      <w:tr w14:paraId="115B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1F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F82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321F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17B1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366" w:type="dxa"/>
            <w:gridSpan w:val="2"/>
            <w:shd w:val="clear" w:color="auto" w:fill="auto"/>
            <w:vAlign w:val="center"/>
          </w:tcPr>
          <w:p w14:paraId="3AC35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52E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r>
      <w:tr w14:paraId="389E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9AE3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FCF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C7A6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B33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c>
          <w:tcPr>
            <w:tcW w:w="1366" w:type="dxa"/>
            <w:gridSpan w:val="2"/>
            <w:shd w:val="clear" w:color="auto" w:fill="auto"/>
            <w:vAlign w:val="center"/>
          </w:tcPr>
          <w:p w14:paraId="68D43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08C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r>
      <w:tr w14:paraId="7CE8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1D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FCF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A7D7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29BB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13B88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427" w:type="dxa"/>
            <w:shd w:val="clear" w:color="auto" w:fill="auto"/>
            <w:vAlign w:val="center"/>
          </w:tcPr>
          <w:p w14:paraId="0B70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DA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CC2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030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34EB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AAC5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4BFBB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427" w:type="dxa"/>
            <w:shd w:val="clear" w:color="auto" w:fill="auto"/>
            <w:vAlign w:val="center"/>
          </w:tcPr>
          <w:p w14:paraId="6E53A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06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25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3F5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8D5E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6EC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479.00</w:t>
            </w:r>
          </w:p>
        </w:tc>
        <w:tc>
          <w:tcPr>
            <w:tcW w:w="1366" w:type="dxa"/>
            <w:gridSpan w:val="2"/>
            <w:shd w:val="clear" w:color="auto" w:fill="auto"/>
            <w:vAlign w:val="center"/>
          </w:tcPr>
          <w:p w14:paraId="00F21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437.78</w:t>
            </w:r>
          </w:p>
        </w:tc>
        <w:tc>
          <w:tcPr>
            <w:tcW w:w="1427" w:type="dxa"/>
            <w:shd w:val="clear" w:color="auto" w:fill="auto"/>
            <w:vAlign w:val="center"/>
          </w:tcPr>
          <w:p w14:paraId="3B2D2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41.22</w:t>
            </w:r>
          </w:p>
        </w:tc>
      </w:tr>
    </w:tbl>
    <w:p w14:paraId="0DCEB7A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托克逊县城市管理行政执法局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23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661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6F4C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2700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B2B5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城乡社区管理事务</w:t>
            </w:r>
          </w:p>
        </w:tc>
        <w:tc>
          <w:tcPr>
            <w:tcW w:w="2073" w:type="dxa"/>
            <w:shd w:val="clear" w:color="auto" w:fill="auto"/>
            <w:vAlign w:val="center"/>
          </w:tcPr>
          <w:p w14:paraId="2A28B9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7AD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6833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B15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357C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26A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CB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3B2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D10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AFC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BDB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794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16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B84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204C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196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42CC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一般行政管理事务</w:t>
            </w:r>
          </w:p>
        </w:tc>
        <w:tc>
          <w:tcPr>
            <w:tcW w:w="2073" w:type="dxa"/>
            <w:shd w:val="clear" w:color="auto" w:fill="auto"/>
            <w:vAlign w:val="center"/>
          </w:tcPr>
          <w:p w14:paraId="73036F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综合业务费</w:t>
            </w:r>
          </w:p>
        </w:tc>
        <w:tc>
          <w:tcPr>
            <w:tcW w:w="881" w:type="dxa"/>
            <w:shd w:val="clear" w:color="auto" w:fill="auto"/>
            <w:vAlign w:val="center"/>
          </w:tcPr>
          <w:p w14:paraId="2DAFF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1981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4A8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B7DF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23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B15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A5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F6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949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CC5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C21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51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3D9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A27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503B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2CC4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FFD1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B6A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36DC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82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5B4D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48B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D9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211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2B6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086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A91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BB9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A86991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托克逊县城市管理行政执法局2025年没有使用政府性基金预算拨款安排的支出，政府性基金预算支出情况表为空表。</w:t>
      </w:r>
    </w:p>
    <w:p w14:paraId="4CC15B9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托克逊县城市管理行政执法局2025年没有使用国有资本经营预算拨款安排的支出，国有资本经营预算支出情况表为空表。</w:t>
      </w:r>
    </w:p>
    <w:p w14:paraId="2377293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91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1652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C8268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79A4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52F4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95AB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4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5D04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FA9E6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7CE8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133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EC09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3A9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BE1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6B99E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38B0ED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6DA47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5E5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E3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42F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0B223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0BA5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B44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B54A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3F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C8DF7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F5C7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6E35AD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2E2A27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E8C8E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C33250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托克逊县城市管理行政执法局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DB4F4C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托克逊县城市管理行政执法局2025年没有上年结转结余预算安排的支出，上年结转结余情况明细表为空表。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按照全口径预算的原则，托克逊县城市管理行政执法局2025年所有收入和支出均纳入单位预算管理。收支总预算484.00万元。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支出预算包括：社会保障和就业支出、卫生健康支出、城乡社区支出、住房保障支出。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托克逊县城市管理行政执法局单位收入预算484.00万元，其中：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一般公共预算484.00万元，占100%，比上年预算减少97.93万元，下降16.83%，主要原因是2024年单位共减少8人，人员工资、社保、公积金及办公费等减少，导致2025年一般公共预算减少；</w:t>
      </w:r>
    </w:p>
    <w:p w14:paraId="42F14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C9722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11A29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95ED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28BA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托克逊县城市管理行政执法局2025年支出预算484.00万元，其中：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基本支出479.00万元，占98.97%，比上年预算减少102.93万元，下降17.69%，主要原因是2024年单位共减少8人，人员工资、社保、公积金及办公费等减少，导致2025年基本支出预算减少。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项目支出5.00万元，占1.03%，比上年预算增加5.00万元，增长100.00%，主要原因是2025年因城市管理行政执法业务需要，增加了县级项目综合业务费项目预算。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2025年财政拨款收支总预算484.00万元。</w:t>
      </w:r>
    </w:p>
    <w:p w14:paraId="204F5B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25660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收入预算包括：一般公共预算拨款484.00万元。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11885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社会保障和就业支出54.01万元，主要用于单位人员离退休费支出、养老保险缴费支出。</w:t>
      </w:r>
    </w:p>
    <w:p w14:paraId="4EED4C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卫生健康支出25.47万元，主要用于单位人员医疗保险缴费支出、公务员医疗补助支出。</w:t>
      </w:r>
    </w:p>
    <w:p w14:paraId="6238EB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城乡社区支出366.40万元，主要用于保障单位正常运行的人员经费、公用经费支出。</w:t>
      </w:r>
    </w:p>
    <w:p w14:paraId="6EFCE5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住房保障支出38.12万元，主要用于单位人员住房公积金缴费支出。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一般公共预算拨款合计484.00万元，其中：基本支出479.00万元，比上年预算减少102.93万元，下降17.69%。主要原因是：2024年单位共减少8人，人员工资、社保、公积金及办公费等减少，导致2025年基本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项目支出5.00万元，比上年预算增加5.00万元,增长100%。主要原因是：2025年因城市管理行政执法业务需要，增加了县级项目综合业务费项目预算。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1、社会保障和就业支出(类)54.01万元，占11.16%。</w:t>
      </w:r>
    </w:p>
    <w:p w14:paraId="59BE7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2、卫生健康支出(类)25.47万元，占5.26%。</w:t>
      </w:r>
    </w:p>
    <w:p w14:paraId="65432A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3、城乡社区支出(类)366.40万元，占75.7%。</w:t>
      </w:r>
    </w:p>
    <w:p w14:paraId="7392B4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4、住房保障支出(类)38.12万元，占7.88%。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7.34万元，比上年预算增加5.46万元，增长290.43%，主要原因是：2025年退休人员比2024年增加5人，导致行政单位离退休费预算增加。</w:t>
      </w:r>
    </w:p>
    <w:p w14:paraId="42259E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46.67万元，比上年预算减少11.61万元，下降19.92%，主要原因是：2025年在职人员较上年减少8人，导致2025年机关事业单位基本养老保险缴费支出预算比上年减少。</w:t>
      </w:r>
    </w:p>
    <w:p w14:paraId="672334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19.82万元，比上年预算减少4.92万元，下降19.89%，主要原因是：2025年在职人员较上年减少8人，导致2025年行政单位医疗保险缴费预算比上年减少。</w:t>
      </w:r>
    </w:p>
    <w:p w14:paraId="4C7238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5.65万元，比上年预算减少1.09万元，下降16.17%，主要原因是：2025年在职人员较上年减少8人，导致2025年公务员医疗补助预算比上年减少。</w:t>
      </w:r>
    </w:p>
    <w:p w14:paraId="44A9F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5.城乡社区支出（类）城乡社区管理事务（款）行政运行（项）2025年预算数为361.40万元，比上年预算减少82.24万元，下降18.54%，主要原因是：2025年在职人员较上年减少8人，导致2025年行政运行预算比上年减少。</w:t>
      </w:r>
    </w:p>
    <w:p w14:paraId="74EEB1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管理事务（款）一般行政管理事务（项）2025年预算数为5.00万元，比上年预算增加5.00万元，增长100%，主要原因是：托克逊县城市管理行政执法局2024年未安排项目支出，2025年因城市管理行政执法业务需要，增加了县级项目综合业务费预算。</w:t>
      </w:r>
    </w:p>
    <w:p w14:paraId="06E6AC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7.住房保障支出（类）住房改革支出（款）住房公积金（项）2025年预算数为38.12万元，比上年预算减少8.53万元，下降18.29%，主要原因是：2025年在职人员较上年减少8人，导致2025年住房公积金预算比上年减少。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托克逊县城市管理行政执法局2025年一般公共预算基本支出479.00万元，其中：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人员经费437.78万元，主要包括：基本工资、津贴补贴、奖金、机关事业单位基本养老保险缴费、职工基本医疗保险缴费、公务员医疗补助缴费、其他社会保障缴费、住房公积金、其他工资福利支出、退休费。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公用经费41.22万元，主要包括：办公费、印刷费、手续费、水费、电费、邮电费、差旅费、培训费、委托业务费、工会经费、公务用车运行维护费、其他商品和服务支出。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（一）项目名称：综合业务费</w:t>
      </w:r>
    </w:p>
    <w:p w14:paraId="36C8A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设立的政策依据：中华人民共和国《城市市容和环境卫生管理条例》、《关于批准发布自治区工程建设标准&lt;城市管理行政执法装备配备标准&gt;的通知》（新建标【2018】30号）</w:t>
      </w:r>
    </w:p>
    <w:p w14:paraId="2D58FA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6F5E48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项目承担单位：托克逊县城市管理行政执法局</w:t>
      </w:r>
    </w:p>
    <w:p w14:paraId="4FFF61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资金分配情况：5万元用于支付委托第三方监测费用。</w:t>
      </w:r>
    </w:p>
    <w:p w14:paraId="47889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资金执行时间：2025年1月1日至2025年12月31日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托克逊县城市管理行政执法局2025年财政拨款“三公”经费数为5.34万元，其中：因公出国（境）费0.00万元，公务用车购置费0.00万元，公务用车运行费5.34万元，公务接待费0.00万元。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4.66万元，下降46.6%，其中：因公出国（境）费增加0万元，增长0%，主要原因是2025年我单位未安排因公出国（境）费预算；公务用车购置费增加0万元，增长0%，主要原因是2025年我单位未安排车辆购置费预算；公务用车运行费减少4.66万元，下降46.6%，主要原因是单位原有的5辆车被机关事务管理局收回，2025年租赁电车1台，导致2025年公务用车运行经费较上年减少；公务接待费增加0万元，增长0%，主要原因是2025年我单位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托克逊县城市管理行政执法局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托克逊县城市管理行政执法局2025无上年结转结余预算的支出，结转结余预算支出情况表为空表。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城市管理行政执法局2025年的机关运行经费财政拨款预算41.22万元，比上年预算减少10.39万元，下降20.13%。主要原因是2025年在职人员较上年减少8人，办公费减少，导致2025年事业单位运行经费财政拨款预算比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2025年，托克逊县城市管理行政执法局政府采购预算8.52万元，其中：政府采购货物预算0.52万元，政府采购工程预算0万元，政府采购服务预算8万元。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2025年托克逊县城市管理行政执法局面向中小企业预留政府采购项目预算金额8.52万元，小微企业预留政府采购项目预算金额8.52万元。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截至2024年底，托克逊县城市管理行政执法局及下属各预算单位占用使用国有资产总体情况为：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部门价值50万元以上大型设备0台（套），部门价值100万元以上大型设备0台（套）。</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4.其他资产价值76.65万元。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2025年单位预算未安排购置车辆经费（或安排购置车辆经费0万元），安排购置50万元以上大型设备0台，单位价值100万元以上大型设备0台。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2025年，本单位预算绩效管理整体预算绩效目标1个，涉及预算金额484</w:t>
      </w:r>
      <w:r>
        <w:rPr>
          <w:rFonts w:hint="eastAsia" w:ascii="仿宋" w:hAnsi="微软雅黑" w:eastAsia="仿宋"/>
          <w:sz w:val="28"/>
          <w:szCs w:val="28"/>
          <w:lang w:val="en-US" w:eastAsia="zh-CN"/>
        </w:rPr>
        <w:t>.00</w:t>
      </w:r>
      <w:r>
        <w:rPr>
          <w:rFonts w:hint="eastAsia" w:ascii="仿宋" w:hAnsi="微软雅黑" w:eastAsia="仿宋"/>
          <w:sz w:val="28"/>
          <w:szCs w:val="28"/>
        </w:rPr>
        <w:t>万元；当年预算安排项目共1个，其中:财政拨款项目涉及预算金额5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782E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FBF79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7BBC4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73163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1ED3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09CC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AA267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托克逊县城市管理行政执法局</w:t>
            </w:r>
          </w:p>
        </w:tc>
      </w:tr>
      <w:tr w14:paraId="1D99B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8FF3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0C6B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唐欢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1046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A02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18699501052</w:t>
            </w:r>
          </w:p>
        </w:tc>
      </w:tr>
      <w:tr w14:paraId="684D5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81118F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1499F93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D47216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7E677F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10323A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E4769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通过持续开展执法规范化培训，严格落实三项制度等举措，实现执法程序、文书、自由裁量权的统一规范，全面落实办案责任制与“721”工作法，提升执法与服务水平，提升行政执法公信力和12345投诉平台群众满意度。</w:t>
            </w:r>
          </w:p>
          <w:p w14:paraId="633024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积极联合城镇、环保等相关责任单位开展城市乱象联合执法与专项整治行动，市容乱象得到有效治理。按照“疏堵结合”原则，加强城管执法人员“四定”管理，使165、小草湖等远散区域环境卫生状况较上一年得到显著改善。</w:t>
            </w:r>
          </w:p>
          <w:p w14:paraId="51E093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目标3：通过走访、以案释法、发放资料等宣传形式，提高市民对城市管理法规的知晓度。提高发放宣传资料数量，增加开展走访宣传次数，引导市民自觉守法，提升文明素质。</w:t>
            </w:r>
            <w:r>
              <w:rPr>
                <w:rFonts w:hint="eastAsia" w:ascii="宋体" w:hAnsi="宋体" w:eastAsia="宋体" w:cs="宋体"/>
                <w:i w:val="0"/>
                <w:iCs w:val="0"/>
                <w:color w:val="000000"/>
                <w:sz w:val="20"/>
                <w:szCs w:val="20"/>
                <w:highlight w:val="none"/>
                <w:u w:val="none"/>
              </w:rPr>
              <w:tab/>
            </w:r>
            <w:r>
              <w:rPr>
                <w:rFonts w:hint="eastAsia" w:ascii="宋体" w:hAnsi="宋体" w:eastAsia="宋体" w:cs="宋体"/>
                <w:i w:val="0"/>
                <w:iCs w:val="0"/>
                <w:color w:val="000000"/>
                <w:sz w:val="20"/>
                <w:szCs w:val="20"/>
                <w:highlight w:val="none"/>
                <w:u w:val="none"/>
              </w:rPr>
              <w:tab/>
            </w:r>
            <w:r>
              <w:rPr>
                <w:rFonts w:hint="eastAsia" w:ascii="宋体" w:hAnsi="宋体" w:eastAsia="宋体" w:cs="宋体"/>
                <w:i w:val="0"/>
                <w:iCs w:val="0"/>
                <w:color w:val="000000"/>
                <w:sz w:val="20"/>
                <w:szCs w:val="20"/>
                <w:highlight w:val="none"/>
                <w:u w:val="none"/>
              </w:rPr>
              <w:tab/>
            </w:r>
          </w:p>
          <w:p w14:paraId="63412C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p>
        </w:tc>
      </w:tr>
      <w:tr w14:paraId="6CA7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1023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755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73E5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4860A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FE571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9DB6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11C2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6C81A2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40DD8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9845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369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A924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4B6B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484</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0DED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1471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37D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12AA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4E9E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8031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08D4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41CC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784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24F3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51E1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3319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36B58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2DB15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管理效率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3EEEA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4947A8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城市管理执法行政许可业务审批时效</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3BDA6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&lt;=5工作日</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0D9EF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AD3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DFC7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E279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B8EC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B24FF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全年开展法治宣传次数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FA1F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DBEFB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46A4E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17A3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0CF6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2C6CB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336F6B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全年开展联合执法活动次数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C7F3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D48C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03CB3D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1DD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A40F5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9233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E04D8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行政审批业务数量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3F5A5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&gt;=300起</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E59D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41263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732D9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20550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2B8F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A72EB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违反城市管理案件结案率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668A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37391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175542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2C93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310A0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4496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4257EB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12345投诉举报平台问题受理办结率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551F9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87AF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28D3E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0626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53D8B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1113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478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12345投诉举报平台投诉对象满意度</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304C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09D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2025年单位工作计划</w:t>
            </w:r>
          </w:p>
        </w:tc>
        <w:tc>
          <w:tcPr>
            <w:tcW w:w="1809" w:type="dxa"/>
            <w:tcBorders>
              <w:top w:val="single" w:color="000000" w:sz="4" w:space="0"/>
              <w:left w:val="single" w:color="auto" w:sz="4" w:space="0"/>
              <w:bottom w:val="single" w:color="000000" w:sz="4" w:space="0"/>
              <w:right w:val="single" w:color="000000" w:sz="4" w:space="0"/>
            </w:tcBorders>
            <w:noWrap w:val="0"/>
            <w:vAlign w:val="center"/>
          </w:tcPr>
          <w:p w14:paraId="141E7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3318E8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78E8A8C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5D2A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57DE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0AA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D23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6F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D86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E180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托克逊县城市管理行政执法局</w:t>
            </w:r>
          </w:p>
        </w:tc>
      </w:tr>
      <w:tr w14:paraId="18FB7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869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D8A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委托第三方开展监测鉴定工作费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36F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12AD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唐欢</w:t>
            </w:r>
          </w:p>
        </w:tc>
      </w:tr>
      <w:tr w14:paraId="64B1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5BB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70C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42A7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0D8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A09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F3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C8DD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B31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D8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F4FBD3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委托第三方监测机构对县域内生活噪声污染、建筑施工噪声污染等投诉开展噪音监测鉴定工作，预计开展噪音投诉监测10次以上，每次噪音监测设立监测点位数不少于4个，为执法局判定噪音污染程度、锁定违规源头提供科学依据，助力精准执法，完成群众噪音投诉案件处理工作，达到提升公共服务水平，缓解社会矛盾，维护城市宁静环境的目标。</w:t>
            </w:r>
          </w:p>
        </w:tc>
      </w:tr>
      <w:tr w14:paraId="0C921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581A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D01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B27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C58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282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68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9D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1EA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FC8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F28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ED4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807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B3E9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开展噪音投诉监测次数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B42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8B0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AA6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2D0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464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B45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7EC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B4A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186BE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E61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设立噪音监测点位数量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732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E7F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CB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8A4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5B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805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266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EB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81A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2777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噪音投诉问题案件结案率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EAE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01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C5F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330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12DD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15A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888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D3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D3D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0E8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城市噪音污染投诉处理率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27A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114F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37F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34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B02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D77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说明材料,工作资料</w:t>
            </w:r>
          </w:p>
        </w:tc>
      </w:tr>
      <w:tr w14:paraId="781FC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8B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3040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1A5D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12345平台投诉案件处理时效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D14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4AA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33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D1C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EC6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61B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79B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6731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35D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57BE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噪音监测鉴定成本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166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&lt;=5000元/次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D9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54F6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13A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0BC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420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A22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F67B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1D75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6DBD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提升公共服务水平，缓解社会矛盾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0B6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263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100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53C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578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639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7C15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5FBD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3D3F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12AE2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12345平台投诉人员满意度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615A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D25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BE5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04D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676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7A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托克逊县城市管理行政执法局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E472800"/>
    <w:multiLevelType w:val="singleLevel"/>
    <w:tmpl w:val="5E472800"/>
    <w:lvl w:ilvl="0" w:tentative="0">
      <w:start w:val="1"/>
      <w:numFmt w:val="chineseCounting"/>
      <w:lvlText w:val="(%1)"/>
      <w:lvlJc w:val="left"/>
      <w:pPr>
        <w:tabs>
          <w:tab w:val="left" w:pos="312"/>
        </w:tabs>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2331A0"/>
    <w:rsid w:val="1332191F"/>
    <w:rsid w:val="133A11B0"/>
    <w:rsid w:val="13F72496"/>
    <w:rsid w:val="149D42C3"/>
    <w:rsid w:val="14D856C8"/>
    <w:rsid w:val="15270B0A"/>
    <w:rsid w:val="15571576"/>
    <w:rsid w:val="162310BB"/>
    <w:rsid w:val="177D598D"/>
    <w:rsid w:val="18B52DD6"/>
    <w:rsid w:val="18CD0120"/>
    <w:rsid w:val="19C332D1"/>
    <w:rsid w:val="1A613F9E"/>
    <w:rsid w:val="1A7B50D8"/>
    <w:rsid w:val="1AC71034"/>
    <w:rsid w:val="1B0B3C2A"/>
    <w:rsid w:val="1B78066E"/>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3EE03C5"/>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083957"/>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2546</Words>
  <Characters>2983</Characters>
  <Lines>0</Lines>
  <Paragraphs>0</Paragraphs>
  <TotalTime>2</TotalTime>
  <ScaleCrop>false</ScaleCrop>
  <LinksUpToDate>false</LinksUpToDate>
  <CharactersWithSpaces>3147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