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托克逊能源重化工工业园区管理委员会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托克逊能源重化工工业园区管理委员会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托克逊能源重化工工业园区管理委员会</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2349B99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实施国家的法律、法令和政策，执行县委、县人民政府的决议、决定和上级行业政策、决定，依法制定工业园区行政管理规定、优惠政策和措施</w:t>
      </w:r>
      <w:r>
        <w:rPr>
          <w:rFonts w:hint="eastAsia" w:ascii="仿宋" w:hAnsi="仿宋" w:eastAsia="仿宋"/>
          <w:color w:val="000000"/>
          <w:sz w:val="28"/>
          <w:szCs w:val="28"/>
          <w:lang w:eastAsia="zh-CN"/>
        </w:rPr>
        <w:t>。</w:t>
      </w:r>
    </w:p>
    <w:p w14:paraId="769D059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负责工业园区党的基层组织建设，统一领导和管理工业园区内企事业单位党的组织和活动，保证党的路线、方针、政策在工业园区的贯彻落实。</w:t>
      </w:r>
    </w:p>
    <w:p w14:paraId="16C181C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在托克逊县总体规划指导下，编制和实施工业园区总体规划、融资开发，为发挥资源优势提供有效服务。</w:t>
      </w:r>
    </w:p>
    <w:p w14:paraId="70B78C8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根据园区发展状况，负责组织编制规划区内土地利用计划和后备资源开发规划，经批准后，根据授权对规划区土地征用、划拨、出让、转让、出租、抵押等进行监督管理。核发《建设用地许可证》和《国有土地使用证》。依法办理开发区内房地产交易的审批、登记、核发有关证书。</w:t>
      </w:r>
    </w:p>
    <w:p w14:paraId="5B77650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统一管理开发区的规划、环保、工程建设、项目招投标，核发《建设项目选址意见书》、《建设用地规划许可证》、《建筑工程施工许可证》、《建设工程规划许可证》、《排污申报登记注册证》等。</w:t>
      </w:r>
    </w:p>
    <w:p w14:paraId="273361D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积极开展外引内联，经济技术合作，招商引资，吸引更多企业到工业园区发展。</w:t>
      </w:r>
    </w:p>
    <w:p w14:paraId="22522A8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负责工业园区各项基础设施、公共设施建设管理。</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完成县委、县政府和上级行业交办的各项业务。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11962F5E">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托克逊能源重化工工业园区管理委员会无下属预算单位，下设5个科室，分别是：党政办公室、经济合作发展部、规划建设部、财政核算部、安全和环境保护部。</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托克逊能源重化工工业园区管理委员会编制数18，实有人数19人，其中：在职19人，增加1人；退休0人，增加0人；离休0人，增加0人。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6,940.15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1,163.81</w:t>
            </w:r>
          </w:p>
        </w:tc>
      </w:tr>
      <w:tr w14:paraId="69162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2184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B20F0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6,169.15</w:t>
            </w:r>
          </w:p>
        </w:tc>
        <w:tc>
          <w:tcPr>
            <w:tcW w:w="3600" w:type="dxa"/>
            <w:shd w:val="clear" w:color="auto" w:fill="auto"/>
            <w:vAlign w:val="center"/>
          </w:tcPr>
          <w:p w14:paraId="5D04DF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18929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396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D341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BEAAB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6,169.15</w:t>
            </w:r>
          </w:p>
        </w:tc>
        <w:tc>
          <w:tcPr>
            <w:tcW w:w="3600" w:type="dxa"/>
            <w:shd w:val="clear" w:color="auto" w:fill="auto"/>
            <w:vAlign w:val="center"/>
          </w:tcPr>
          <w:p w14:paraId="6C8B2C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5336C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AC2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C7C8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2E49C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BE989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2DBDE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05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501B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0A9938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3303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3E40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6EA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365C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A557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F018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DCEF6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514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E873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36649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43EB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6CDD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455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24649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BAC4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4987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32808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43.02</w:t>
            </w:r>
          </w:p>
        </w:tc>
      </w:tr>
      <w:tr w14:paraId="0E3B3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FFA0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7E3A1A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FB66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BA425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88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76F4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DA85A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A155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5D2C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18.26</w:t>
            </w:r>
          </w:p>
        </w:tc>
      </w:tr>
      <w:tr w14:paraId="306B5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304E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9F833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A0E4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36DB7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86B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668C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5686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771.00</w:t>
            </w:r>
          </w:p>
        </w:tc>
        <w:tc>
          <w:tcPr>
            <w:tcW w:w="3600" w:type="dxa"/>
            <w:shd w:val="clear" w:color="auto" w:fill="auto"/>
            <w:vAlign w:val="center"/>
          </w:tcPr>
          <w:p w14:paraId="3F296A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9C015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5,680.00</w:t>
            </w:r>
          </w:p>
        </w:tc>
      </w:tr>
      <w:tr w14:paraId="76884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FD10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18B3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4806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29BB8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F7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D625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E242E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B830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738F7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E7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F7B7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9ECAE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559E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604EE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4AE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64E0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A6693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8D43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4FA06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FFE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7742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2762B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771.00</w:t>
            </w:r>
          </w:p>
        </w:tc>
        <w:tc>
          <w:tcPr>
            <w:tcW w:w="3600" w:type="dxa"/>
            <w:shd w:val="clear" w:color="auto" w:fill="auto"/>
            <w:vAlign w:val="center"/>
          </w:tcPr>
          <w:p w14:paraId="09FAA5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5E77C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305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00D8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237383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1,200.00</w:t>
            </w:r>
          </w:p>
        </w:tc>
        <w:tc>
          <w:tcPr>
            <w:tcW w:w="3600" w:type="dxa"/>
            <w:shd w:val="clear" w:color="auto" w:fill="auto"/>
            <w:vAlign w:val="center"/>
          </w:tcPr>
          <w:p w14:paraId="55FBE2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689AA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9F5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F359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D725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1,200.00</w:t>
            </w:r>
          </w:p>
        </w:tc>
        <w:tc>
          <w:tcPr>
            <w:tcW w:w="3600" w:type="dxa"/>
            <w:shd w:val="clear" w:color="auto" w:fill="auto"/>
            <w:vAlign w:val="center"/>
          </w:tcPr>
          <w:p w14:paraId="715B3A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619F1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62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5128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463EE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20E8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06646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35.06</w:t>
            </w:r>
          </w:p>
        </w:tc>
      </w:tr>
      <w:tr w14:paraId="11A42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FF99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1E955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1,200.00</w:t>
            </w:r>
          </w:p>
        </w:tc>
        <w:tc>
          <w:tcPr>
            <w:tcW w:w="3600" w:type="dxa"/>
            <w:shd w:val="clear" w:color="auto" w:fill="auto"/>
            <w:vAlign w:val="center"/>
          </w:tcPr>
          <w:p w14:paraId="384031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1447F8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2B3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EC1E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BBE8A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2E6C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B6E2C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A76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A033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C91CD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99BD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3A741A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29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01D3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F275A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5E622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811DA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A7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DCA3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3EECB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6573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764E1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1,200.00</w:t>
            </w:r>
          </w:p>
        </w:tc>
      </w:tr>
      <w:tr w14:paraId="091C1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A23D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6A48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C86C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65528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69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BDD6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B5886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7A12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D039F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136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14FE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5F940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8AD1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C3589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4D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1A61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37ABB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0324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89F59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076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A48C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906AF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8,140.15</w:t>
            </w:r>
          </w:p>
        </w:tc>
        <w:tc>
          <w:tcPr>
            <w:tcW w:w="3600" w:type="dxa"/>
            <w:shd w:val="clear" w:color="auto" w:fill="auto"/>
            <w:vAlign w:val="center"/>
          </w:tcPr>
          <w:p w14:paraId="5A1F1C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1A357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8,140.15</w:t>
            </w:r>
          </w:p>
        </w:tc>
      </w:tr>
    </w:tbl>
    <w:p w14:paraId="6E8CC71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1,163.81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392.81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392.81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3B0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A67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31C3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7" w:type="dxa"/>
            <w:shd w:val="clear" w:color="auto" w:fill="auto"/>
            <w:vAlign w:val="center"/>
          </w:tcPr>
          <w:p w14:paraId="07C7E2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5F07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商贸事务</w:t>
            </w:r>
          </w:p>
        </w:tc>
        <w:tc>
          <w:tcPr>
            <w:tcW w:w="1070" w:type="dxa"/>
            <w:shd w:val="clear" w:color="auto" w:fill="auto"/>
            <w:vAlign w:val="center"/>
          </w:tcPr>
          <w:p w14:paraId="54C8DB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1,163.81</w:t>
            </w:r>
          </w:p>
        </w:tc>
        <w:tc>
          <w:tcPr>
            <w:tcW w:w="1128" w:type="dxa"/>
            <w:shd w:val="clear" w:color="auto" w:fill="auto"/>
            <w:vAlign w:val="center"/>
          </w:tcPr>
          <w:p w14:paraId="4C9EFF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392.81</w:t>
            </w:r>
          </w:p>
        </w:tc>
        <w:tc>
          <w:tcPr>
            <w:tcW w:w="1082" w:type="dxa"/>
            <w:shd w:val="clear" w:color="auto" w:fill="auto"/>
            <w:vAlign w:val="center"/>
          </w:tcPr>
          <w:p w14:paraId="392B8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392.81</w:t>
            </w:r>
          </w:p>
        </w:tc>
        <w:tc>
          <w:tcPr>
            <w:tcW w:w="1082" w:type="dxa"/>
            <w:shd w:val="clear" w:color="auto" w:fill="auto"/>
            <w:vAlign w:val="center"/>
          </w:tcPr>
          <w:p w14:paraId="04817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9E3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1566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170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0EB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B7E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85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771.00</w:t>
            </w:r>
          </w:p>
        </w:tc>
        <w:tc>
          <w:tcPr>
            <w:tcW w:w="876" w:type="dxa"/>
            <w:vAlign w:val="center"/>
          </w:tcPr>
          <w:p w14:paraId="37F40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604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A76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E648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4A47A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7" w:type="dxa"/>
            <w:shd w:val="clear" w:color="auto" w:fill="auto"/>
            <w:vAlign w:val="center"/>
          </w:tcPr>
          <w:p w14:paraId="465B6A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w:t>
            </w:r>
          </w:p>
        </w:tc>
        <w:tc>
          <w:tcPr>
            <w:tcW w:w="2433" w:type="dxa"/>
            <w:shd w:val="clear" w:color="auto" w:fill="auto"/>
            <w:vAlign w:val="center"/>
          </w:tcPr>
          <w:p w14:paraId="3EF8A7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00864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392.81</w:t>
            </w:r>
          </w:p>
        </w:tc>
        <w:tc>
          <w:tcPr>
            <w:tcW w:w="1128" w:type="dxa"/>
            <w:shd w:val="clear" w:color="auto" w:fill="auto"/>
            <w:vAlign w:val="center"/>
          </w:tcPr>
          <w:p w14:paraId="2C586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392.81</w:t>
            </w:r>
          </w:p>
        </w:tc>
        <w:tc>
          <w:tcPr>
            <w:tcW w:w="1082" w:type="dxa"/>
            <w:shd w:val="clear" w:color="auto" w:fill="auto"/>
            <w:vAlign w:val="center"/>
          </w:tcPr>
          <w:p w14:paraId="40825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392.81</w:t>
            </w:r>
          </w:p>
        </w:tc>
        <w:tc>
          <w:tcPr>
            <w:tcW w:w="1082" w:type="dxa"/>
            <w:shd w:val="clear" w:color="auto" w:fill="auto"/>
            <w:vAlign w:val="center"/>
          </w:tcPr>
          <w:p w14:paraId="22ACB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A9B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3ED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BD3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292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CCC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F28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231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F76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BA1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AA61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673FE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7" w:type="dxa"/>
            <w:shd w:val="clear" w:color="auto" w:fill="auto"/>
            <w:vAlign w:val="center"/>
          </w:tcPr>
          <w:p w14:paraId="70CD6D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CF046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其他商贸事务支出</w:t>
            </w:r>
          </w:p>
        </w:tc>
        <w:tc>
          <w:tcPr>
            <w:tcW w:w="1070" w:type="dxa"/>
            <w:shd w:val="clear" w:color="auto" w:fill="auto"/>
            <w:vAlign w:val="center"/>
          </w:tcPr>
          <w:p w14:paraId="38E79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771.00</w:t>
            </w:r>
          </w:p>
        </w:tc>
        <w:tc>
          <w:tcPr>
            <w:tcW w:w="1128" w:type="dxa"/>
            <w:shd w:val="clear" w:color="auto" w:fill="auto"/>
            <w:vAlign w:val="center"/>
          </w:tcPr>
          <w:p w14:paraId="31810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6E704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3177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A76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7B9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A43D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520F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3AC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211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771.00</w:t>
            </w:r>
          </w:p>
        </w:tc>
        <w:tc>
          <w:tcPr>
            <w:tcW w:w="876" w:type="dxa"/>
            <w:vAlign w:val="center"/>
          </w:tcPr>
          <w:p w14:paraId="5FA83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C40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2C7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BA6C2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643D7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BEC55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1EEE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10702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128" w:type="dxa"/>
            <w:shd w:val="clear" w:color="auto" w:fill="auto"/>
            <w:vAlign w:val="center"/>
          </w:tcPr>
          <w:p w14:paraId="1395B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082" w:type="dxa"/>
            <w:shd w:val="clear" w:color="auto" w:fill="auto"/>
            <w:vAlign w:val="center"/>
          </w:tcPr>
          <w:p w14:paraId="76642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082" w:type="dxa"/>
            <w:shd w:val="clear" w:color="auto" w:fill="auto"/>
            <w:vAlign w:val="center"/>
          </w:tcPr>
          <w:p w14:paraId="2B1FE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3AA1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CB2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923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924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0FF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C45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19A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A26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8D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BE0C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B2957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A4596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1FE8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1D20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128" w:type="dxa"/>
            <w:shd w:val="clear" w:color="auto" w:fill="auto"/>
            <w:vAlign w:val="center"/>
          </w:tcPr>
          <w:p w14:paraId="4ED23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082" w:type="dxa"/>
            <w:shd w:val="clear" w:color="auto" w:fill="auto"/>
            <w:vAlign w:val="center"/>
          </w:tcPr>
          <w:p w14:paraId="53BCE7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082" w:type="dxa"/>
            <w:shd w:val="clear" w:color="auto" w:fill="auto"/>
            <w:vAlign w:val="center"/>
          </w:tcPr>
          <w:p w14:paraId="75ACB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D48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EE3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9270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961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08B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C16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381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5F5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24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388D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FB340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93DC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30FC9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3C9B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128" w:type="dxa"/>
            <w:shd w:val="clear" w:color="auto" w:fill="auto"/>
            <w:vAlign w:val="center"/>
          </w:tcPr>
          <w:p w14:paraId="1AE31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082" w:type="dxa"/>
            <w:shd w:val="clear" w:color="auto" w:fill="auto"/>
            <w:vAlign w:val="center"/>
          </w:tcPr>
          <w:p w14:paraId="30455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43.02</w:t>
            </w:r>
          </w:p>
        </w:tc>
        <w:tc>
          <w:tcPr>
            <w:tcW w:w="1082" w:type="dxa"/>
            <w:shd w:val="clear" w:color="auto" w:fill="auto"/>
            <w:vAlign w:val="center"/>
          </w:tcPr>
          <w:p w14:paraId="5AE6D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F18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BF0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3F8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CAA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5E0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04BA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1FA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5A4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FCD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E502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5F6FB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449EF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C3C9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8AAE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128" w:type="dxa"/>
            <w:shd w:val="clear" w:color="auto" w:fill="auto"/>
            <w:vAlign w:val="center"/>
          </w:tcPr>
          <w:p w14:paraId="159D4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082" w:type="dxa"/>
            <w:shd w:val="clear" w:color="auto" w:fill="auto"/>
            <w:vAlign w:val="center"/>
          </w:tcPr>
          <w:p w14:paraId="6A2BC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082" w:type="dxa"/>
            <w:shd w:val="clear" w:color="auto" w:fill="auto"/>
            <w:vAlign w:val="center"/>
          </w:tcPr>
          <w:p w14:paraId="000BB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548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892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81E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C50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032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A654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133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3EC9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EDB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2F2E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55D3F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7C634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D815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106F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128" w:type="dxa"/>
            <w:shd w:val="clear" w:color="auto" w:fill="auto"/>
            <w:vAlign w:val="center"/>
          </w:tcPr>
          <w:p w14:paraId="69387D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082" w:type="dxa"/>
            <w:shd w:val="clear" w:color="auto" w:fill="auto"/>
            <w:vAlign w:val="center"/>
          </w:tcPr>
          <w:p w14:paraId="14CCFF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082" w:type="dxa"/>
            <w:shd w:val="clear" w:color="auto" w:fill="auto"/>
            <w:vAlign w:val="center"/>
          </w:tcPr>
          <w:p w14:paraId="484123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0C24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E32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A627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FE35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A83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DD6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D8B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19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75B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8451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50DED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57575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37661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6ABC7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128" w:type="dxa"/>
            <w:shd w:val="clear" w:color="auto" w:fill="auto"/>
            <w:vAlign w:val="center"/>
          </w:tcPr>
          <w:p w14:paraId="008EA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082" w:type="dxa"/>
            <w:shd w:val="clear" w:color="auto" w:fill="auto"/>
            <w:vAlign w:val="center"/>
          </w:tcPr>
          <w:p w14:paraId="42044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18.26</w:t>
            </w:r>
          </w:p>
        </w:tc>
        <w:tc>
          <w:tcPr>
            <w:tcW w:w="1082" w:type="dxa"/>
            <w:shd w:val="clear" w:color="auto" w:fill="auto"/>
            <w:vAlign w:val="center"/>
          </w:tcPr>
          <w:p w14:paraId="01186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5E4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253B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801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B4C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27C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9F5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C49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BFF7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8EC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1FA9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5C0084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2DC1F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5369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73B20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128" w:type="dxa"/>
            <w:shd w:val="clear" w:color="auto" w:fill="auto"/>
            <w:vAlign w:val="center"/>
          </w:tcPr>
          <w:p w14:paraId="44D73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082" w:type="dxa"/>
            <w:shd w:val="clear" w:color="auto" w:fill="auto"/>
            <w:vAlign w:val="center"/>
          </w:tcPr>
          <w:p w14:paraId="11A83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082" w:type="dxa"/>
            <w:shd w:val="clear" w:color="auto" w:fill="auto"/>
            <w:vAlign w:val="center"/>
          </w:tcPr>
          <w:p w14:paraId="3C131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804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BC12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4809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23F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1C2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508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7A5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A6D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F3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D424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33137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9A8FC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80125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5405C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128" w:type="dxa"/>
            <w:shd w:val="clear" w:color="auto" w:fill="auto"/>
            <w:vAlign w:val="center"/>
          </w:tcPr>
          <w:p w14:paraId="5EEF3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082" w:type="dxa"/>
            <w:shd w:val="clear" w:color="auto" w:fill="auto"/>
            <w:vAlign w:val="center"/>
          </w:tcPr>
          <w:p w14:paraId="355E5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082" w:type="dxa"/>
            <w:shd w:val="clear" w:color="auto" w:fill="auto"/>
            <w:vAlign w:val="center"/>
          </w:tcPr>
          <w:p w14:paraId="08AA2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6FD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C2D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484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0E4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2E79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7C8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398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19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CE8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1360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18EDFD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37B8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69046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65E55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128" w:type="dxa"/>
            <w:shd w:val="clear" w:color="auto" w:fill="auto"/>
            <w:vAlign w:val="center"/>
          </w:tcPr>
          <w:p w14:paraId="11B4D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082" w:type="dxa"/>
            <w:shd w:val="clear" w:color="auto" w:fill="auto"/>
            <w:vAlign w:val="center"/>
          </w:tcPr>
          <w:p w14:paraId="0DC39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5,680.00</w:t>
            </w:r>
          </w:p>
        </w:tc>
        <w:tc>
          <w:tcPr>
            <w:tcW w:w="1082" w:type="dxa"/>
            <w:shd w:val="clear" w:color="auto" w:fill="auto"/>
            <w:vAlign w:val="center"/>
          </w:tcPr>
          <w:p w14:paraId="395CA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1BE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EAA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66A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032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70D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6C3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CC6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CC0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C3F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A9E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C9F8F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78D6A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2AFD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CE3AC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128" w:type="dxa"/>
            <w:shd w:val="clear" w:color="auto" w:fill="auto"/>
            <w:vAlign w:val="center"/>
          </w:tcPr>
          <w:p w14:paraId="44287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082" w:type="dxa"/>
            <w:shd w:val="clear" w:color="auto" w:fill="auto"/>
            <w:vAlign w:val="center"/>
          </w:tcPr>
          <w:p w14:paraId="5A995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082" w:type="dxa"/>
            <w:shd w:val="clear" w:color="auto" w:fill="auto"/>
            <w:vAlign w:val="center"/>
          </w:tcPr>
          <w:p w14:paraId="0DC36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C3EFB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C4A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BD6E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6CD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9B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6EB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216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8BB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B6E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9116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DDADB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BC43D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BBB31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B6C3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128" w:type="dxa"/>
            <w:shd w:val="clear" w:color="auto" w:fill="auto"/>
            <w:vAlign w:val="center"/>
          </w:tcPr>
          <w:p w14:paraId="7D6EF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082" w:type="dxa"/>
            <w:shd w:val="clear" w:color="auto" w:fill="auto"/>
            <w:vAlign w:val="center"/>
          </w:tcPr>
          <w:p w14:paraId="597F77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082" w:type="dxa"/>
            <w:shd w:val="clear" w:color="auto" w:fill="auto"/>
            <w:vAlign w:val="center"/>
          </w:tcPr>
          <w:p w14:paraId="238CC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4606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ADB2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8CF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D29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1ED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14DC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D7A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72D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604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5730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5B4F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8B373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53B37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C503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128" w:type="dxa"/>
            <w:shd w:val="clear" w:color="auto" w:fill="auto"/>
            <w:vAlign w:val="center"/>
          </w:tcPr>
          <w:p w14:paraId="547D6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082" w:type="dxa"/>
            <w:shd w:val="clear" w:color="auto" w:fill="auto"/>
            <w:vAlign w:val="center"/>
          </w:tcPr>
          <w:p w14:paraId="57AC6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35.06</w:t>
            </w:r>
          </w:p>
        </w:tc>
        <w:tc>
          <w:tcPr>
            <w:tcW w:w="1082" w:type="dxa"/>
            <w:shd w:val="clear" w:color="auto" w:fill="auto"/>
            <w:vAlign w:val="center"/>
          </w:tcPr>
          <w:p w14:paraId="2918D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54B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444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2EDF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12D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5AF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FB3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97F3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0DF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3D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2640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D3FC8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D534A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98161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00FBD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1,200.00</w:t>
            </w:r>
          </w:p>
        </w:tc>
        <w:tc>
          <w:tcPr>
            <w:tcW w:w="1128" w:type="dxa"/>
            <w:shd w:val="clear" w:color="auto" w:fill="auto"/>
            <w:vAlign w:val="center"/>
          </w:tcPr>
          <w:p w14:paraId="4225E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C681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D4D4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F94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AFF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BE9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B3C9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56A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748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931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1,200.00</w:t>
            </w:r>
          </w:p>
        </w:tc>
        <w:tc>
          <w:tcPr>
            <w:tcW w:w="876" w:type="dxa"/>
            <w:vAlign w:val="center"/>
          </w:tcPr>
          <w:p w14:paraId="45E9E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32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773D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401FCB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03034F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C9CFC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其他政府性基金及对应专项债务收入安排的支出</w:t>
            </w:r>
          </w:p>
        </w:tc>
        <w:tc>
          <w:tcPr>
            <w:tcW w:w="1070" w:type="dxa"/>
            <w:shd w:val="clear" w:color="auto" w:fill="auto"/>
            <w:vAlign w:val="center"/>
          </w:tcPr>
          <w:p w14:paraId="50D9B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1,200.00</w:t>
            </w:r>
          </w:p>
        </w:tc>
        <w:tc>
          <w:tcPr>
            <w:tcW w:w="1128" w:type="dxa"/>
            <w:shd w:val="clear" w:color="auto" w:fill="auto"/>
            <w:vAlign w:val="center"/>
          </w:tcPr>
          <w:p w14:paraId="75F9B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F918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A4CE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EF6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B8D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11D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BB9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C6F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E333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714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1,200.00</w:t>
            </w:r>
          </w:p>
        </w:tc>
        <w:tc>
          <w:tcPr>
            <w:tcW w:w="876" w:type="dxa"/>
            <w:vAlign w:val="center"/>
          </w:tcPr>
          <w:p w14:paraId="54B526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AE94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76B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70B9B0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1B0D41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E9CA7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其他地方自行试点项目收益专项债券收入安排的支出</w:t>
            </w:r>
          </w:p>
        </w:tc>
        <w:tc>
          <w:tcPr>
            <w:tcW w:w="1070" w:type="dxa"/>
            <w:shd w:val="clear" w:color="auto" w:fill="auto"/>
            <w:vAlign w:val="center"/>
          </w:tcPr>
          <w:p w14:paraId="6B949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1,200.00</w:t>
            </w:r>
          </w:p>
        </w:tc>
        <w:tc>
          <w:tcPr>
            <w:tcW w:w="1128" w:type="dxa"/>
            <w:shd w:val="clear" w:color="auto" w:fill="auto"/>
            <w:vAlign w:val="center"/>
          </w:tcPr>
          <w:p w14:paraId="39CC2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A0E7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1F55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F7B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CD4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609A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207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5DF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250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AF6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1,200.00</w:t>
            </w:r>
          </w:p>
        </w:tc>
        <w:tc>
          <w:tcPr>
            <w:tcW w:w="876" w:type="dxa"/>
            <w:vAlign w:val="center"/>
          </w:tcPr>
          <w:p w14:paraId="0EA7F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25B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E7C7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303B0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74D70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F1D96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5B04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8,140.15</w:t>
            </w:r>
          </w:p>
        </w:tc>
        <w:tc>
          <w:tcPr>
            <w:tcW w:w="1128" w:type="dxa"/>
            <w:shd w:val="clear" w:color="auto" w:fill="auto"/>
            <w:vAlign w:val="center"/>
          </w:tcPr>
          <w:p w14:paraId="0AD72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6,169.15</w:t>
            </w:r>
          </w:p>
        </w:tc>
        <w:tc>
          <w:tcPr>
            <w:tcW w:w="1082" w:type="dxa"/>
            <w:shd w:val="clear" w:color="auto" w:fill="auto"/>
            <w:vAlign w:val="center"/>
          </w:tcPr>
          <w:p w14:paraId="312E88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6,169.15</w:t>
            </w:r>
          </w:p>
        </w:tc>
        <w:tc>
          <w:tcPr>
            <w:tcW w:w="1082" w:type="dxa"/>
            <w:shd w:val="clear" w:color="auto" w:fill="auto"/>
            <w:vAlign w:val="center"/>
          </w:tcPr>
          <w:p w14:paraId="052A9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0BF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7B6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98F9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A02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C081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1DEF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771.00</w:t>
            </w:r>
          </w:p>
        </w:tc>
        <w:tc>
          <w:tcPr>
            <w:tcW w:w="876" w:type="dxa"/>
            <w:vAlign w:val="center"/>
          </w:tcPr>
          <w:p w14:paraId="46DCD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1,200.00</w:t>
            </w:r>
          </w:p>
        </w:tc>
        <w:tc>
          <w:tcPr>
            <w:tcW w:w="876" w:type="dxa"/>
            <w:vAlign w:val="center"/>
          </w:tcPr>
          <w:p w14:paraId="15CEE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1B71C08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1,163.81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392.81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771.00</w:t>
            </w:r>
          </w:p>
        </w:tc>
      </w:tr>
      <w:tr w14:paraId="1E8CC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D58D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F4368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567" w:type="dxa"/>
            <w:shd w:val="clear" w:color="auto" w:fill="auto"/>
            <w:vAlign w:val="center"/>
          </w:tcPr>
          <w:p w14:paraId="66C08B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F9C42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商贸事务</w:t>
            </w:r>
          </w:p>
        </w:tc>
        <w:tc>
          <w:tcPr>
            <w:tcW w:w="1306" w:type="dxa"/>
            <w:shd w:val="clear" w:color="auto" w:fill="auto"/>
            <w:vAlign w:val="center"/>
          </w:tcPr>
          <w:p w14:paraId="226A8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1,163.81</w:t>
            </w:r>
          </w:p>
        </w:tc>
        <w:tc>
          <w:tcPr>
            <w:tcW w:w="1306" w:type="dxa"/>
            <w:gridSpan w:val="2"/>
            <w:shd w:val="clear" w:color="auto" w:fill="auto"/>
            <w:vAlign w:val="center"/>
          </w:tcPr>
          <w:p w14:paraId="55038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392.81</w:t>
            </w:r>
          </w:p>
        </w:tc>
        <w:tc>
          <w:tcPr>
            <w:tcW w:w="1405" w:type="dxa"/>
            <w:shd w:val="clear" w:color="auto" w:fill="auto"/>
            <w:vAlign w:val="center"/>
          </w:tcPr>
          <w:p w14:paraId="2965E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771.00</w:t>
            </w:r>
          </w:p>
        </w:tc>
      </w:tr>
      <w:tr w14:paraId="7BA1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F169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BAFFA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567" w:type="dxa"/>
            <w:shd w:val="clear" w:color="auto" w:fill="auto"/>
            <w:vAlign w:val="center"/>
          </w:tcPr>
          <w:p w14:paraId="123954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w:t>
            </w:r>
          </w:p>
        </w:tc>
        <w:tc>
          <w:tcPr>
            <w:tcW w:w="4169" w:type="dxa"/>
            <w:shd w:val="clear" w:color="auto" w:fill="auto"/>
            <w:vAlign w:val="center"/>
          </w:tcPr>
          <w:p w14:paraId="0D5720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0DB7F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392.81</w:t>
            </w:r>
          </w:p>
        </w:tc>
        <w:tc>
          <w:tcPr>
            <w:tcW w:w="1306" w:type="dxa"/>
            <w:gridSpan w:val="2"/>
            <w:shd w:val="clear" w:color="auto" w:fill="auto"/>
            <w:vAlign w:val="center"/>
          </w:tcPr>
          <w:p w14:paraId="45A9A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392.81</w:t>
            </w:r>
          </w:p>
        </w:tc>
        <w:tc>
          <w:tcPr>
            <w:tcW w:w="1405" w:type="dxa"/>
            <w:shd w:val="clear" w:color="auto" w:fill="auto"/>
            <w:vAlign w:val="center"/>
          </w:tcPr>
          <w:p w14:paraId="6068A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DBA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CE1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E8BA8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567" w:type="dxa"/>
            <w:shd w:val="clear" w:color="auto" w:fill="auto"/>
            <w:vAlign w:val="center"/>
          </w:tcPr>
          <w:p w14:paraId="2D5475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7BE66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其他商贸事务支出</w:t>
            </w:r>
          </w:p>
        </w:tc>
        <w:tc>
          <w:tcPr>
            <w:tcW w:w="1306" w:type="dxa"/>
            <w:shd w:val="clear" w:color="auto" w:fill="auto"/>
            <w:vAlign w:val="center"/>
          </w:tcPr>
          <w:p w14:paraId="443F3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771.00</w:t>
            </w:r>
          </w:p>
        </w:tc>
        <w:tc>
          <w:tcPr>
            <w:tcW w:w="1306" w:type="dxa"/>
            <w:gridSpan w:val="2"/>
            <w:shd w:val="clear" w:color="auto" w:fill="auto"/>
            <w:vAlign w:val="center"/>
          </w:tcPr>
          <w:p w14:paraId="1F0E2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23BA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771.00</w:t>
            </w:r>
          </w:p>
        </w:tc>
      </w:tr>
      <w:tr w14:paraId="2B466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B1E5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64917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08A3A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D5A8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7687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43.02</w:t>
            </w:r>
          </w:p>
        </w:tc>
        <w:tc>
          <w:tcPr>
            <w:tcW w:w="1306" w:type="dxa"/>
            <w:gridSpan w:val="2"/>
            <w:shd w:val="clear" w:color="auto" w:fill="auto"/>
            <w:vAlign w:val="center"/>
          </w:tcPr>
          <w:p w14:paraId="119EE4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43.02</w:t>
            </w:r>
          </w:p>
        </w:tc>
        <w:tc>
          <w:tcPr>
            <w:tcW w:w="1405" w:type="dxa"/>
            <w:shd w:val="clear" w:color="auto" w:fill="auto"/>
            <w:vAlign w:val="center"/>
          </w:tcPr>
          <w:p w14:paraId="495C2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FD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B26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F7A7B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4C244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8C52B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CFF59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43.02</w:t>
            </w:r>
          </w:p>
        </w:tc>
        <w:tc>
          <w:tcPr>
            <w:tcW w:w="1306" w:type="dxa"/>
            <w:gridSpan w:val="2"/>
            <w:shd w:val="clear" w:color="auto" w:fill="auto"/>
            <w:vAlign w:val="center"/>
          </w:tcPr>
          <w:p w14:paraId="1A5787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43.02</w:t>
            </w:r>
          </w:p>
        </w:tc>
        <w:tc>
          <w:tcPr>
            <w:tcW w:w="1405" w:type="dxa"/>
            <w:shd w:val="clear" w:color="auto" w:fill="auto"/>
            <w:vAlign w:val="center"/>
          </w:tcPr>
          <w:p w14:paraId="2E3F4A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46C3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4D75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F0D5D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90695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07323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B225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43.02</w:t>
            </w:r>
          </w:p>
        </w:tc>
        <w:tc>
          <w:tcPr>
            <w:tcW w:w="1306" w:type="dxa"/>
            <w:gridSpan w:val="2"/>
            <w:shd w:val="clear" w:color="auto" w:fill="auto"/>
            <w:vAlign w:val="center"/>
          </w:tcPr>
          <w:p w14:paraId="79C92A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43.02</w:t>
            </w:r>
          </w:p>
        </w:tc>
        <w:tc>
          <w:tcPr>
            <w:tcW w:w="1405" w:type="dxa"/>
            <w:shd w:val="clear" w:color="auto" w:fill="auto"/>
            <w:vAlign w:val="center"/>
          </w:tcPr>
          <w:p w14:paraId="68B85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993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BE1E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F4E55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708B5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0F327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FFC6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w:t>
            </w:r>
          </w:p>
        </w:tc>
        <w:tc>
          <w:tcPr>
            <w:tcW w:w="1306" w:type="dxa"/>
            <w:gridSpan w:val="2"/>
            <w:shd w:val="clear" w:color="auto" w:fill="auto"/>
            <w:vAlign w:val="center"/>
          </w:tcPr>
          <w:p w14:paraId="482E2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w:t>
            </w:r>
          </w:p>
        </w:tc>
        <w:tc>
          <w:tcPr>
            <w:tcW w:w="1405" w:type="dxa"/>
            <w:shd w:val="clear" w:color="auto" w:fill="auto"/>
            <w:vAlign w:val="center"/>
          </w:tcPr>
          <w:p w14:paraId="0C78B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4F36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B7D7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5D27F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19512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4AC44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3C9E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w:t>
            </w:r>
          </w:p>
        </w:tc>
        <w:tc>
          <w:tcPr>
            <w:tcW w:w="1306" w:type="dxa"/>
            <w:gridSpan w:val="2"/>
            <w:shd w:val="clear" w:color="auto" w:fill="auto"/>
            <w:vAlign w:val="center"/>
          </w:tcPr>
          <w:p w14:paraId="740E4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w:t>
            </w:r>
          </w:p>
        </w:tc>
        <w:tc>
          <w:tcPr>
            <w:tcW w:w="1405" w:type="dxa"/>
            <w:shd w:val="clear" w:color="auto" w:fill="auto"/>
            <w:vAlign w:val="center"/>
          </w:tcPr>
          <w:p w14:paraId="6CA6E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10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410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98A08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0469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B0BD0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35A9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w:t>
            </w:r>
          </w:p>
        </w:tc>
        <w:tc>
          <w:tcPr>
            <w:tcW w:w="1306" w:type="dxa"/>
            <w:gridSpan w:val="2"/>
            <w:shd w:val="clear" w:color="auto" w:fill="auto"/>
            <w:vAlign w:val="center"/>
          </w:tcPr>
          <w:p w14:paraId="46678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18.26</w:t>
            </w:r>
          </w:p>
        </w:tc>
        <w:tc>
          <w:tcPr>
            <w:tcW w:w="1405" w:type="dxa"/>
            <w:shd w:val="clear" w:color="auto" w:fill="auto"/>
            <w:vAlign w:val="center"/>
          </w:tcPr>
          <w:p w14:paraId="60B9A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094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AF38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29C70A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5F5EE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300D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28D9B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5,680.00</w:t>
            </w:r>
          </w:p>
        </w:tc>
        <w:tc>
          <w:tcPr>
            <w:tcW w:w="1306" w:type="dxa"/>
            <w:gridSpan w:val="2"/>
            <w:shd w:val="clear" w:color="auto" w:fill="auto"/>
            <w:vAlign w:val="center"/>
          </w:tcPr>
          <w:p w14:paraId="397D5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42F6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5,680.00</w:t>
            </w:r>
          </w:p>
        </w:tc>
      </w:tr>
      <w:tr w14:paraId="0B35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AE0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40A706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BD210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51BFE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7C2A1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5,680.00</w:t>
            </w:r>
          </w:p>
        </w:tc>
        <w:tc>
          <w:tcPr>
            <w:tcW w:w="1306" w:type="dxa"/>
            <w:gridSpan w:val="2"/>
            <w:shd w:val="clear" w:color="auto" w:fill="auto"/>
            <w:vAlign w:val="center"/>
          </w:tcPr>
          <w:p w14:paraId="48720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55A1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5,680.00</w:t>
            </w:r>
          </w:p>
        </w:tc>
      </w:tr>
      <w:tr w14:paraId="6F753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F316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796CA3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10504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C0762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39C0D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5,680.00</w:t>
            </w:r>
          </w:p>
        </w:tc>
        <w:tc>
          <w:tcPr>
            <w:tcW w:w="1306" w:type="dxa"/>
            <w:gridSpan w:val="2"/>
            <w:shd w:val="clear" w:color="auto" w:fill="auto"/>
            <w:vAlign w:val="center"/>
          </w:tcPr>
          <w:p w14:paraId="24DE6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9F5D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5,680.00</w:t>
            </w:r>
          </w:p>
        </w:tc>
      </w:tr>
      <w:tr w14:paraId="4E9AB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8E1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A5F81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8FEB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7747B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B1C4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35.06</w:t>
            </w:r>
          </w:p>
        </w:tc>
        <w:tc>
          <w:tcPr>
            <w:tcW w:w="1306" w:type="dxa"/>
            <w:gridSpan w:val="2"/>
            <w:shd w:val="clear" w:color="auto" w:fill="auto"/>
            <w:vAlign w:val="center"/>
          </w:tcPr>
          <w:p w14:paraId="5B07B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35.06</w:t>
            </w:r>
          </w:p>
        </w:tc>
        <w:tc>
          <w:tcPr>
            <w:tcW w:w="1405" w:type="dxa"/>
            <w:shd w:val="clear" w:color="auto" w:fill="auto"/>
            <w:vAlign w:val="center"/>
          </w:tcPr>
          <w:p w14:paraId="52424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C7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E348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528EF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A5369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17BD7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CAEC8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35.06</w:t>
            </w:r>
          </w:p>
        </w:tc>
        <w:tc>
          <w:tcPr>
            <w:tcW w:w="1306" w:type="dxa"/>
            <w:gridSpan w:val="2"/>
            <w:shd w:val="clear" w:color="auto" w:fill="auto"/>
            <w:vAlign w:val="center"/>
          </w:tcPr>
          <w:p w14:paraId="155DE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35.06</w:t>
            </w:r>
          </w:p>
        </w:tc>
        <w:tc>
          <w:tcPr>
            <w:tcW w:w="1405" w:type="dxa"/>
            <w:shd w:val="clear" w:color="auto" w:fill="auto"/>
            <w:vAlign w:val="center"/>
          </w:tcPr>
          <w:p w14:paraId="1B6CA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68A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858F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C59CC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4FDCB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BBE05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47D1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35.06</w:t>
            </w:r>
          </w:p>
        </w:tc>
        <w:tc>
          <w:tcPr>
            <w:tcW w:w="1306" w:type="dxa"/>
            <w:gridSpan w:val="2"/>
            <w:shd w:val="clear" w:color="auto" w:fill="auto"/>
            <w:vAlign w:val="center"/>
          </w:tcPr>
          <w:p w14:paraId="33D3F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35.06</w:t>
            </w:r>
          </w:p>
        </w:tc>
        <w:tc>
          <w:tcPr>
            <w:tcW w:w="1405" w:type="dxa"/>
            <w:shd w:val="clear" w:color="auto" w:fill="auto"/>
            <w:vAlign w:val="center"/>
          </w:tcPr>
          <w:p w14:paraId="5F789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D20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EE38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1635D6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0609B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B0329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119BA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1,200.00</w:t>
            </w:r>
          </w:p>
        </w:tc>
        <w:tc>
          <w:tcPr>
            <w:tcW w:w="1306" w:type="dxa"/>
            <w:gridSpan w:val="2"/>
            <w:shd w:val="clear" w:color="auto" w:fill="auto"/>
            <w:vAlign w:val="center"/>
          </w:tcPr>
          <w:p w14:paraId="09413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E8B2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1,200.00</w:t>
            </w:r>
          </w:p>
        </w:tc>
      </w:tr>
      <w:tr w14:paraId="4FD96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23AC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90A39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149DCA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93CC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其他政府性基金及对应专项债务收入安排的支出</w:t>
            </w:r>
          </w:p>
        </w:tc>
        <w:tc>
          <w:tcPr>
            <w:tcW w:w="1306" w:type="dxa"/>
            <w:shd w:val="clear" w:color="auto" w:fill="auto"/>
            <w:vAlign w:val="center"/>
          </w:tcPr>
          <w:p w14:paraId="3246C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1,200.00</w:t>
            </w:r>
          </w:p>
        </w:tc>
        <w:tc>
          <w:tcPr>
            <w:tcW w:w="1306" w:type="dxa"/>
            <w:gridSpan w:val="2"/>
            <w:shd w:val="clear" w:color="auto" w:fill="auto"/>
            <w:vAlign w:val="center"/>
          </w:tcPr>
          <w:p w14:paraId="74F74D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252A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1,200.00</w:t>
            </w:r>
          </w:p>
        </w:tc>
      </w:tr>
      <w:tr w14:paraId="5E834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4DCF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25D51A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76E402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3CF3A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其他地方自行试点项目收益专项债券收入安排的支出</w:t>
            </w:r>
          </w:p>
        </w:tc>
        <w:tc>
          <w:tcPr>
            <w:tcW w:w="1306" w:type="dxa"/>
            <w:shd w:val="clear" w:color="auto" w:fill="auto"/>
            <w:vAlign w:val="center"/>
          </w:tcPr>
          <w:p w14:paraId="4E518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1,200.00</w:t>
            </w:r>
          </w:p>
        </w:tc>
        <w:tc>
          <w:tcPr>
            <w:tcW w:w="1306" w:type="dxa"/>
            <w:gridSpan w:val="2"/>
            <w:shd w:val="clear" w:color="auto" w:fill="auto"/>
            <w:vAlign w:val="center"/>
          </w:tcPr>
          <w:p w14:paraId="4FBCC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947E8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1,200.00</w:t>
            </w:r>
          </w:p>
        </w:tc>
      </w:tr>
      <w:tr w14:paraId="4362A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F64B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A266B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0D0AA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01B8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C9CF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8,140.15</w:t>
            </w:r>
          </w:p>
        </w:tc>
        <w:tc>
          <w:tcPr>
            <w:tcW w:w="1306" w:type="dxa"/>
            <w:gridSpan w:val="2"/>
            <w:shd w:val="clear" w:color="auto" w:fill="auto"/>
            <w:vAlign w:val="center"/>
          </w:tcPr>
          <w:p w14:paraId="54218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489.15</w:t>
            </w:r>
          </w:p>
        </w:tc>
        <w:tc>
          <w:tcPr>
            <w:tcW w:w="1405" w:type="dxa"/>
            <w:shd w:val="clear" w:color="auto" w:fill="auto"/>
            <w:vAlign w:val="center"/>
          </w:tcPr>
          <w:p w14:paraId="49D2B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7,651.00</w:t>
            </w:r>
          </w:p>
        </w:tc>
      </w:tr>
    </w:tbl>
    <w:p w14:paraId="3089D3D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6,169.15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392.81</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392.81</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65D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D1E7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6FF4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6,169.15</w:t>
            </w:r>
          </w:p>
        </w:tc>
        <w:tc>
          <w:tcPr>
            <w:tcW w:w="2434" w:type="dxa"/>
            <w:shd w:val="clear" w:color="auto" w:fill="auto"/>
            <w:vAlign w:val="center"/>
          </w:tcPr>
          <w:p w14:paraId="65954C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6D13A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74DD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7414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F301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B0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0915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FDE66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A93E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A9DE5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8D7A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42ED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77EF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20C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A89A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19AF28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7B0C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5308E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1456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1172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FF1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97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3B68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F6FD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5179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127B4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82A7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0B50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653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F5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BC1E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48B9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2A2F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A5BF9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09FE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1E9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654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21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C8A1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91EA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40E2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DE107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AAD2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5AE3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E28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C7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67CC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B951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1FAE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5DE73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43.02</w:t>
            </w:r>
          </w:p>
        </w:tc>
        <w:tc>
          <w:tcPr>
            <w:tcW w:w="1063" w:type="dxa"/>
            <w:shd w:val="clear" w:color="auto" w:fill="auto"/>
            <w:vAlign w:val="center"/>
          </w:tcPr>
          <w:p w14:paraId="7B8804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43.02</w:t>
            </w:r>
          </w:p>
        </w:tc>
        <w:tc>
          <w:tcPr>
            <w:tcW w:w="1063" w:type="dxa"/>
            <w:gridSpan w:val="2"/>
            <w:shd w:val="clear" w:color="auto" w:fill="auto"/>
            <w:vAlign w:val="center"/>
          </w:tcPr>
          <w:p w14:paraId="4B588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26C8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BA3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1656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37D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9129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DEC6F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6609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7D8B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30D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761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1C79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687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5D73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DBE09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18.26</w:t>
            </w:r>
          </w:p>
        </w:tc>
        <w:tc>
          <w:tcPr>
            <w:tcW w:w="1063" w:type="dxa"/>
            <w:shd w:val="clear" w:color="auto" w:fill="auto"/>
            <w:vAlign w:val="center"/>
          </w:tcPr>
          <w:p w14:paraId="0665F7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18.26</w:t>
            </w:r>
          </w:p>
        </w:tc>
        <w:tc>
          <w:tcPr>
            <w:tcW w:w="1063" w:type="dxa"/>
            <w:gridSpan w:val="2"/>
            <w:shd w:val="clear" w:color="auto" w:fill="auto"/>
            <w:vAlign w:val="center"/>
          </w:tcPr>
          <w:p w14:paraId="2A9C6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8920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61C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F425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F506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51DD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589EF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DD50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095D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9A7E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4C9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E725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8089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DD99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858D4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5,680.00</w:t>
            </w:r>
          </w:p>
        </w:tc>
        <w:tc>
          <w:tcPr>
            <w:tcW w:w="1063" w:type="dxa"/>
            <w:shd w:val="clear" w:color="auto" w:fill="auto"/>
            <w:vAlign w:val="center"/>
          </w:tcPr>
          <w:p w14:paraId="1DAA8F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5,680.00</w:t>
            </w:r>
          </w:p>
        </w:tc>
        <w:tc>
          <w:tcPr>
            <w:tcW w:w="1063" w:type="dxa"/>
            <w:gridSpan w:val="2"/>
            <w:shd w:val="clear" w:color="auto" w:fill="auto"/>
            <w:vAlign w:val="center"/>
          </w:tcPr>
          <w:p w14:paraId="19F450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FDE8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7E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6A23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B6A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6EAD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65BE8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078B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578E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BA9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2D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BABC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750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BD4A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DE34D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5506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0319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A33C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815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227A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642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3EEA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85E93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948F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8144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AACB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1D5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0AAC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7323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57C9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69DBF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74EF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1F9D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C46E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470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BD93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4880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1A28B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81F7C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0D62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E9E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4378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D7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D29A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3270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B1FC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85EE6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62009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7FFE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AB3D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3F2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264D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C85F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4824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8BBC6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6FE4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0CDA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328A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E8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DAC6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2AF7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E9B4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AA2C9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35.06</w:t>
            </w:r>
          </w:p>
        </w:tc>
        <w:tc>
          <w:tcPr>
            <w:tcW w:w="1063" w:type="dxa"/>
            <w:shd w:val="clear" w:color="auto" w:fill="auto"/>
            <w:vAlign w:val="center"/>
          </w:tcPr>
          <w:p w14:paraId="4F7943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35.06</w:t>
            </w:r>
          </w:p>
        </w:tc>
        <w:tc>
          <w:tcPr>
            <w:tcW w:w="1063" w:type="dxa"/>
            <w:gridSpan w:val="2"/>
            <w:shd w:val="clear" w:color="auto" w:fill="auto"/>
            <w:vAlign w:val="center"/>
          </w:tcPr>
          <w:p w14:paraId="727051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FF52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19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0227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BF9B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0DF0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18037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5B3A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CC9C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3F96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29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3792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D93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9DA8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4C826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8614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EAC4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BC04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FC3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BA90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EA1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F0BE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2A0C3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285D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E5B1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06F1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6C5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D9D7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B035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E2D3F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696E4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FEFD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B5B3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715A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0C8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13A8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5366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B0E1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8F37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5520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E33C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76B1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E82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A536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ABC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0C0A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1B412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0880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29DB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5A85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A6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A590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0FF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3826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74AE4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E9AA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D45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AAB3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D55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78F1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0D38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7D42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06735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39BC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73C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DD80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03C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E038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EB8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3202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CB3CD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F830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3DA6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231F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592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D06C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198C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21C7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468A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A56C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BB40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FC9F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4D8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4F47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5223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2430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E051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CAD2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B41B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5E5D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5F3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D161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6E739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6,169.15</w:t>
            </w:r>
          </w:p>
        </w:tc>
        <w:tc>
          <w:tcPr>
            <w:tcW w:w="2434" w:type="dxa"/>
            <w:shd w:val="clear" w:color="auto" w:fill="auto"/>
            <w:vAlign w:val="center"/>
          </w:tcPr>
          <w:p w14:paraId="6497F6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3956F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6,169.15</w:t>
            </w:r>
          </w:p>
        </w:tc>
        <w:tc>
          <w:tcPr>
            <w:tcW w:w="1063" w:type="dxa"/>
            <w:shd w:val="clear" w:color="auto" w:fill="auto"/>
            <w:vAlign w:val="center"/>
          </w:tcPr>
          <w:p w14:paraId="15A31F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6,169.15</w:t>
            </w:r>
          </w:p>
        </w:tc>
        <w:tc>
          <w:tcPr>
            <w:tcW w:w="1063" w:type="dxa"/>
            <w:gridSpan w:val="2"/>
            <w:shd w:val="clear" w:color="auto" w:fill="auto"/>
            <w:vAlign w:val="center"/>
          </w:tcPr>
          <w:p w14:paraId="53E3B2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264D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9D0C8A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392.81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392.81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E01E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977D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99893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w:t>
            </w:r>
          </w:p>
        </w:tc>
        <w:tc>
          <w:tcPr>
            <w:tcW w:w="567" w:type="dxa"/>
            <w:shd w:val="clear" w:color="auto" w:fill="auto"/>
            <w:vAlign w:val="center"/>
          </w:tcPr>
          <w:p w14:paraId="59CFAA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787FA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商贸事务</w:t>
            </w:r>
          </w:p>
        </w:tc>
        <w:tc>
          <w:tcPr>
            <w:tcW w:w="1367" w:type="dxa"/>
            <w:shd w:val="clear" w:color="auto" w:fill="auto"/>
            <w:vAlign w:val="center"/>
          </w:tcPr>
          <w:p w14:paraId="551BA3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392.81</w:t>
            </w:r>
          </w:p>
        </w:tc>
        <w:tc>
          <w:tcPr>
            <w:tcW w:w="1366" w:type="dxa"/>
            <w:gridSpan w:val="2"/>
            <w:shd w:val="clear" w:color="auto" w:fill="auto"/>
            <w:vAlign w:val="center"/>
          </w:tcPr>
          <w:p w14:paraId="580D98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392.81</w:t>
            </w:r>
          </w:p>
        </w:tc>
        <w:tc>
          <w:tcPr>
            <w:tcW w:w="1427" w:type="dxa"/>
            <w:shd w:val="clear" w:color="auto" w:fill="auto"/>
            <w:vAlign w:val="center"/>
          </w:tcPr>
          <w:p w14:paraId="626B72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86CE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C1ED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0E697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w:t>
            </w:r>
          </w:p>
        </w:tc>
        <w:tc>
          <w:tcPr>
            <w:tcW w:w="567" w:type="dxa"/>
            <w:shd w:val="clear" w:color="auto" w:fill="auto"/>
            <w:vAlign w:val="center"/>
          </w:tcPr>
          <w:p w14:paraId="3C0751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w:t>
            </w:r>
          </w:p>
        </w:tc>
        <w:tc>
          <w:tcPr>
            <w:tcW w:w="4026" w:type="dxa"/>
            <w:shd w:val="clear" w:color="auto" w:fill="auto"/>
            <w:vAlign w:val="center"/>
          </w:tcPr>
          <w:p w14:paraId="2EB174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33C0A0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392.81</w:t>
            </w:r>
          </w:p>
        </w:tc>
        <w:tc>
          <w:tcPr>
            <w:tcW w:w="1366" w:type="dxa"/>
            <w:gridSpan w:val="2"/>
            <w:shd w:val="clear" w:color="auto" w:fill="auto"/>
            <w:vAlign w:val="center"/>
          </w:tcPr>
          <w:p w14:paraId="5BE59B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392.81</w:t>
            </w:r>
          </w:p>
        </w:tc>
        <w:tc>
          <w:tcPr>
            <w:tcW w:w="1427" w:type="dxa"/>
            <w:shd w:val="clear" w:color="auto" w:fill="auto"/>
            <w:vAlign w:val="center"/>
          </w:tcPr>
          <w:p w14:paraId="71AA58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C54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B08F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81DD4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76B1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AA5EB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24D76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43.02</w:t>
            </w:r>
          </w:p>
        </w:tc>
        <w:tc>
          <w:tcPr>
            <w:tcW w:w="1366" w:type="dxa"/>
            <w:gridSpan w:val="2"/>
            <w:shd w:val="clear" w:color="auto" w:fill="auto"/>
            <w:vAlign w:val="center"/>
          </w:tcPr>
          <w:p w14:paraId="0F4E0E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43.02</w:t>
            </w:r>
          </w:p>
        </w:tc>
        <w:tc>
          <w:tcPr>
            <w:tcW w:w="1427" w:type="dxa"/>
            <w:shd w:val="clear" w:color="auto" w:fill="auto"/>
            <w:vAlign w:val="center"/>
          </w:tcPr>
          <w:p w14:paraId="0B38CD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31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6A7B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84ED8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C4AA0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DA97C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C83DD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43.02</w:t>
            </w:r>
          </w:p>
        </w:tc>
        <w:tc>
          <w:tcPr>
            <w:tcW w:w="1366" w:type="dxa"/>
            <w:gridSpan w:val="2"/>
            <w:shd w:val="clear" w:color="auto" w:fill="auto"/>
            <w:vAlign w:val="center"/>
          </w:tcPr>
          <w:p w14:paraId="789574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43.02</w:t>
            </w:r>
          </w:p>
        </w:tc>
        <w:tc>
          <w:tcPr>
            <w:tcW w:w="1427" w:type="dxa"/>
            <w:shd w:val="clear" w:color="auto" w:fill="auto"/>
            <w:vAlign w:val="center"/>
          </w:tcPr>
          <w:p w14:paraId="6158F0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E1A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9139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AA784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D31CA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55D896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0138E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43.02</w:t>
            </w:r>
          </w:p>
        </w:tc>
        <w:tc>
          <w:tcPr>
            <w:tcW w:w="1366" w:type="dxa"/>
            <w:gridSpan w:val="2"/>
            <w:shd w:val="clear" w:color="auto" w:fill="auto"/>
            <w:vAlign w:val="center"/>
          </w:tcPr>
          <w:p w14:paraId="028302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43.02</w:t>
            </w:r>
          </w:p>
        </w:tc>
        <w:tc>
          <w:tcPr>
            <w:tcW w:w="1427" w:type="dxa"/>
            <w:shd w:val="clear" w:color="auto" w:fill="auto"/>
            <w:vAlign w:val="center"/>
          </w:tcPr>
          <w:p w14:paraId="008DB9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079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59E2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37F7C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B5670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F7B1E9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10047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w:t>
            </w:r>
          </w:p>
        </w:tc>
        <w:tc>
          <w:tcPr>
            <w:tcW w:w="1366" w:type="dxa"/>
            <w:gridSpan w:val="2"/>
            <w:shd w:val="clear" w:color="auto" w:fill="auto"/>
            <w:vAlign w:val="center"/>
          </w:tcPr>
          <w:p w14:paraId="28C3C8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w:t>
            </w:r>
          </w:p>
        </w:tc>
        <w:tc>
          <w:tcPr>
            <w:tcW w:w="1427" w:type="dxa"/>
            <w:shd w:val="clear" w:color="auto" w:fill="auto"/>
            <w:vAlign w:val="center"/>
          </w:tcPr>
          <w:p w14:paraId="5B1CE4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12A4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3385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A9E98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5BF33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319590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56D2D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w:t>
            </w:r>
          </w:p>
        </w:tc>
        <w:tc>
          <w:tcPr>
            <w:tcW w:w="1366" w:type="dxa"/>
            <w:gridSpan w:val="2"/>
            <w:shd w:val="clear" w:color="auto" w:fill="auto"/>
            <w:vAlign w:val="center"/>
          </w:tcPr>
          <w:p w14:paraId="4B99D6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w:t>
            </w:r>
          </w:p>
        </w:tc>
        <w:tc>
          <w:tcPr>
            <w:tcW w:w="1427" w:type="dxa"/>
            <w:shd w:val="clear" w:color="auto" w:fill="auto"/>
            <w:vAlign w:val="center"/>
          </w:tcPr>
          <w:p w14:paraId="3FE5F8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E5AE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10EA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BA6E6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EB6E2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FA199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677AF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w:t>
            </w:r>
          </w:p>
        </w:tc>
        <w:tc>
          <w:tcPr>
            <w:tcW w:w="1366" w:type="dxa"/>
            <w:gridSpan w:val="2"/>
            <w:shd w:val="clear" w:color="auto" w:fill="auto"/>
            <w:vAlign w:val="center"/>
          </w:tcPr>
          <w:p w14:paraId="1B3ADA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18.26</w:t>
            </w:r>
          </w:p>
        </w:tc>
        <w:tc>
          <w:tcPr>
            <w:tcW w:w="1427" w:type="dxa"/>
            <w:shd w:val="clear" w:color="auto" w:fill="auto"/>
            <w:vAlign w:val="center"/>
          </w:tcPr>
          <w:p w14:paraId="13B6BE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86B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466F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1EB38A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CA6B8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FC55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79FFCA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5,680.00</w:t>
            </w:r>
          </w:p>
        </w:tc>
        <w:tc>
          <w:tcPr>
            <w:tcW w:w="1366" w:type="dxa"/>
            <w:gridSpan w:val="2"/>
            <w:shd w:val="clear" w:color="auto" w:fill="auto"/>
            <w:vAlign w:val="center"/>
          </w:tcPr>
          <w:p w14:paraId="104E41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C1920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5,680.00</w:t>
            </w:r>
          </w:p>
        </w:tc>
      </w:tr>
      <w:tr w14:paraId="63775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4A75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794DC8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537AAE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870A2A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33C382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5,680.00</w:t>
            </w:r>
          </w:p>
        </w:tc>
        <w:tc>
          <w:tcPr>
            <w:tcW w:w="1366" w:type="dxa"/>
            <w:gridSpan w:val="2"/>
            <w:shd w:val="clear" w:color="auto" w:fill="auto"/>
            <w:vAlign w:val="center"/>
          </w:tcPr>
          <w:p w14:paraId="0C1A20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72D2D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5,680.00</w:t>
            </w:r>
          </w:p>
        </w:tc>
      </w:tr>
      <w:tr w14:paraId="7542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91F9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1DF9E5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A9121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375CB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765AE5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5,680.00</w:t>
            </w:r>
          </w:p>
        </w:tc>
        <w:tc>
          <w:tcPr>
            <w:tcW w:w="1366" w:type="dxa"/>
            <w:gridSpan w:val="2"/>
            <w:shd w:val="clear" w:color="auto" w:fill="auto"/>
            <w:vAlign w:val="center"/>
          </w:tcPr>
          <w:p w14:paraId="1234F3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4D0EB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5,680.00</w:t>
            </w:r>
          </w:p>
        </w:tc>
      </w:tr>
      <w:tr w14:paraId="1366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9EA8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510A5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89A6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FFA234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DA4C7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35.06</w:t>
            </w:r>
          </w:p>
        </w:tc>
        <w:tc>
          <w:tcPr>
            <w:tcW w:w="1366" w:type="dxa"/>
            <w:gridSpan w:val="2"/>
            <w:shd w:val="clear" w:color="auto" w:fill="auto"/>
            <w:vAlign w:val="center"/>
          </w:tcPr>
          <w:p w14:paraId="111068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35.06</w:t>
            </w:r>
          </w:p>
        </w:tc>
        <w:tc>
          <w:tcPr>
            <w:tcW w:w="1427" w:type="dxa"/>
            <w:shd w:val="clear" w:color="auto" w:fill="auto"/>
            <w:vAlign w:val="center"/>
          </w:tcPr>
          <w:p w14:paraId="34BD87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2AAA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2AC0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AC76D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4D3A5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9A86FB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530AD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35.06</w:t>
            </w:r>
          </w:p>
        </w:tc>
        <w:tc>
          <w:tcPr>
            <w:tcW w:w="1366" w:type="dxa"/>
            <w:gridSpan w:val="2"/>
            <w:shd w:val="clear" w:color="auto" w:fill="auto"/>
            <w:vAlign w:val="center"/>
          </w:tcPr>
          <w:p w14:paraId="4AF171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35.06</w:t>
            </w:r>
          </w:p>
        </w:tc>
        <w:tc>
          <w:tcPr>
            <w:tcW w:w="1427" w:type="dxa"/>
            <w:shd w:val="clear" w:color="auto" w:fill="auto"/>
            <w:vAlign w:val="center"/>
          </w:tcPr>
          <w:p w14:paraId="386FEB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2B64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BDD8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28051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98C4E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32549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3A960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35.06</w:t>
            </w:r>
          </w:p>
        </w:tc>
        <w:tc>
          <w:tcPr>
            <w:tcW w:w="1366" w:type="dxa"/>
            <w:gridSpan w:val="2"/>
            <w:shd w:val="clear" w:color="auto" w:fill="auto"/>
            <w:vAlign w:val="center"/>
          </w:tcPr>
          <w:p w14:paraId="3AA2CE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35.06</w:t>
            </w:r>
          </w:p>
        </w:tc>
        <w:tc>
          <w:tcPr>
            <w:tcW w:w="1427" w:type="dxa"/>
            <w:shd w:val="clear" w:color="auto" w:fill="auto"/>
            <w:vAlign w:val="center"/>
          </w:tcPr>
          <w:p w14:paraId="7FE56A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6B1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BB43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97595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D0670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722741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207DC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6,169.15</w:t>
            </w:r>
          </w:p>
        </w:tc>
        <w:tc>
          <w:tcPr>
            <w:tcW w:w="1366" w:type="dxa"/>
            <w:gridSpan w:val="2"/>
            <w:shd w:val="clear" w:color="auto" w:fill="auto"/>
            <w:vAlign w:val="center"/>
          </w:tcPr>
          <w:p w14:paraId="61E06A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489.15</w:t>
            </w:r>
          </w:p>
        </w:tc>
        <w:tc>
          <w:tcPr>
            <w:tcW w:w="1427" w:type="dxa"/>
            <w:shd w:val="clear" w:color="auto" w:fill="auto"/>
            <w:vAlign w:val="center"/>
          </w:tcPr>
          <w:p w14:paraId="239836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5,680.00</w:t>
            </w:r>
          </w:p>
        </w:tc>
      </w:tr>
    </w:tbl>
    <w:p w14:paraId="10803EB7">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455.42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455.42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06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51BE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16F04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20DB4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EEEF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79.12</w:t>
            </w:r>
          </w:p>
        </w:tc>
        <w:tc>
          <w:tcPr>
            <w:tcW w:w="1366" w:type="dxa"/>
            <w:gridSpan w:val="2"/>
            <w:shd w:val="clear" w:color="auto" w:fill="auto"/>
            <w:vAlign w:val="center"/>
          </w:tcPr>
          <w:p w14:paraId="55E39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79.12</w:t>
            </w:r>
          </w:p>
        </w:tc>
        <w:tc>
          <w:tcPr>
            <w:tcW w:w="1427" w:type="dxa"/>
            <w:shd w:val="clear" w:color="auto" w:fill="auto"/>
            <w:vAlign w:val="center"/>
          </w:tcPr>
          <w:p w14:paraId="10C71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440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9098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496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F10C8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0BE6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37.94</w:t>
            </w:r>
          </w:p>
        </w:tc>
        <w:tc>
          <w:tcPr>
            <w:tcW w:w="1366" w:type="dxa"/>
            <w:gridSpan w:val="2"/>
            <w:shd w:val="clear" w:color="auto" w:fill="auto"/>
            <w:vAlign w:val="center"/>
          </w:tcPr>
          <w:p w14:paraId="17CA9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37.94</w:t>
            </w:r>
          </w:p>
        </w:tc>
        <w:tc>
          <w:tcPr>
            <w:tcW w:w="1427" w:type="dxa"/>
            <w:shd w:val="clear" w:color="auto" w:fill="auto"/>
            <w:vAlign w:val="center"/>
          </w:tcPr>
          <w:p w14:paraId="006189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CBE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CFD8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504C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5B0CF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57C5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60.26</w:t>
            </w:r>
          </w:p>
        </w:tc>
        <w:tc>
          <w:tcPr>
            <w:tcW w:w="1366" w:type="dxa"/>
            <w:gridSpan w:val="2"/>
            <w:shd w:val="clear" w:color="auto" w:fill="auto"/>
            <w:vAlign w:val="center"/>
          </w:tcPr>
          <w:p w14:paraId="3BE8A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60.26</w:t>
            </w:r>
          </w:p>
        </w:tc>
        <w:tc>
          <w:tcPr>
            <w:tcW w:w="1427" w:type="dxa"/>
            <w:shd w:val="clear" w:color="auto" w:fill="auto"/>
            <w:vAlign w:val="center"/>
          </w:tcPr>
          <w:p w14:paraId="2C790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B5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74FE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3544A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AED44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B658F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45.69</w:t>
            </w:r>
          </w:p>
        </w:tc>
        <w:tc>
          <w:tcPr>
            <w:tcW w:w="1366" w:type="dxa"/>
            <w:gridSpan w:val="2"/>
            <w:shd w:val="clear" w:color="auto" w:fill="auto"/>
            <w:vAlign w:val="center"/>
          </w:tcPr>
          <w:p w14:paraId="3203A3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45.69</w:t>
            </w:r>
          </w:p>
        </w:tc>
        <w:tc>
          <w:tcPr>
            <w:tcW w:w="1427" w:type="dxa"/>
            <w:shd w:val="clear" w:color="auto" w:fill="auto"/>
            <w:vAlign w:val="center"/>
          </w:tcPr>
          <w:p w14:paraId="4317C9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C14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7847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B881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1C235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CBDD2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43.02</w:t>
            </w:r>
          </w:p>
        </w:tc>
        <w:tc>
          <w:tcPr>
            <w:tcW w:w="1366" w:type="dxa"/>
            <w:gridSpan w:val="2"/>
            <w:shd w:val="clear" w:color="auto" w:fill="auto"/>
            <w:vAlign w:val="center"/>
          </w:tcPr>
          <w:p w14:paraId="6420F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43.02</w:t>
            </w:r>
          </w:p>
        </w:tc>
        <w:tc>
          <w:tcPr>
            <w:tcW w:w="1427" w:type="dxa"/>
            <w:shd w:val="clear" w:color="auto" w:fill="auto"/>
            <w:vAlign w:val="center"/>
          </w:tcPr>
          <w:p w14:paraId="6B612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642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027C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FF6EC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3DFEA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E65D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18.26</w:t>
            </w:r>
          </w:p>
        </w:tc>
        <w:tc>
          <w:tcPr>
            <w:tcW w:w="1366" w:type="dxa"/>
            <w:gridSpan w:val="2"/>
            <w:shd w:val="clear" w:color="auto" w:fill="auto"/>
            <w:vAlign w:val="center"/>
          </w:tcPr>
          <w:p w14:paraId="72056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18.26</w:t>
            </w:r>
          </w:p>
        </w:tc>
        <w:tc>
          <w:tcPr>
            <w:tcW w:w="1427" w:type="dxa"/>
            <w:shd w:val="clear" w:color="auto" w:fill="auto"/>
            <w:vAlign w:val="center"/>
          </w:tcPr>
          <w:p w14:paraId="33E4E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D16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9E0D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31F3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DBFF9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A924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366" w:type="dxa"/>
            <w:gridSpan w:val="2"/>
            <w:shd w:val="clear" w:color="auto" w:fill="auto"/>
            <w:vAlign w:val="center"/>
          </w:tcPr>
          <w:p w14:paraId="33C47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1.88</w:t>
            </w:r>
          </w:p>
        </w:tc>
        <w:tc>
          <w:tcPr>
            <w:tcW w:w="1427" w:type="dxa"/>
            <w:shd w:val="clear" w:color="auto" w:fill="auto"/>
            <w:vAlign w:val="center"/>
          </w:tcPr>
          <w:p w14:paraId="1DDB4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4D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9810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982E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02708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D6C2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35.06</w:t>
            </w:r>
          </w:p>
        </w:tc>
        <w:tc>
          <w:tcPr>
            <w:tcW w:w="1366" w:type="dxa"/>
            <w:gridSpan w:val="2"/>
            <w:shd w:val="clear" w:color="auto" w:fill="auto"/>
            <w:vAlign w:val="center"/>
          </w:tcPr>
          <w:p w14:paraId="2067B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35.06</w:t>
            </w:r>
          </w:p>
        </w:tc>
        <w:tc>
          <w:tcPr>
            <w:tcW w:w="1427" w:type="dxa"/>
            <w:shd w:val="clear" w:color="auto" w:fill="auto"/>
            <w:vAlign w:val="center"/>
          </w:tcPr>
          <w:p w14:paraId="31001B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D1E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27EA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883FC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585D9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FCAE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134.19</w:t>
            </w:r>
          </w:p>
        </w:tc>
        <w:tc>
          <w:tcPr>
            <w:tcW w:w="1366" w:type="dxa"/>
            <w:gridSpan w:val="2"/>
            <w:shd w:val="clear" w:color="auto" w:fill="auto"/>
            <w:vAlign w:val="center"/>
          </w:tcPr>
          <w:p w14:paraId="5A042D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134.19</w:t>
            </w:r>
          </w:p>
        </w:tc>
        <w:tc>
          <w:tcPr>
            <w:tcW w:w="1427" w:type="dxa"/>
            <w:shd w:val="clear" w:color="auto" w:fill="auto"/>
            <w:vAlign w:val="center"/>
          </w:tcPr>
          <w:p w14:paraId="3F0F6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3E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133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9B4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DABDD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B034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33.73</w:t>
            </w:r>
          </w:p>
        </w:tc>
        <w:tc>
          <w:tcPr>
            <w:tcW w:w="1366" w:type="dxa"/>
            <w:gridSpan w:val="2"/>
            <w:shd w:val="clear" w:color="auto" w:fill="auto"/>
            <w:vAlign w:val="center"/>
          </w:tcPr>
          <w:p w14:paraId="49BB42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2BC4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33.73</w:t>
            </w:r>
          </w:p>
        </w:tc>
      </w:tr>
      <w:tr w14:paraId="3DA3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838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17FC6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F53C7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E0FC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12.77</w:t>
            </w:r>
          </w:p>
        </w:tc>
        <w:tc>
          <w:tcPr>
            <w:tcW w:w="1366" w:type="dxa"/>
            <w:gridSpan w:val="2"/>
            <w:shd w:val="clear" w:color="auto" w:fill="auto"/>
            <w:vAlign w:val="center"/>
          </w:tcPr>
          <w:p w14:paraId="7EDA0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044F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12.77</w:t>
            </w:r>
          </w:p>
        </w:tc>
      </w:tr>
      <w:tr w14:paraId="3CBAC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4C5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9494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D2F02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1CADA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13AF0B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226E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54772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6276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38BF1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5E92E1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C693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7B1EF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F104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776A5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A100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8897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C4AC7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11DF4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c>
          <w:tcPr>
            <w:tcW w:w="1366" w:type="dxa"/>
            <w:gridSpan w:val="2"/>
            <w:shd w:val="clear" w:color="auto" w:fill="auto"/>
            <w:vAlign w:val="center"/>
          </w:tcPr>
          <w:p w14:paraId="122E2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7CCB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r>
      <w:tr w14:paraId="466E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424B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7721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1EE2F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4F7BC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6.11</w:t>
            </w:r>
          </w:p>
        </w:tc>
        <w:tc>
          <w:tcPr>
            <w:tcW w:w="1366" w:type="dxa"/>
            <w:gridSpan w:val="2"/>
            <w:shd w:val="clear" w:color="auto" w:fill="auto"/>
            <w:vAlign w:val="center"/>
          </w:tcPr>
          <w:p w14:paraId="4784D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0085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6.11</w:t>
            </w:r>
          </w:p>
        </w:tc>
      </w:tr>
      <w:tr w14:paraId="581B7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EEFE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F681B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193B2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A29B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w:t>
            </w:r>
          </w:p>
        </w:tc>
        <w:tc>
          <w:tcPr>
            <w:tcW w:w="1366" w:type="dxa"/>
            <w:gridSpan w:val="2"/>
            <w:shd w:val="clear" w:color="auto" w:fill="auto"/>
            <w:vAlign w:val="center"/>
          </w:tcPr>
          <w:p w14:paraId="44F5F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C374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w:t>
            </w:r>
          </w:p>
        </w:tc>
      </w:tr>
      <w:tr w14:paraId="7E7A3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449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2A4B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EA948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36798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c>
          <w:tcPr>
            <w:tcW w:w="1366" w:type="dxa"/>
            <w:gridSpan w:val="2"/>
            <w:shd w:val="clear" w:color="auto" w:fill="auto"/>
            <w:vAlign w:val="center"/>
          </w:tcPr>
          <w:p w14:paraId="7D179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27C3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r>
      <w:tr w14:paraId="75C75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C8B7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5828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FEC2E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4EF7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5.21</w:t>
            </w:r>
          </w:p>
        </w:tc>
        <w:tc>
          <w:tcPr>
            <w:tcW w:w="1366" w:type="dxa"/>
            <w:gridSpan w:val="2"/>
            <w:shd w:val="clear" w:color="auto" w:fill="auto"/>
            <w:vAlign w:val="center"/>
          </w:tcPr>
          <w:p w14:paraId="6E956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1857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5.21</w:t>
            </w:r>
          </w:p>
        </w:tc>
      </w:tr>
      <w:tr w14:paraId="75D4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89E9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C0E80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3A7E55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18520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5526D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BA0E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7754D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4502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1BC17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11E5A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02E48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0.18</w:t>
            </w:r>
          </w:p>
        </w:tc>
        <w:tc>
          <w:tcPr>
            <w:tcW w:w="1366" w:type="dxa"/>
            <w:gridSpan w:val="2"/>
            <w:shd w:val="clear" w:color="auto" w:fill="auto"/>
            <w:vAlign w:val="center"/>
          </w:tcPr>
          <w:p w14:paraId="582AB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31E4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0.18</w:t>
            </w:r>
          </w:p>
        </w:tc>
      </w:tr>
      <w:tr w14:paraId="559A1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79CC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9AE9C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EC98E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EE95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489.15</w:t>
            </w:r>
          </w:p>
        </w:tc>
        <w:tc>
          <w:tcPr>
            <w:tcW w:w="1366" w:type="dxa"/>
            <w:gridSpan w:val="2"/>
            <w:shd w:val="clear" w:color="auto" w:fill="auto"/>
            <w:vAlign w:val="center"/>
          </w:tcPr>
          <w:p w14:paraId="2982D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455.42</w:t>
            </w:r>
          </w:p>
        </w:tc>
        <w:tc>
          <w:tcPr>
            <w:tcW w:w="1427" w:type="dxa"/>
            <w:shd w:val="clear" w:color="auto" w:fill="auto"/>
            <w:vAlign w:val="center"/>
          </w:tcPr>
          <w:p w14:paraId="1C0DCE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33.73</w:t>
            </w:r>
          </w:p>
        </w:tc>
      </w:tr>
    </w:tbl>
    <w:p w14:paraId="2E8A1CD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5,680.00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1,666.50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4,013.50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7C2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5210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207875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DAA14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6A4E4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2D28C4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70E0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5,680.00</w:t>
            </w:r>
          </w:p>
        </w:tc>
        <w:tc>
          <w:tcPr>
            <w:tcW w:w="881" w:type="dxa"/>
            <w:shd w:val="clear" w:color="auto" w:fill="auto"/>
            <w:vAlign w:val="center"/>
          </w:tcPr>
          <w:p w14:paraId="51978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049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1,666.50</w:t>
            </w:r>
          </w:p>
        </w:tc>
        <w:tc>
          <w:tcPr>
            <w:tcW w:w="881" w:type="dxa"/>
            <w:shd w:val="clear" w:color="auto" w:fill="auto"/>
            <w:vAlign w:val="center"/>
          </w:tcPr>
          <w:p w14:paraId="3512A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97F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5DE1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C82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4,013.50</w:t>
            </w:r>
          </w:p>
        </w:tc>
        <w:tc>
          <w:tcPr>
            <w:tcW w:w="882" w:type="dxa"/>
            <w:shd w:val="clear" w:color="auto" w:fill="auto"/>
            <w:vAlign w:val="center"/>
          </w:tcPr>
          <w:p w14:paraId="68E2A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8FFE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D47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B3F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368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CF44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0199D9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8007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4211D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738B48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园区发展建设综合业务费</w:t>
            </w:r>
          </w:p>
        </w:tc>
        <w:tc>
          <w:tcPr>
            <w:tcW w:w="881" w:type="dxa"/>
            <w:shd w:val="clear" w:color="auto" w:fill="auto"/>
            <w:vAlign w:val="center"/>
          </w:tcPr>
          <w:p w14:paraId="555F56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1,100.00</w:t>
            </w:r>
          </w:p>
        </w:tc>
        <w:tc>
          <w:tcPr>
            <w:tcW w:w="881" w:type="dxa"/>
            <w:shd w:val="clear" w:color="auto" w:fill="auto"/>
            <w:vAlign w:val="center"/>
          </w:tcPr>
          <w:p w14:paraId="5E313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B4E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966.50</w:t>
            </w:r>
          </w:p>
        </w:tc>
        <w:tc>
          <w:tcPr>
            <w:tcW w:w="881" w:type="dxa"/>
            <w:shd w:val="clear" w:color="auto" w:fill="auto"/>
            <w:vAlign w:val="center"/>
          </w:tcPr>
          <w:p w14:paraId="417E8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C6A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2D7D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AB7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133.50</w:t>
            </w:r>
          </w:p>
        </w:tc>
        <w:tc>
          <w:tcPr>
            <w:tcW w:w="882" w:type="dxa"/>
            <w:shd w:val="clear" w:color="auto" w:fill="auto"/>
            <w:vAlign w:val="center"/>
          </w:tcPr>
          <w:p w14:paraId="23566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52A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5FF9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C57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610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78DB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6D00B6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68EC8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B6D0C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0F7859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石泉镇建设项目</w:t>
            </w:r>
          </w:p>
        </w:tc>
        <w:tc>
          <w:tcPr>
            <w:tcW w:w="881" w:type="dxa"/>
            <w:shd w:val="clear" w:color="auto" w:fill="auto"/>
            <w:vAlign w:val="center"/>
          </w:tcPr>
          <w:p w14:paraId="315F8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7CDD1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A60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16124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DDF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5CA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03C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1C4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06FB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B80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2EC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EB9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0064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6A6545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3C80E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BAE6B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404288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11865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3,000.00</w:t>
            </w:r>
          </w:p>
        </w:tc>
        <w:tc>
          <w:tcPr>
            <w:tcW w:w="881" w:type="dxa"/>
            <w:shd w:val="clear" w:color="auto" w:fill="auto"/>
            <w:vAlign w:val="center"/>
          </w:tcPr>
          <w:p w14:paraId="6743F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D09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500.00</w:t>
            </w:r>
          </w:p>
        </w:tc>
        <w:tc>
          <w:tcPr>
            <w:tcW w:w="881" w:type="dxa"/>
            <w:shd w:val="clear" w:color="auto" w:fill="auto"/>
            <w:vAlign w:val="center"/>
          </w:tcPr>
          <w:p w14:paraId="67EB3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EF9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C41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BB2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2,500.00</w:t>
            </w:r>
          </w:p>
        </w:tc>
        <w:tc>
          <w:tcPr>
            <w:tcW w:w="882" w:type="dxa"/>
            <w:shd w:val="clear" w:color="auto" w:fill="auto"/>
            <w:vAlign w:val="center"/>
          </w:tcPr>
          <w:p w14:paraId="3EDAD1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31E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665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3BA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3EB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0B0EF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78731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4CB0D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30121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2BD3D3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工业园区化工产业集中区安全风险等级提升项目</w:t>
            </w:r>
          </w:p>
        </w:tc>
        <w:tc>
          <w:tcPr>
            <w:tcW w:w="881" w:type="dxa"/>
            <w:shd w:val="clear" w:color="auto" w:fill="auto"/>
            <w:vAlign w:val="center"/>
          </w:tcPr>
          <w:p w14:paraId="1C5AF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620.00</w:t>
            </w:r>
          </w:p>
        </w:tc>
        <w:tc>
          <w:tcPr>
            <w:tcW w:w="881" w:type="dxa"/>
            <w:shd w:val="clear" w:color="auto" w:fill="auto"/>
            <w:vAlign w:val="center"/>
          </w:tcPr>
          <w:p w14:paraId="58E71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6B2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3AB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49D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49E3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A9D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620.00</w:t>
            </w:r>
          </w:p>
        </w:tc>
        <w:tc>
          <w:tcPr>
            <w:tcW w:w="882" w:type="dxa"/>
            <w:shd w:val="clear" w:color="auto" w:fill="auto"/>
            <w:vAlign w:val="center"/>
          </w:tcPr>
          <w:p w14:paraId="402CB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0D9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8386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A02C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763C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ADDD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656C33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CFBE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000AD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6F7E2D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园区发展建设项目</w:t>
            </w:r>
          </w:p>
        </w:tc>
        <w:tc>
          <w:tcPr>
            <w:tcW w:w="881" w:type="dxa"/>
            <w:shd w:val="clear" w:color="auto" w:fill="auto"/>
            <w:vAlign w:val="center"/>
          </w:tcPr>
          <w:p w14:paraId="0C594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760.00</w:t>
            </w:r>
          </w:p>
        </w:tc>
        <w:tc>
          <w:tcPr>
            <w:tcW w:w="881" w:type="dxa"/>
            <w:shd w:val="clear" w:color="auto" w:fill="auto"/>
            <w:vAlign w:val="center"/>
          </w:tcPr>
          <w:p w14:paraId="0F53F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64F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55C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3A4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79D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97C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760.00</w:t>
            </w:r>
          </w:p>
        </w:tc>
        <w:tc>
          <w:tcPr>
            <w:tcW w:w="882" w:type="dxa"/>
            <w:shd w:val="clear" w:color="auto" w:fill="auto"/>
            <w:vAlign w:val="center"/>
          </w:tcPr>
          <w:p w14:paraId="30D9E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59BF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17B4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5E2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27D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261D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3B749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027D6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EE599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487A1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761EC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5,680.00</w:t>
            </w:r>
          </w:p>
        </w:tc>
        <w:tc>
          <w:tcPr>
            <w:tcW w:w="881" w:type="dxa"/>
            <w:shd w:val="clear" w:color="auto" w:fill="auto"/>
            <w:vAlign w:val="center"/>
          </w:tcPr>
          <w:p w14:paraId="7409A6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3736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1,666.50</w:t>
            </w:r>
          </w:p>
        </w:tc>
        <w:tc>
          <w:tcPr>
            <w:tcW w:w="881" w:type="dxa"/>
            <w:shd w:val="clear" w:color="auto" w:fill="auto"/>
            <w:vAlign w:val="center"/>
          </w:tcPr>
          <w:p w14:paraId="3AEBF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D93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607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DAA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4,013.50</w:t>
            </w:r>
          </w:p>
        </w:tc>
        <w:tc>
          <w:tcPr>
            <w:tcW w:w="882" w:type="dxa"/>
            <w:shd w:val="clear" w:color="auto" w:fill="auto"/>
            <w:vAlign w:val="center"/>
          </w:tcPr>
          <w:p w14:paraId="6FAF3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A6B1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F416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3FE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5E46E30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托克逊能源重化工工业园区管理委员会2025年没有使用政府性基金预算拨款安排的支出，政府性基金预算支出情况表为空表。</w:t>
      </w:r>
    </w:p>
    <w:p w14:paraId="79885AC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托克逊能源重化工工业园区管理委员会2025年没有使用国有资本经营预算拨款安排的支出，国有资本经营预算支出情况表为空表。</w:t>
      </w:r>
    </w:p>
    <w:p w14:paraId="1A2F89C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B2A3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43D3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A0D18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E88C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05439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7D95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B46D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426C1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2A7AC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9AD5F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EF4F7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7C0FD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8895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6E768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C8F4B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648533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1D027B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3F2B3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B3C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8213F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44999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D3B7C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E6248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F8747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822C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FA649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7DAA4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3FAB68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6DD64E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30628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D28E0D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托克逊能源重化工工业园区管理委员会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1200</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1200</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1200</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F3C1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7F4E2A0">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吐鲁番市托克逊县化工新材料产业园区基础设施建设项目</w:t>
            </w:r>
          </w:p>
        </w:tc>
        <w:tc>
          <w:tcPr>
            <w:tcW w:w="1247" w:type="dxa"/>
            <w:shd w:val="clear" w:color="auto" w:fill="auto"/>
            <w:vAlign w:val="center"/>
          </w:tcPr>
          <w:p w14:paraId="52C122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1200</w:t>
            </w:r>
          </w:p>
        </w:tc>
        <w:tc>
          <w:tcPr>
            <w:tcW w:w="1247" w:type="dxa"/>
            <w:shd w:val="clear" w:color="auto" w:fill="auto"/>
            <w:vAlign w:val="center"/>
          </w:tcPr>
          <w:p w14:paraId="3A7C25E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1200</w:t>
            </w:r>
          </w:p>
        </w:tc>
        <w:tc>
          <w:tcPr>
            <w:tcW w:w="1247" w:type="dxa"/>
            <w:shd w:val="clear" w:color="auto" w:fill="auto"/>
            <w:vAlign w:val="center"/>
          </w:tcPr>
          <w:p w14:paraId="5398254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7E29D0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9F1D2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1200</w:t>
            </w:r>
          </w:p>
        </w:tc>
        <w:tc>
          <w:tcPr>
            <w:tcW w:w="1247" w:type="dxa"/>
            <w:gridSpan w:val="2"/>
            <w:shd w:val="clear" w:color="auto" w:fill="auto"/>
            <w:vAlign w:val="center"/>
          </w:tcPr>
          <w:p w14:paraId="2509ACF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941E97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BF4009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4D5E3E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4423B3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按照全口径预算的原则，托克逊能源重化工工业园区管理委员会2025年所有收入和支出均纳入单位预算管理。收支总预算8,140.15万元。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支出预算包括：一般公共服务支出、社会保障和就业支出、卫生健康支出、城乡社区支出、住房保障支出、其他支出。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托克逊能源重化工工业园区管理委员会单位收入预算8,140.15万元，其中：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6,169.15万元，占75.79%，比上年预算增加3,671.77万元，增长147.02%，主要原因是一是2025年化解政府拖欠账款项目预算增加；二是在职人员晋升、增资、工资、住房公积金及社保缴费增加，因此一般公共预算较上年有所增加；</w:t>
      </w:r>
    </w:p>
    <w:p w14:paraId="0B2FCC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02A8A3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3FAF76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E4860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8CA7D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CDF69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单位资金771.00万元，占9.47%，比上年预算减少615.59万元，下降44.4%，主要原因是援疆资金软实力工程资金项目减少；</w:t>
      </w:r>
    </w:p>
    <w:p w14:paraId="0658C8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财政拨款结转1,200.00万元，占14.74%，比上年预算减少215.00万元，下降15.19%，主要原因是上年吐鲁番市托克逊县化工新材料产业园区基础设施建设项目预算执行率较高结转至今年预算减少；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托克逊能源重化工工业园区管理委员会2025年支出预算8,140.15万元，其中：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基本支出489.15万元，占6.01%，比上年预算增加0.57万元，增长0.12%，主要原因是在职人员晋升、增资、工资增加；人员类基本支出相应增长，因此预算数与上年相比增加。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项目支出7,651.00万元，占93.99%，比上年预算增加2,840.61万元，增长59.05%，主要原因是新增2025年化解政府拖欠账款项目，因此预算数与上年相比增加。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2025年财政拨款收支总预算6,169.15万元。</w:t>
      </w:r>
    </w:p>
    <w:p w14:paraId="7E6DFB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C6B3D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收入预算包括：一般公共预算拨款6,169.15万元。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0B163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一般公共服务支出392.81万元，主要用于保障单位正常运行的人员经费、公用经费支出。</w:t>
      </w:r>
    </w:p>
    <w:p w14:paraId="09B205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社会保障和就业支出43.02万元，主要用于单位人员社保缴费支出。</w:t>
      </w:r>
    </w:p>
    <w:p w14:paraId="3F0E32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卫生健康支出18.26万元，主要用于单位人员医疗保险缴费支出。</w:t>
      </w:r>
    </w:p>
    <w:p w14:paraId="6BDCB8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城乡社区支出5,680.00万元，主要用于保障单位正常运行的人员经费、公用经费支出。</w:t>
      </w:r>
    </w:p>
    <w:p w14:paraId="19D2DB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住房保障支出35.06万元，主要用于单位人员住房公积金缴费支出。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2025年一般公共预算拨款合计6,169.15万元，其中：基本支出489.15万元，比上年预算增加0.57万元，增长0.12%。主要原因是：在职人员晋升、增资、工资增加，人员类基本支出相应增长，因此预算数与上年相比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5,680.00万元，比上年预算增加3,671.20万元,增长182.76%。主要原因是：增加园区（黑山管委会）发展建设经费、石泉镇建设项目、工业园区化工产业集中区安全风险等级提升项目、2025年化解政府拖欠账款项目因此预算数与上年相比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1、一般公共服务支出(类)392.81万元，占6.37%。</w:t>
      </w:r>
    </w:p>
    <w:p w14:paraId="09C7FB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2、社会保障和就业支出(类)43.02万元，占0.7%。</w:t>
      </w:r>
    </w:p>
    <w:p w14:paraId="69E88E8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3、卫生健康支出(类)18.26万元，占0.3%。</w:t>
      </w:r>
    </w:p>
    <w:p w14:paraId="3DD234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4、城乡社区支出(类)5,680.00万元，占92.07%。</w:t>
      </w:r>
    </w:p>
    <w:p w14:paraId="7D2BEA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5、住房保障支出(类)35.06万元，占0.57%。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1.一般公共服务支出（类）商贸事务（款）事业运行（项）2025年预算数为392.81万元，比上年预算增加0.39万元，增长0.1%，主要原因是：在职人员晋升、增资、工资、办公费经费等预算增加；</w:t>
      </w:r>
    </w:p>
    <w:p w14:paraId="184F31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43.02万元，比上年预算减少0.20万元，下降0.46%，主要原因是：本年社保基数调整，因此机关事业单位基本养老保险缴费支出预算减少。</w:t>
      </w:r>
    </w:p>
    <w:p w14:paraId="690B8E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3.卫生健康支出（类）行政事业单位医疗（款）事业单位医疗（项）2025年预算数为18.26万元，比上年预算减少0.09万元，下降0.49%，主要原因是：本年社保基数调整，因此事业单位医疗预算减少。</w:t>
      </w:r>
    </w:p>
    <w:p w14:paraId="5A4C69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城乡社区支出（类）城乡社区公共设施（款）其他城乡社区公共设施支出（项）2025年预算数为5,680.00万元，比上年预算增加3,671.20万元，增长182.76%，主要原因是：增加园区（黑山管委会）发展建设经费、石泉镇建设项目、工业园区化工产业集中区安全风险等级提升项目、2025年化解政府拖欠账款项目因此预算数与上年相比增加。</w:t>
      </w:r>
    </w:p>
    <w:p w14:paraId="7AC15A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5.住房保障支出（类）住房改革支出（款）住房公积金（项）2025年预算数为35.06万元，比上年预算增加0.47万元，增长1.36%，主要原因是：本年住房公积金基数调整，预算较上年减少。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2025年一般公共预算基本支出情况说明</w:t>
      </w:r>
    </w:p>
    <w:p w14:paraId="7586FDE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托克逊能源重化工工业园区管理委员会2025年一般公共预算基本支出489.15万元，其中：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人员经费455.42万元，主要包括：基本工资、津贴补贴、奖金、绩效工资、机关事业单位基本养老保险缴费、职工基本医疗保险缴费、其他社会保障缴费、住房公积金、其他工资福利支出。</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公用经费33.73万元，主要包括：办公费、水费、电费、邮电费、取暖费、差旅费、维修（护）费、工会经费、公务用车运行维护费、其他商品和服务支出。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（一）项目名称：园区发展建设综合业务费</w:t>
      </w:r>
    </w:p>
    <w:p w14:paraId="61AF0E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设立的政策依据：托克逊县第十八届人民政府第28次常务会议纪要(托政纪[2023]60号)</w:t>
      </w:r>
    </w:p>
    <w:p w14:paraId="094AB1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预算安排规模：1100万元</w:t>
      </w:r>
    </w:p>
    <w:p w14:paraId="355A7C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项目承担单位：托克逊能源重化工工业园区管理委员会</w:t>
      </w:r>
    </w:p>
    <w:p w14:paraId="0C2403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资金分配情况：电费140万元，水费15万元、暖气费7.7</w:t>
      </w:r>
      <w:r>
        <w:rPr>
          <w:rFonts w:hint="eastAsia" w:ascii="仿宋" w:hAnsi="微软雅黑" w:eastAsia="仿宋"/>
          <w:sz w:val="28"/>
          <w:szCs w:val="28"/>
          <w:lang w:val="en-US" w:eastAsia="zh-CN"/>
        </w:rPr>
        <w:t>0</w:t>
      </w:r>
      <w:r>
        <w:rPr>
          <w:rFonts w:hint="eastAsia" w:ascii="仿宋" w:hAnsi="微软雅黑" w:eastAsia="仿宋"/>
          <w:sz w:val="28"/>
          <w:szCs w:val="28"/>
        </w:rPr>
        <w:t>万元，黑山路铺设电路10万元，环卫、绿化养护费用803.8</w:t>
      </w:r>
      <w:r>
        <w:rPr>
          <w:rFonts w:hint="eastAsia" w:ascii="仿宋" w:hAnsi="微软雅黑" w:eastAsia="仿宋"/>
          <w:sz w:val="28"/>
          <w:szCs w:val="28"/>
          <w:lang w:val="en-US" w:eastAsia="zh-CN"/>
        </w:rPr>
        <w:t>0</w:t>
      </w:r>
      <w:r>
        <w:rPr>
          <w:rFonts w:hint="eastAsia" w:ascii="仿宋" w:hAnsi="微软雅黑" w:eastAsia="仿宋"/>
          <w:sz w:val="28"/>
          <w:szCs w:val="28"/>
        </w:rPr>
        <w:t>万元，项目设计、勘察、监理、审计等前期费用133.5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3D6A9B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7E1EF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（二）项目名称：石泉镇建设项目</w:t>
      </w:r>
    </w:p>
    <w:p w14:paraId="4048D4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设立的政策依据：《新疆维吾尔自治区人民政府关于同意吐鲁番市托克逊县设立石泉镇的批复》（新政函[2024]131号）</w:t>
      </w:r>
    </w:p>
    <w:p w14:paraId="7386C5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0673F0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项目承担单位：托克逊能源重化工工业园区管理委员会</w:t>
      </w:r>
    </w:p>
    <w:p w14:paraId="750B8A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资金分配情况：石泉镇建设经费200万元</w:t>
      </w:r>
    </w:p>
    <w:p w14:paraId="0D3B385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15BDC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（三）项目名称：2025年化解政府拖欠账款项目</w:t>
      </w:r>
    </w:p>
    <w:p w14:paraId="5B17A0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09B4C1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5300DD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项目承担单位：托克逊能源重化工工业园区管理委员会</w:t>
      </w:r>
    </w:p>
    <w:p w14:paraId="24C2B5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资金分配情况：化解政府历年拖欠款账务3000万元</w:t>
      </w:r>
    </w:p>
    <w:p w14:paraId="304FAB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1912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（四）项目名称：工业园区化工产业集中区安全风险等级提升项目</w:t>
      </w:r>
    </w:p>
    <w:p w14:paraId="256462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设立的政策依据：国家安全生产委员会《关于印发&lt;安全生产治本攻坚三年行动方案（2024-2026年）&gt;的通知》和《化工和危险化学品安全生产治本攻坚三年行动方案（2024-2026）子方案》</w:t>
      </w:r>
    </w:p>
    <w:p w14:paraId="1C8733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预算安排规模：620万元</w:t>
      </w:r>
    </w:p>
    <w:p w14:paraId="68295F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项目承担单位：托克逊能源重化工工业园区管理委员会</w:t>
      </w:r>
    </w:p>
    <w:p w14:paraId="23A757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资金分配情况：推进化工园区安全风险等级提升工程620万元。</w:t>
      </w:r>
    </w:p>
    <w:p w14:paraId="100264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0293EC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（五）项目名称：园区发展建设项目</w:t>
      </w:r>
    </w:p>
    <w:p w14:paraId="705E19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设立的政策依据：《托克逊县第十八届人民政府第39次常务会议纪要》(托政纪[2024]36号)</w:t>
      </w:r>
    </w:p>
    <w:p w14:paraId="598197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预算安排规模：760万元</w:t>
      </w:r>
    </w:p>
    <w:p w14:paraId="06EC41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项目承担单位：托克逊能源重化工工业园区管理委员会</w:t>
      </w:r>
    </w:p>
    <w:p w14:paraId="69631C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资金分配情况：新建道路1.51公里及附属配套设施500万元，新建1.38公里补强线路及配套附属设施260万元。</w:t>
      </w:r>
    </w:p>
    <w:p w14:paraId="77AD5F9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420" w:leftChars="0" w:hanging="420" w:firstLineChars="0"/>
        <w:textAlignment w:val="auto"/>
        <w:rPr>
          <w:rFonts w:hint="default" w:ascii="仿宋" w:hAnsi="华文楷体" w:eastAsia="仿宋"/>
          <w:b/>
          <w:bCs/>
          <w:sz w:val="28"/>
          <w:szCs w:val="28"/>
        </w:rPr>
      </w:pPr>
      <w:r>
        <w:rPr>
          <w:rFonts w:hint="eastAsia" w:ascii="仿宋" w:hAnsi="华文楷体" w:eastAsia="仿宋"/>
          <w:b/>
          <w:bCs/>
          <w:sz w:val="28"/>
          <w:szCs w:val="28"/>
        </w:rPr>
        <w:t>关于</w:t>
      </w:r>
      <w:r>
        <w:rPr>
          <w:rFonts w:hint="eastAsia" w:ascii="仿宋" w:hAnsi="华文楷体" w:eastAsia="仿宋"/>
          <w:b/>
          <w:bCs/>
          <w:sz w:val="28"/>
          <w:szCs w:val="28"/>
          <w:lang w:eastAsia="zh-CN"/>
        </w:rPr>
        <w:t>托克逊能源重化工工业园区管理委员会</w:t>
      </w:r>
      <w:r>
        <w:rPr>
          <w:rFonts w:hint="eastAsia" w:ascii="仿宋" w:hAnsi="华文楷体" w:eastAsia="仿宋"/>
          <w:b/>
          <w:bCs/>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托克逊能源重化工工业园区管理委员会2025年财政拨款“三公”经费数为6.00万元，其中：因公出国（境）费0.00万元，公务用车购置费0.00万元，公务用车运行费6.00万元，公务接待费0.00万元。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万元，增长50%，其中：因公出国（境）费增加0万元，增长0%，主要原因是2024与2025年均未安排因公出国(境)费；公务用车购置费增加0万元，增长0%，主要原因是2024年与2025年均未安排公务用车购置费；公务用车运行费增加2万元，增长50%，主要原因是单位调入一辆车；因此公务用车运行费预算较上年增加；公务接待费增加0万元，增长0%，主要原因是2024年与2025年均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托克逊能源重化工工业园区管理委员会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托克逊能源重化工工业园区管理委员会2025上年结转结余1,200.00万元，包括：财政拨款1,200.00万元，非财政拨款0.00万元，其中：</w:t>
      </w:r>
    </w:p>
    <w:p w14:paraId="4FDC20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1.吐鲁番市托克逊县化工新材料产业园区基础设施建设项目（项目）1,200.00万元，主要用于：吐鲁番市托克逊县化工新材料产业园区基础设施建设。</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能源重化工工业园区管理委员会2025年的机关运行经费财政拨款预算33.73万元，比上年预算减少4.78万元，下降12.41%。主要原因是为贯彻落实政府过紧日子思想，压缩办公费差旅费等，因此事业单位运行经费财政拨款预算较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2025年，托克逊能源重化工工业园区管理委员会政府采购预算627.52万元，其中：政府采购货物预算0万元，政府采购工程预算0万元，政府采购服务预算627.52万元。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2025年托克逊能源重化工工业园区管理委员会面向中小企业预留政府采购项目预算金额186万元，小微企业预留政府采购项目预算金额111.6万元。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截至2024年底，托克逊能源重化工工业园区管理委员会及下属各预算单位占用使用国有资产总体情况为：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2.车辆3辆，价值82.86万元；其中：一般公务用车3辆，价值82.86万元；执法执勤用车0辆，价值0万元；其他车辆0辆，价值0万元。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3.办公家具价值16.59万元。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4.其他资产价值1447.90万元。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2025年，本单位预算绩效管理整体预算绩效目标1个，涉及预算金额88140.16万元；当年预算安排项目共</w:t>
      </w:r>
      <w:r>
        <w:rPr>
          <w:rFonts w:hint="eastAsia" w:ascii="仿宋" w:hAnsi="微软雅黑" w:eastAsia="仿宋"/>
          <w:sz w:val="28"/>
          <w:szCs w:val="28"/>
          <w:lang w:val="en-US" w:eastAsia="zh-CN"/>
        </w:rPr>
        <w:t>6</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5680.00</w:t>
      </w:r>
      <w:r>
        <w:rPr>
          <w:rFonts w:hint="eastAsia" w:ascii="仿宋" w:hAnsi="微软雅黑" w:eastAsia="仿宋"/>
          <w:sz w:val="28"/>
          <w:szCs w:val="28"/>
        </w:rPr>
        <w:t>万元；非财政拨款项目涉及预算金额771</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19" w:tblpY="-12665"/>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47042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137DE3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24EEE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6D697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B4DA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3E6B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06290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托克逊能源重化工工业园区管理委员会</w:t>
            </w:r>
          </w:p>
        </w:tc>
      </w:tr>
      <w:tr w14:paraId="44C33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ADE2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5AFE6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苏热亚</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9172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CA002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18399328103</w:t>
            </w:r>
          </w:p>
        </w:tc>
      </w:tr>
      <w:tr w14:paraId="21A2E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58ECB0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19DD6B6">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目标1：加大监管力度，做好安全生产工作，大力开展安全生产宣传教育和监督管理，建立健全安全生产工作制度和定期检查排查机制，督促各企业做好问题隐患排查治理和贯彻落实；</w:t>
            </w:r>
          </w:p>
          <w:p w14:paraId="4074E67F">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目标2：充分发挥科技进步与创新的引领和支撑作用，通过组织专题培训、政策解读等方式，强化企业科技创新主体地位，加强培训科技创型企业“专精特新”、高新技术企业等荣誉称号；  </w:t>
            </w:r>
          </w:p>
          <w:p w14:paraId="5AEF6F3A">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目标3：推进项目落实，统筹园区总体规划，加大基础设施建设力度，做好园区扩区，精准有效快速推进项目落地，进一步优化产业布局规划。    </w:t>
            </w:r>
          </w:p>
          <w:p w14:paraId="4B9ABEC8">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目标4：全面推动园区重点项目建设。 </w:t>
            </w:r>
          </w:p>
        </w:tc>
      </w:tr>
      <w:tr w14:paraId="4590C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51E97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59062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EBEC7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34391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74DB5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6781F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08934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037624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1200</w:t>
            </w:r>
            <w:r>
              <w:rPr>
                <w:rFonts w:hint="eastAsia" w:ascii="宋体" w:hAnsi="宋体" w:cs="宋体"/>
                <w:i w:val="0"/>
                <w:iCs w:val="0"/>
                <w:color w:val="000000"/>
                <w:sz w:val="20"/>
                <w:szCs w:val="20"/>
                <w:highlight w:val="none"/>
                <w:u w:val="none"/>
                <w:lang w:val="en-US" w:eastAsia="zh-CN"/>
              </w:rPr>
              <w:t>.00</w:t>
            </w:r>
          </w:p>
        </w:tc>
      </w:tr>
      <w:tr w14:paraId="2A354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DEC15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AEB9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DC30C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C5526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6169.16</w:t>
            </w:r>
          </w:p>
        </w:tc>
      </w:tr>
      <w:tr w14:paraId="2829E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59818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B9AA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0A415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73C4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eastAsia="宋体" w:cs="宋体"/>
                <w:i w:val="0"/>
                <w:iCs w:val="0"/>
                <w:color w:val="000000"/>
                <w:sz w:val="20"/>
                <w:szCs w:val="20"/>
                <w:highlight w:val="none"/>
                <w:u w:val="none"/>
              </w:rPr>
              <w:t>771</w:t>
            </w:r>
            <w:r>
              <w:rPr>
                <w:rFonts w:hint="eastAsia" w:ascii="宋体" w:hAnsi="宋体" w:cs="宋体"/>
                <w:i w:val="0"/>
                <w:iCs w:val="0"/>
                <w:color w:val="000000"/>
                <w:sz w:val="20"/>
                <w:szCs w:val="20"/>
                <w:highlight w:val="none"/>
                <w:u w:val="none"/>
                <w:lang w:eastAsia="zh-CN"/>
              </w:rPr>
              <w:t>.</w:t>
            </w:r>
            <w:r>
              <w:rPr>
                <w:rFonts w:hint="eastAsia" w:ascii="宋体" w:hAnsi="宋体" w:cs="宋体"/>
                <w:i w:val="0"/>
                <w:iCs w:val="0"/>
                <w:color w:val="000000"/>
                <w:sz w:val="20"/>
                <w:szCs w:val="20"/>
                <w:highlight w:val="none"/>
                <w:u w:val="none"/>
                <w:lang w:val="en-US" w:eastAsia="zh-CN"/>
              </w:rPr>
              <w:t>00</w:t>
            </w:r>
          </w:p>
        </w:tc>
      </w:tr>
      <w:tr w14:paraId="19ABE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088B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87FBA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563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35A0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92E0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F39CE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A197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2102A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165AE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AB660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打造“智慧园区”平台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905D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9A64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8BFC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56C44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14AB0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2E359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8FDB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BCC45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D0569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6B30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5A544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C8DD7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3BB69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716BB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园区企业督导检查覆盖率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86008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ABC73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9FAB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6EA1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1439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FB46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5CE84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增加我县财政税收收入</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1AFB5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&gt;=30.7亿元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80AAC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0B3F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70598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7B39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0DAE9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10AA7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促进新增就业人数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BEAA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&gt;=12000人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A360C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9997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696B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5B2B7D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1A5F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5989E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园区内企业工业产值</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46740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&gt;=283亿元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C2538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40CB4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10" w:tblpY="-1071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935"/>
        <w:gridCol w:w="826"/>
        <w:gridCol w:w="951"/>
        <w:gridCol w:w="914"/>
      </w:tblGrid>
      <w:tr w14:paraId="7E6EF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3D18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F0DD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91EFC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9176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4E9C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CA033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托克逊能源重化工工业园区管理委员会</w:t>
            </w:r>
          </w:p>
        </w:tc>
      </w:tr>
      <w:tr w14:paraId="59B94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01B7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F8E35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761" w:type="dxa"/>
            <w:gridSpan w:val="2"/>
            <w:tcBorders>
              <w:top w:val="single" w:color="000000" w:sz="4" w:space="0"/>
              <w:left w:val="single" w:color="000000" w:sz="4" w:space="0"/>
              <w:bottom w:val="single" w:color="000000" w:sz="4" w:space="0"/>
              <w:right w:val="single" w:color="000000" w:sz="4" w:space="0"/>
            </w:tcBorders>
            <w:noWrap w:val="0"/>
            <w:vAlign w:val="center"/>
          </w:tcPr>
          <w:p w14:paraId="6979C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14:paraId="516278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赛皮也·吐尔逊</w:t>
            </w:r>
          </w:p>
        </w:tc>
      </w:tr>
      <w:tr w14:paraId="13831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D411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60F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A999E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3000.00</w:t>
            </w:r>
          </w:p>
        </w:tc>
        <w:tc>
          <w:tcPr>
            <w:tcW w:w="1455" w:type="dxa"/>
            <w:tcBorders>
              <w:top w:val="single" w:color="000000" w:sz="4" w:space="0"/>
              <w:left w:val="nil"/>
              <w:bottom w:val="single" w:color="000000" w:sz="4" w:space="0"/>
              <w:right w:val="single" w:color="000000" w:sz="4" w:space="0"/>
            </w:tcBorders>
            <w:noWrap w:val="0"/>
            <w:vAlign w:val="center"/>
          </w:tcPr>
          <w:p w14:paraId="0E2CD0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1FFB709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3000.00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97257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5" w:type="dxa"/>
            <w:gridSpan w:val="2"/>
            <w:tcBorders>
              <w:top w:val="single" w:color="000000" w:sz="4" w:space="0"/>
              <w:left w:val="single" w:color="000000" w:sz="4" w:space="0"/>
              <w:bottom w:val="single" w:color="000000" w:sz="4" w:space="0"/>
              <w:right w:val="single" w:color="000000" w:sz="4" w:space="0"/>
            </w:tcBorders>
            <w:noWrap w:val="0"/>
            <w:vAlign w:val="center"/>
          </w:tcPr>
          <w:p w14:paraId="47C667A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8787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206E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2C09EC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目标1：按照2025年化解政府拖欠账款项目预算计划，支付不少于8个以前年度项目的工程款和前期费，解决中小企业发展困难，创造良好的投资环境，促进市场良性发展。</w:t>
            </w:r>
          </w:p>
          <w:p w14:paraId="08AE5AD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目标2：完成丝路驿站物流园区基础设施建设项目结算审计工作，根据工程审定价支付该项目工程款，达到进一步推动物流产业聚集和行业发展的效果。</w:t>
            </w:r>
          </w:p>
        </w:tc>
      </w:tr>
      <w:tr w14:paraId="2EEA1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4B812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484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1F3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BCD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C2F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2553A7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086B07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05985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0F8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3A66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12B1B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9F47F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DCB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化解欠款项目数量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4EC6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A641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38181A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8个</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76411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277F63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CB25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5ADF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F1AA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541AB1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FC21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丝路驿站物流园区基础设施建设项目结算审计完成率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9AD4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EA87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1B94F4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2DBA0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03E76F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729A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8117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CB05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4A8B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C196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39E3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83C9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3C02C5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43F77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025BE5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F806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8E47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95230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3ED46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FCA5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支付丝路驿站物流园区基础设施建设项目工程款</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AA3A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&lt;=2500万元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2CAA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6652FB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093EDD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6C7C21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5F43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EE9E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8F49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052BA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52F5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支付欠款项目前期费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335A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&lt;=500万元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B601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20813D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825CA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21117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2BA9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EF01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2F75A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FA5D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715E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推动物流产业聚集和行业发展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143D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有效推动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EE8B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000000" w:sz="4" w:space="0"/>
              <w:left w:val="single" w:color="000000" w:sz="4" w:space="0"/>
              <w:bottom w:val="single" w:color="000000" w:sz="4" w:space="0"/>
              <w:right w:val="single" w:color="000000" w:sz="4" w:space="0"/>
            </w:tcBorders>
            <w:noWrap w:val="0"/>
            <w:vAlign w:val="center"/>
          </w:tcPr>
          <w:p w14:paraId="05EA83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7D6A22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51" w:type="dxa"/>
            <w:tcBorders>
              <w:top w:val="single" w:color="000000" w:sz="4" w:space="0"/>
              <w:left w:val="single" w:color="000000" w:sz="4" w:space="0"/>
              <w:bottom w:val="single" w:color="000000" w:sz="4" w:space="0"/>
              <w:right w:val="single" w:color="000000" w:sz="4" w:space="0"/>
            </w:tcBorders>
            <w:noWrap w:val="0"/>
            <w:vAlign w:val="center"/>
          </w:tcPr>
          <w:p w14:paraId="4516A0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A7E5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5FC5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84B49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DD03D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C200D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解决中小企业发展困难，创造良好的投资环境</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F538E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效果明显</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D6855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000000" w:sz="4" w:space="0"/>
              <w:left w:val="single" w:color="000000" w:sz="4" w:space="0"/>
              <w:bottom w:val="single" w:color="auto" w:sz="4" w:space="0"/>
              <w:right w:val="single" w:color="000000" w:sz="4" w:space="0"/>
            </w:tcBorders>
            <w:noWrap w:val="0"/>
            <w:vAlign w:val="center"/>
          </w:tcPr>
          <w:p w14:paraId="3C81B9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38D61E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51" w:type="dxa"/>
            <w:tcBorders>
              <w:top w:val="single" w:color="000000" w:sz="4" w:space="0"/>
              <w:left w:val="single" w:color="000000" w:sz="4" w:space="0"/>
              <w:bottom w:val="single" w:color="auto" w:sz="4" w:space="0"/>
              <w:right w:val="single" w:color="000000" w:sz="4" w:space="0"/>
            </w:tcBorders>
            <w:noWrap w:val="0"/>
            <w:vAlign w:val="center"/>
          </w:tcPr>
          <w:p w14:paraId="0CD0B6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31ED7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ABAC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C979F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68E76E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5CF64F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欠款化解企业满意度</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6453E9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auto" w:sz="4" w:space="0"/>
              <w:left w:val="single" w:color="000000" w:sz="4" w:space="0"/>
              <w:bottom w:val="single" w:color="auto" w:sz="4" w:space="0"/>
              <w:right w:val="single" w:color="000000" w:sz="4" w:space="0"/>
            </w:tcBorders>
            <w:noWrap w:val="0"/>
            <w:vAlign w:val="center"/>
          </w:tcPr>
          <w:p w14:paraId="1536CE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35" w:type="dxa"/>
            <w:tcBorders>
              <w:top w:val="single" w:color="auto" w:sz="4" w:space="0"/>
              <w:left w:val="single" w:color="000000" w:sz="4" w:space="0"/>
              <w:bottom w:val="single" w:color="auto" w:sz="4" w:space="0"/>
              <w:right w:val="single" w:color="000000" w:sz="4" w:space="0"/>
            </w:tcBorders>
            <w:noWrap w:val="0"/>
            <w:vAlign w:val="center"/>
          </w:tcPr>
          <w:p w14:paraId="2EF6BD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6" w:type="dxa"/>
            <w:tcBorders>
              <w:top w:val="single" w:color="auto" w:sz="4" w:space="0"/>
              <w:left w:val="single" w:color="000000" w:sz="4" w:space="0"/>
              <w:bottom w:val="single" w:color="auto" w:sz="4" w:space="0"/>
              <w:right w:val="single" w:color="000000" w:sz="4" w:space="0"/>
            </w:tcBorders>
            <w:noWrap w:val="0"/>
            <w:vAlign w:val="center"/>
          </w:tcPr>
          <w:p w14:paraId="38D344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51" w:type="dxa"/>
            <w:tcBorders>
              <w:top w:val="single" w:color="auto" w:sz="4" w:space="0"/>
              <w:left w:val="single" w:color="000000" w:sz="4" w:space="0"/>
              <w:bottom w:val="single" w:color="auto" w:sz="4" w:space="0"/>
              <w:right w:val="single" w:color="000000" w:sz="4" w:space="0"/>
            </w:tcBorders>
            <w:noWrap w:val="0"/>
            <w:vAlign w:val="center"/>
          </w:tcPr>
          <w:p w14:paraId="6FAA18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auto" w:sz="4" w:space="0"/>
              <w:left w:val="single" w:color="000000" w:sz="4" w:space="0"/>
              <w:bottom w:val="single" w:color="auto" w:sz="4" w:space="0"/>
              <w:right w:val="single" w:color="auto" w:sz="4" w:space="0"/>
            </w:tcBorders>
            <w:noWrap w:val="0"/>
            <w:vAlign w:val="center"/>
          </w:tcPr>
          <w:p w14:paraId="072445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3A2C63E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955"/>
        <w:gridCol w:w="820"/>
        <w:gridCol w:w="937"/>
        <w:gridCol w:w="914"/>
      </w:tblGrid>
      <w:tr w14:paraId="256AE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2E38E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EF60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772C0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0B8C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E5BC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A05B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托克逊能源重化工工业园区管理委员会</w:t>
            </w:r>
          </w:p>
        </w:tc>
      </w:tr>
      <w:tr w14:paraId="76237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A10A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C5EEE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工业园区化工产业集中区安全风险等级提升项目</w:t>
            </w:r>
          </w:p>
        </w:tc>
        <w:tc>
          <w:tcPr>
            <w:tcW w:w="1775" w:type="dxa"/>
            <w:gridSpan w:val="2"/>
            <w:tcBorders>
              <w:top w:val="single" w:color="000000" w:sz="4" w:space="0"/>
              <w:left w:val="single" w:color="000000" w:sz="4" w:space="0"/>
              <w:bottom w:val="single" w:color="000000" w:sz="4" w:space="0"/>
              <w:right w:val="single" w:color="000000" w:sz="4" w:space="0"/>
            </w:tcBorders>
            <w:noWrap w:val="0"/>
            <w:vAlign w:val="center"/>
          </w:tcPr>
          <w:p w14:paraId="0C3D66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51" w:type="dxa"/>
            <w:gridSpan w:val="2"/>
            <w:tcBorders>
              <w:top w:val="single" w:color="000000" w:sz="4" w:space="0"/>
              <w:left w:val="single" w:color="000000" w:sz="4" w:space="0"/>
              <w:bottom w:val="single" w:color="000000" w:sz="4" w:space="0"/>
              <w:right w:val="single" w:color="000000" w:sz="4" w:space="0"/>
            </w:tcBorders>
            <w:noWrap w:val="0"/>
            <w:vAlign w:val="center"/>
          </w:tcPr>
          <w:p w14:paraId="471E55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赛皮也·吐尔逊</w:t>
            </w:r>
          </w:p>
        </w:tc>
      </w:tr>
      <w:tr w14:paraId="1FD31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B50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10A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D5BDE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620.00</w:t>
            </w:r>
          </w:p>
        </w:tc>
        <w:tc>
          <w:tcPr>
            <w:tcW w:w="1455" w:type="dxa"/>
            <w:tcBorders>
              <w:top w:val="single" w:color="000000" w:sz="4" w:space="0"/>
              <w:left w:val="nil"/>
              <w:bottom w:val="single" w:color="000000" w:sz="4" w:space="0"/>
              <w:right w:val="single" w:color="000000" w:sz="4" w:space="0"/>
            </w:tcBorders>
            <w:noWrap w:val="0"/>
            <w:vAlign w:val="center"/>
          </w:tcPr>
          <w:p w14:paraId="22B2F5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23C5218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620.00</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9E33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51" w:type="dxa"/>
            <w:gridSpan w:val="2"/>
            <w:tcBorders>
              <w:top w:val="single" w:color="000000" w:sz="4" w:space="0"/>
              <w:left w:val="single" w:color="000000" w:sz="4" w:space="0"/>
              <w:bottom w:val="single" w:color="000000" w:sz="4" w:space="0"/>
              <w:right w:val="single" w:color="000000" w:sz="4" w:space="0"/>
            </w:tcBorders>
            <w:noWrap w:val="0"/>
            <w:vAlign w:val="center"/>
          </w:tcPr>
          <w:p w14:paraId="7E88508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3C55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C59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A16B0F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计划从以下三个方面对托克逊能源重化工工业园区（智慧园区）化工产业集中区安全风险等级进行改造提升：</w:t>
            </w:r>
          </w:p>
          <w:p w14:paraId="620F16D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对智慧园区平台功能模块进行升级改造，通过开展园区总览一张图（驾驶舱）、风险监测预警模型、智慧园区数据治理服务、地理信息绘制等10套模块改造升级，达到推进园区信息化管理资源优化整合及地区产业升级的目标。</w:t>
            </w:r>
          </w:p>
          <w:p w14:paraId="50F909C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对园区基础设施完善提升，通过采购86套卡口设备设施、28套封闭管理系统以及监控中心数字化大屏采购、监控中心会议系统采购、中心机房硬件设施采购等，达到提升园区安全风险等级，降低安全风险事故发生概率的效果。</w:t>
            </w:r>
          </w:p>
          <w:p w14:paraId="630DCCD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开展智慧园区安全持续整治提升规划设计，通过编制智慧园区二期化工园区安全风险智能化管控平台项目可研及初步设计报告以及易燃易爆有毒气体泄漏监测管控建设可研方案及初步设计报告，为后续项目实施提供指导，达到提高项目抗风险能力，保障项目的稳定实施的效果。</w:t>
            </w:r>
          </w:p>
        </w:tc>
      </w:tr>
      <w:tr w14:paraId="01985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31977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34EA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BCB3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2DD0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2D84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51A496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FED09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58A42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E314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A964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232F16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22A0FB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auto" w:sz="4" w:space="0"/>
              <w:left w:val="single" w:color="000000" w:sz="4" w:space="0"/>
              <w:bottom w:val="single" w:color="000000" w:sz="4" w:space="0"/>
              <w:right w:val="single" w:color="auto" w:sz="4" w:space="0"/>
            </w:tcBorders>
            <w:noWrap w:val="0"/>
            <w:vAlign w:val="center"/>
          </w:tcPr>
          <w:p w14:paraId="4756C6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智慧园区平台功能模块升级改造数量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FFB51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59A1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1B731F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98981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64B700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9D22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B5685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BDA21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175AA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auto" w:sz="4" w:space="0"/>
            </w:tcBorders>
            <w:noWrap w:val="0"/>
            <w:vAlign w:val="center"/>
          </w:tcPr>
          <w:p w14:paraId="5FC686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卡口设施设备采购数量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C2578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&gt;=86套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3ECB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733856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4AB87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119282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51DA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93EB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7B3DD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267A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auto" w:sz="4" w:space="0"/>
            </w:tcBorders>
            <w:noWrap w:val="0"/>
            <w:vAlign w:val="center"/>
          </w:tcPr>
          <w:p w14:paraId="3A5F54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可行性研究报告及初步设计报告编制数量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E38DE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E6FC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69F31A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7FCB2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165F87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592B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2FD7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30496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7664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auto" w:sz="4" w:space="0"/>
            </w:tcBorders>
            <w:noWrap w:val="0"/>
            <w:vAlign w:val="center"/>
          </w:tcPr>
          <w:p w14:paraId="4C0BD9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封闭管理系统升级数量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8006F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&gt;=28套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41EF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46C024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116A27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03BB1A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BA72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B1DE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7FE06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36DA1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14:paraId="08B4F6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可研报告评审通过率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BEB9B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CED4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2AAC92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8AD19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4CCF57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56A9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6917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314C9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C05E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auto" w:sz="4" w:space="0"/>
            </w:tcBorders>
            <w:noWrap w:val="0"/>
            <w:vAlign w:val="center"/>
          </w:tcPr>
          <w:p w14:paraId="3F7B65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项目验收合格率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8ED73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71F6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790C60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07933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5A4EBC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1D9E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2245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66E2D5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64034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auto" w:sz="4" w:space="0"/>
            </w:tcBorders>
            <w:noWrap w:val="0"/>
            <w:vAlign w:val="center"/>
          </w:tcPr>
          <w:p w14:paraId="2C7265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系统升级及设备采购完成时间</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2B3E57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=2025年8月30日日前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1C18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2B16B7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62638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7F1ADD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AA42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9486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auto" w:sz="4" w:space="0"/>
              <w:right w:val="single" w:color="000000" w:sz="4" w:space="0"/>
            </w:tcBorders>
            <w:noWrap w:val="0"/>
            <w:vAlign w:val="center"/>
          </w:tcPr>
          <w:p w14:paraId="1EA088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7CA722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auto" w:sz="4" w:space="0"/>
              <w:right w:val="single" w:color="auto" w:sz="4" w:space="0"/>
            </w:tcBorders>
            <w:noWrap w:val="0"/>
            <w:vAlign w:val="center"/>
          </w:tcPr>
          <w:p w14:paraId="7C6E30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智慧园区平台改造提升成本控制数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DB0B0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&lt;=342万元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1642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594210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2584FA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323C14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5BE1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AD87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183870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4C0528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7DEBCC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智慧园区基础实施采购成本控制数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94B5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&lt;=226万元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ACA0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27B451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564AB6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08A34A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CED6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7394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85FE0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E170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471E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智慧园区安全持续整治提升规划设计成本控制数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20F5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&lt;=52万元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20A3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488453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6FF4E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057A31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18DF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E48F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91FE8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08FC8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0103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提升园区安全风险等级，降低安全风险事故发生概率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EB0A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50BF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41B815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BF370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133E0D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181F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73EF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8089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F83F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8981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推进园区信息化管理资源优化整合及地区产业升级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E5D1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有效推进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CE80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5BB7BD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60D8C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513B79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1363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C789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DAE28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B5A0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58E7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园区内企业满意度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936E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BF07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955" w:type="dxa"/>
            <w:tcBorders>
              <w:top w:val="single" w:color="000000" w:sz="4" w:space="0"/>
              <w:left w:val="single" w:color="000000" w:sz="4" w:space="0"/>
              <w:bottom w:val="single" w:color="000000" w:sz="4" w:space="0"/>
              <w:right w:val="single" w:color="000000" w:sz="4" w:space="0"/>
            </w:tcBorders>
            <w:noWrap w:val="0"/>
            <w:vAlign w:val="center"/>
          </w:tcPr>
          <w:p w14:paraId="04939A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820" w:type="dxa"/>
            <w:tcBorders>
              <w:top w:val="single" w:color="000000" w:sz="4" w:space="0"/>
              <w:left w:val="single" w:color="000000" w:sz="4" w:space="0"/>
              <w:bottom w:val="single" w:color="000000" w:sz="4" w:space="0"/>
              <w:right w:val="single" w:color="000000" w:sz="4" w:space="0"/>
            </w:tcBorders>
            <w:noWrap w:val="0"/>
            <w:vAlign w:val="center"/>
          </w:tcPr>
          <w:p w14:paraId="3E044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937" w:type="dxa"/>
            <w:tcBorders>
              <w:top w:val="single" w:color="000000" w:sz="4" w:space="0"/>
              <w:left w:val="single" w:color="000000" w:sz="4" w:space="0"/>
              <w:bottom w:val="single" w:color="000000" w:sz="4" w:space="0"/>
              <w:right w:val="single" w:color="000000" w:sz="4" w:space="0"/>
            </w:tcBorders>
            <w:noWrap w:val="0"/>
            <w:vAlign w:val="center"/>
          </w:tcPr>
          <w:p w14:paraId="248C96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6BC3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2E04090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320"/>
        <w:gridCol w:w="970"/>
        <w:gridCol w:w="790"/>
        <w:gridCol w:w="1087"/>
        <w:gridCol w:w="914"/>
      </w:tblGrid>
      <w:tr w14:paraId="40EFC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9E5EA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B735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D836C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CAA0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5C4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3ED9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托克逊能源重化工工业园区管理委员会</w:t>
            </w:r>
          </w:p>
        </w:tc>
      </w:tr>
      <w:tr w14:paraId="6DE5D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659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488" w:type="dxa"/>
            <w:gridSpan w:val="3"/>
            <w:tcBorders>
              <w:top w:val="single" w:color="000000" w:sz="4" w:space="0"/>
              <w:left w:val="single" w:color="000000" w:sz="4" w:space="0"/>
              <w:bottom w:val="single" w:color="000000" w:sz="4" w:space="0"/>
              <w:right w:val="single" w:color="000000" w:sz="4" w:space="0"/>
            </w:tcBorders>
            <w:noWrap w:val="0"/>
            <w:vAlign w:val="center"/>
          </w:tcPr>
          <w:p w14:paraId="6666E0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石泉镇建设项目</w:t>
            </w:r>
          </w:p>
        </w:tc>
        <w:tc>
          <w:tcPr>
            <w:tcW w:w="1760" w:type="dxa"/>
            <w:gridSpan w:val="2"/>
            <w:tcBorders>
              <w:top w:val="single" w:color="000000" w:sz="4" w:space="0"/>
              <w:left w:val="single" w:color="000000" w:sz="4" w:space="0"/>
              <w:bottom w:val="single" w:color="000000" w:sz="4" w:space="0"/>
              <w:right w:val="single" w:color="000000" w:sz="4" w:space="0"/>
            </w:tcBorders>
            <w:noWrap w:val="0"/>
            <w:vAlign w:val="center"/>
          </w:tcPr>
          <w:p w14:paraId="70AAA4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1DEB1B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赛皮也·吐尔逊</w:t>
            </w:r>
          </w:p>
        </w:tc>
      </w:tr>
      <w:tr w14:paraId="06CFD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DFD1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D4A5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8709A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200.00</w:t>
            </w:r>
          </w:p>
        </w:tc>
        <w:tc>
          <w:tcPr>
            <w:tcW w:w="1320" w:type="dxa"/>
            <w:tcBorders>
              <w:top w:val="single" w:color="000000" w:sz="4" w:space="0"/>
              <w:left w:val="nil"/>
              <w:bottom w:val="single" w:color="000000" w:sz="4" w:space="0"/>
              <w:right w:val="single" w:color="000000" w:sz="4" w:space="0"/>
            </w:tcBorders>
            <w:noWrap w:val="0"/>
            <w:vAlign w:val="center"/>
          </w:tcPr>
          <w:p w14:paraId="6B5B45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5F94B43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200.00</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670B0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7308D62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4816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F88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7696CA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目标1：通过本项目资金保障石泉镇办公人员不少于30人，保障办公取暖面积不小于5000平方米，采购不少于30套（台）办公设备，采购不少于30件办公设施，保障石泉镇的正常运转，为企业更好的服务。</w:t>
            </w:r>
          </w:p>
          <w:p w14:paraId="1B5D2AF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目标2：通过石泉镇建设项目，开展各类安全检查不少于130次，提供稳定的经营环境，促进企业发展壮大。</w:t>
            </w:r>
          </w:p>
        </w:tc>
      </w:tr>
      <w:tr w14:paraId="4A318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EDCBE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5220B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1D6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B1A8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FE1F7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302467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F122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1B17FA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475F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0DBD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CABCF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3D3A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10CA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各类安全检查次数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17F2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&gt;=130次</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314612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59FD87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8949B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6ABD40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7F9A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215F5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AB87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7CBD7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20C0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保障办公取暖面积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3062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&gt;=5000平方米</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56466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3D1DD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4496E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0E1431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83F7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024F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8539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BCE4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FB42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办公人员保障人数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6B0C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&gt;=30人</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138B01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46511D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6CBA0F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184A19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458B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8F20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7424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3F95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B3AD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A008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&gt;=30套（台）</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2CE3ED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522E79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9DAD2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7E2B30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81FE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C87A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266E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548E2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11A8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采购办公设施数量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0337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&gt;=30件</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F0808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61C1D7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2E608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33D9CC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6156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6B4A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36A0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2EA5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F568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设备质量合格率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9232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541FA2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078897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4BCA9A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08D5D1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913B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3D1C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3F68A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6E98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A4BF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消防设备安装到位率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8E40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E0F04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1A3B3C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10A0AF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45FE6C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A108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544C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0445C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2D1DE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E2C6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石泉镇办公经费成本控制数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AE6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&lt;=80万元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BD9C8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642E92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00080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642BD9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9E13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3E85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E472E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0797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9AE2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石泉镇电费成本控制数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203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&lt;=40万元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52A6F6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43597D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3D322E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1DAF1A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D547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2502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B9B3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5083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CEE8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采购设备、设施成本控制数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BEAD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&lt;=80万元</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23ADCE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42D06F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544558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5E75C8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4074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5A24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B2BB2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8779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7143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提供稳定的经营环境，促进企业发展壮大</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B5C5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效果明显</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707A8D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140499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24F46C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3657F9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E380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9E2A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68F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93E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BB80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保障石泉镇正常运转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D58B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有效保障</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0AE8CB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215324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7D7C4E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446424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0736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4443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D8CF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192C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E9B3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企业对安全检查工作的满意度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C158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320" w:type="dxa"/>
            <w:tcBorders>
              <w:top w:val="single" w:color="000000" w:sz="4" w:space="0"/>
              <w:left w:val="single" w:color="000000" w:sz="4" w:space="0"/>
              <w:bottom w:val="single" w:color="000000" w:sz="4" w:space="0"/>
              <w:right w:val="single" w:color="000000" w:sz="4" w:space="0"/>
            </w:tcBorders>
            <w:noWrap w:val="0"/>
            <w:vAlign w:val="center"/>
          </w:tcPr>
          <w:p w14:paraId="146329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970" w:type="dxa"/>
            <w:tcBorders>
              <w:top w:val="single" w:color="000000" w:sz="4" w:space="0"/>
              <w:left w:val="single" w:color="000000" w:sz="4" w:space="0"/>
              <w:bottom w:val="single" w:color="000000" w:sz="4" w:space="0"/>
              <w:right w:val="single" w:color="000000" w:sz="4" w:space="0"/>
            </w:tcBorders>
            <w:noWrap w:val="0"/>
            <w:vAlign w:val="center"/>
          </w:tcPr>
          <w:p w14:paraId="16CE94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90" w:type="dxa"/>
            <w:tcBorders>
              <w:top w:val="single" w:color="000000" w:sz="4" w:space="0"/>
              <w:left w:val="single" w:color="000000" w:sz="4" w:space="0"/>
              <w:bottom w:val="single" w:color="000000" w:sz="4" w:space="0"/>
              <w:right w:val="single" w:color="000000" w:sz="4" w:space="0"/>
            </w:tcBorders>
            <w:noWrap w:val="0"/>
            <w:vAlign w:val="center"/>
          </w:tcPr>
          <w:p w14:paraId="0BEFCC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14:paraId="07A23E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2CE7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420717E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6"/>
        <w:gridCol w:w="1171"/>
        <w:gridCol w:w="1282"/>
        <w:gridCol w:w="1016"/>
        <w:gridCol w:w="1423"/>
        <w:gridCol w:w="781"/>
        <w:gridCol w:w="780"/>
        <w:gridCol w:w="1115"/>
        <w:gridCol w:w="896"/>
      </w:tblGrid>
      <w:tr w14:paraId="08B1A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880D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666D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91A8D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0924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7F9B83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3" w:type="dxa"/>
            <w:gridSpan w:val="7"/>
            <w:tcBorders>
              <w:top w:val="single" w:color="000000" w:sz="4" w:space="0"/>
              <w:left w:val="single" w:color="000000" w:sz="4" w:space="0"/>
              <w:bottom w:val="single" w:color="000000" w:sz="4" w:space="0"/>
              <w:right w:val="single" w:color="000000" w:sz="4" w:space="0"/>
            </w:tcBorders>
            <w:noWrap w:val="0"/>
            <w:vAlign w:val="center"/>
          </w:tcPr>
          <w:p w14:paraId="5702D8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托克逊能源重化工工业园区管理委员会</w:t>
            </w:r>
          </w:p>
        </w:tc>
      </w:tr>
      <w:tr w14:paraId="5B97E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75B84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21" w:type="dxa"/>
            <w:gridSpan w:val="3"/>
            <w:tcBorders>
              <w:top w:val="single" w:color="000000" w:sz="4" w:space="0"/>
              <w:left w:val="single" w:color="000000" w:sz="4" w:space="0"/>
              <w:bottom w:val="single" w:color="000000" w:sz="4" w:space="0"/>
              <w:right w:val="single" w:color="000000" w:sz="4" w:space="0"/>
            </w:tcBorders>
            <w:noWrap w:val="0"/>
            <w:vAlign w:val="center"/>
          </w:tcPr>
          <w:p w14:paraId="0FA0FF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园区发展建设项目</w:t>
            </w:r>
          </w:p>
        </w:tc>
        <w:tc>
          <w:tcPr>
            <w:tcW w:w="1561" w:type="dxa"/>
            <w:gridSpan w:val="2"/>
            <w:tcBorders>
              <w:top w:val="single" w:color="000000" w:sz="4" w:space="0"/>
              <w:left w:val="single" w:color="000000" w:sz="4" w:space="0"/>
              <w:bottom w:val="single" w:color="000000" w:sz="4" w:space="0"/>
              <w:right w:val="single" w:color="000000" w:sz="4" w:space="0"/>
            </w:tcBorders>
            <w:noWrap w:val="0"/>
            <w:vAlign w:val="center"/>
          </w:tcPr>
          <w:p w14:paraId="0EB410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E3F9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赛皮也·吐尔逊</w:t>
            </w:r>
          </w:p>
        </w:tc>
      </w:tr>
      <w:tr w14:paraId="4C131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5168B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7C11AC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C0E51F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760.00</w:t>
            </w:r>
          </w:p>
        </w:tc>
        <w:tc>
          <w:tcPr>
            <w:tcW w:w="1423" w:type="dxa"/>
            <w:tcBorders>
              <w:top w:val="single" w:color="000000" w:sz="4" w:space="0"/>
              <w:left w:val="nil"/>
              <w:bottom w:val="single" w:color="000000" w:sz="4" w:space="0"/>
              <w:right w:val="single" w:color="000000" w:sz="4" w:space="0"/>
            </w:tcBorders>
            <w:noWrap w:val="0"/>
            <w:vAlign w:val="center"/>
          </w:tcPr>
          <w:p w14:paraId="15DA5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5CB070C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760.00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6257B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4A7F7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305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599F1A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3" w:type="dxa"/>
            <w:gridSpan w:val="7"/>
            <w:tcBorders>
              <w:top w:val="single" w:color="000000" w:sz="4" w:space="0"/>
              <w:left w:val="nil"/>
              <w:bottom w:val="single" w:color="000000" w:sz="4" w:space="0"/>
              <w:right w:val="single" w:color="000000" w:sz="4" w:space="0"/>
            </w:tcBorders>
            <w:noWrap w:val="0"/>
            <w:vAlign w:val="top"/>
          </w:tcPr>
          <w:p w14:paraId="5FB642A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目标1：通过在托克逊县伊拉湖循环经济产业园区新建道路514.11米，达到完善园区道路配套基础设施，促进园区高质量发展的效果。</w:t>
            </w:r>
          </w:p>
          <w:p w14:paraId="3FC960A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目标2：通过对2024年托克逊县伊拉湖循环经济产业园区补强线路及配套附属设施项目继续开展建设，完成1.38公里补强线路的完工验收工作，达到增加供电能力，满足负荷发展的需求的目标。</w:t>
            </w:r>
          </w:p>
        </w:tc>
      </w:tr>
      <w:tr w14:paraId="14A2E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6DF804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4A974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B323C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C5466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608FE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4058A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66061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1FA4F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95059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B019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7EC9AB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0FB2C1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2847A8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新建道路长度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1879D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&gt;=514.11米</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2C8607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155C7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5F2AF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342088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0ED46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5811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7E22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nil"/>
              <w:right w:val="single" w:color="000000" w:sz="4" w:space="0"/>
            </w:tcBorders>
            <w:noWrap w:val="0"/>
            <w:vAlign w:val="center"/>
          </w:tcPr>
          <w:p w14:paraId="55F778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4C99C9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建设补强线路长度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29DD4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&gt;=1.38公里</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806EA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E87B5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F465A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374D34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D1E6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282A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6791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6A0FE1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906EA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项目竣工验收合格率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A368B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&gt;=95%</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63BBB0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1228F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5890A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2D9C07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5E66B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4F4A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9D6C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4278AE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4FA59D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道路建设计划开工时间</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CFAAF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&lt;=4月</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6BC96B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793DB3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5D9F4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302DCE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D0843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488E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C0F8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ign w:val="center"/>
          </w:tcPr>
          <w:p w14:paraId="297C54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2FF2E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道路建设计划完工时间</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582B4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&lt;=9月</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A3CD0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C02C5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6246E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070350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C3322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7BEA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238E08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7A85D5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25932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新建道路成本控制数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541F3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&lt;=500万元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6AF9DF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7B0C6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CA3DF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160EC1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5C8785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A3B8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3B8513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09F2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E8A88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支付补强线路建设尾款</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A44AB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&lt;=260万元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5AC18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23A6E0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1E2BE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4B4A0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45DB8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B4BE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000000" w:sz="4" w:space="0"/>
              <w:bottom w:val="nil"/>
              <w:right w:val="single" w:color="000000" w:sz="4" w:space="0"/>
            </w:tcBorders>
            <w:noWrap w:val="0"/>
            <w:vAlign w:val="center"/>
          </w:tcPr>
          <w:p w14:paraId="442DB3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73B43F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2FBE1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提高园区承载和集聚水平</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8C5E4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有效提高</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5DBE2F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B12F4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2D833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5C14F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4F63FF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C78E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28EF2D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3021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A64F2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提升供电能力，满足负荷发展需求</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C1D96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有效提升</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A7CBC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26E58D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513F9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084455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75741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DCF0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4CACBE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3FD46D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2C939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园区企业满意度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AD653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0073F3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65430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2660C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5CEB0D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261132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58B5972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48"/>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6"/>
        <w:gridCol w:w="1171"/>
        <w:gridCol w:w="1281"/>
        <w:gridCol w:w="1016"/>
        <w:gridCol w:w="1422"/>
        <w:gridCol w:w="803"/>
        <w:gridCol w:w="770"/>
        <w:gridCol w:w="1106"/>
        <w:gridCol w:w="895"/>
      </w:tblGrid>
      <w:tr w14:paraId="1BA89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3CC8A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9B6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736A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88C7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7CB22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3" w:type="dxa"/>
            <w:gridSpan w:val="7"/>
            <w:tcBorders>
              <w:top w:val="single" w:color="000000" w:sz="4" w:space="0"/>
              <w:left w:val="single" w:color="000000" w:sz="4" w:space="0"/>
              <w:bottom w:val="single" w:color="000000" w:sz="4" w:space="0"/>
              <w:right w:val="single" w:color="000000" w:sz="4" w:space="0"/>
            </w:tcBorders>
            <w:noWrap w:val="0"/>
            <w:vAlign w:val="center"/>
          </w:tcPr>
          <w:p w14:paraId="37B8DD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托克逊能源重化工工业园区管理委员会</w:t>
            </w:r>
          </w:p>
        </w:tc>
      </w:tr>
      <w:tr w14:paraId="0D4D1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6B6A4D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19" w:type="dxa"/>
            <w:gridSpan w:val="3"/>
            <w:tcBorders>
              <w:top w:val="single" w:color="000000" w:sz="4" w:space="0"/>
              <w:left w:val="single" w:color="000000" w:sz="4" w:space="0"/>
              <w:bottom w:val="single" w:color="000000" w:sz="4" w:space="0"/>
              <w:right w:val="single" w:color="000000" w:sz="4" w:space="0"/>
            </w:tcBorders>
            <w:noWrap w:val="0"/>
            <w:vAlign w:val="center"/>
          </w:tcPr>
          <w:p w14:paraId="245C44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园区发展建设综合业务费</w:t>
            </w:r>
          </w:p>
        </w:tc>
        <w:tc>
          <w:tcPr>
            <w:tcW w:w="1573" w:type="dxa"/>
            <w:gridSpan w:val="2"/>
            <w:tcBorders>
              <w:top w:val="single" w:color="000000" w:sz="4" w:space="0"/>
              <w:left w:val="single" w:color="000000" w:sz="4" w:space="0"/>
              <w:bottom w:val="single" w:color="000000" w:sz="4" w:space="0"/>
              <w:right w:val="single" w:color="000000" w:sz="4" w:space="0"/>
            </w:tcBorders>
            <w:noWrap w:val="0"/>
            <w:vAlign w:val="center"/>
          </w:tcPr>
          <w:p w14:paraId="7CD82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7E4CDA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赛皮也·吐尔逊</w:t>
            </w:r>
          </w:p>
        </w:tc>
      </w:tr>
      <w:tr w14:paraId="0CB61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4DB417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5E717A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61B15E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1100.00</w:t>
            </w:r>
          </w:p>
        </w:tc>
        <w:tc>
          <w:tcPr>
            <w:tcW w:w="1422" w:type="dxa"/>
            <w:tcBorders>
              <w:top w:val="single" w:color="000000" w:sz="4" w:space="0"/>
              <w:left w:val="nil"/>
              <w:bottom w:val="single" w:color="000000" w:sz="4" w:space="0"/>
              <w:right w:val="single" w:color="000000" w:sz="4" w:space="0"/>
            </w:tcBorders>
            <w:noWrap w:val="0"/>
            <w:vAlign w:val="center"/>
          </w:tcPr>
          <w:p w14:paraId="086A99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1B856A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1100.00</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55F3E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6B31AF4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C785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51C0A5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3" w:type="dxa"/>
            <w:gridSpan w:val="7"/>
            <w:tcBorders>
              <w:top w:val="single" w:color="000000" w:sz="4" w:space="0"/>
              <w:left w:val="nil"/>
              <w:bottom w:val="single" w:color="000000" w:sz="4" w:space="0"/>
              <w:right w:val="single" w:color="000000" w:sz="4" w:space="0"/>
            </w:tcBorders>
            <w:noWrap w:val="0"/>
            <w:vAlign w:val="top"/>
          </w:tcPr>
          <w:p w14:paraId="443956E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工业园区通过委托第三方实施绿化养护项目，环卫面积122.82万平方米，绿化养护面积183.22万平方米，按时完成道路清扫，保洁，垃圾清运处置等工作，以优质的环境助力园区高质量发展，着力营造整洁优美的营商环境。                                                                                        目标2：保障工业园区九龙路474盏照明路灯，新能源装备制造产业园188盏照明路灯的亮化工作，通过工业园区内12眼绿化灌溉机井，对九龙路及各辅导绿化带树木进行浇灌，为园区企业提供环境优美的经营环境，吸引更多企业入驻园区，优化投资环境。                </w:t>
            </w:r>
          </w:p>
          <w:p w14:paraId="5D585E2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目标3：通过保障不少于8个园区发展建设类项目的设计费、勘察费、监理费、审计费等工程服务费，确保项目按进度实施，投入使用，持续完善园区配套设施，为园区企业提供稳定的经营环境。</w:t>
            </w:r>
          </w:p>
          <w:p w14:paraId="57939F5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目标4：通过为园区43家的企业提供服务，培育、促进企业发展壮大。</w:t>
            </w:r>
          </w:p>
        </w:tc>
      </w:tr>
      <w:tr w14:paraId="10D8C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6" w:type="dxa"/>
            <w:tcBorders>
              <w:top w:val="single" w:color="000000" w:sz="4" w:space="0"/>
              <w:left w:val="single" w:color="000000" w:sz="4" w:space="0"/>
              <w:bottom w:val="single" w:color="auto" w:sz="4" w:space="0"/>
              <w:right w:val="single" w:color="000000" w:sz="4" w:space="0"/>
            </w:tcBorders>
            <w:noWrap w:val="0"/>
            <w:vAlign w:val="center"/>
          </w:tcPr>
          <w:p w14:paraId="2D4325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71" w:type="dxa"/>
            <w:tcBorders>
              <w:top w:val="single" w:color="000000" w:sz="4" w:space="0"/>
              <w:left w:val="single" w:color="000000" w:sz="4" w:space="0"/>
              <w:bottom w:val="single" w:color="auto" w:sz="4" w:space="0"/>
              <w:right w:val="single" w:color="000000" w:sz="4" w:space="0"/>
            </w:tcBorders>
            <w:noWrap w:val="0"/>
            <w:vAlign w:val="center"/>
          </w:tcPr>
          <w:p w14:paraId="78321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1" w:type="dxa"/>
            <w:tcBorders>
              <w:top w:val="single" w:color="000000" w:sz="4" w:space="0"/>
              <w:left w:val="single" w:color="000000" w:sz="4" w:space="0"/>
              <w:bottom w:val="single" w:color="auto" w:sz="4" w:space="0"/>
              <w:right w:val="single" w:color="000000" w:sz="4" w:space="0"/>
            </w:tcBorders>
            <w:noWrap w:val="0"/>
            <w:vAlign w:val="center"/>
          </w:tcPr>
          <w:p w14:paraId="41A03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6483D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5F343C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4AD794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4A741B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406A28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1116C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BCC5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auto" w:sz="4" w:space="0"/>
              <w:left w:val="single" w:color="auto" w:sz="4" w:space="0"/>
              <w:bottom w:val="single" w:color="000000" w:sz="4" w:space="0"/>
              <w:right w:val="single" w:color="000000" w:sz="4" w:space="0"/>
            </w:tcBorders>
            <w:noWrap w:val="0"/>
            <w:vAlign w:val="center"/>
          </w:tcPr>
          <w:p w14:paraId="49C8CF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171" w:type="dxa"/>
            <w:vMerge w:val="restart"/>
            <w:tcBorders>
              <w:top w:val="single" w:color="auto" w:sz="4" w:space="0"/>
              <w:left w:val="single" w:color="000000" w:sz="4" w:space="0"/>
              <w:bottom w:val="single" w:color="000000" w:sz="4" w:space="0"/>
              <w:right w:val="single" w:color="000000" w:sz="4" w:space="0"/>
            </w:tcBorders>
            <w:noWrap w:val="0"/>
            <w:vAlign w:val="center"/>
          </w:tcPr>
          <w:p w14:paraId="755AB2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81" w:type="dxa"/>
            <w:tcBorders>
              <w:top w:val="single" w:color="auto" w:sz="4" w:space="0"/>
              <w:left w:val="single" w:color="000000" w:sz="4" w:space="0"/>
              <w:bottom w:val="single" w:color="000000" w:sz="4" w:space="0"/>
              <w:right w:val="single" w:color="auto" w:sz="4" w:space="0"/>
            </w:tcBorders>
            <w:noWrap w:val="0"/>
            <w:vAlign w:val="center"/>
          </w:tcPr>
          <w:p w14:paraId="2553D2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园区环卫面积</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2D92B4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=122.82万平方米</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2711A4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91D82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44ED36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154F62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4F6DE5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627B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auto" w:sz="4" w:space="0"/>
              <w:bottom w:val="single" w:color="000000" w:sz="4" w:space="0"/>
              <w:right w:val="single" w:color="000000" w:sz="4" w:space="0"/>
            </w:tcBorders>
            <w:noWrap w:val="0"/>
            <w:vAlign w:val="center"/>
          </w:tcPr>
          <w:p w14:paraId="6DC724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nil"/>
              <w:right w:val="single" w:color="000000" w:sz="4" w:space="0"/>
            </w:tcBorders>
            <w:noWrap w:val="0"/>
            <w:vAlign w:val="center"/>
          </w:tcPr>
          <w:p w14:paraId="531814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auto" w:sz="4" w:space="0"/>
            </w:tcBorders>
            <w:noWrap w:val="0"/>
            <w:vAlign w:val="center"/>
          </w:tcPr>
          <w:p w14:paraId="1E75E3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园区绿化养护面积</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4E7B7D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=183.22万平方米</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3662EB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DCF42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772477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3F7C07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2D0C12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FC5C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auto" w:sz="4" w:space="0"/>
              <w:bottom w:val="single" w:color="000000" w:sz="4" w:space="0"/>
              <w:right w:val="single" w:color="000000" w:sz="4" w:space="0"/>
            </w:tcBorders>
            <w:noWrap w:val="0"/>
            <w:vAlign w:val="center"/>
          </w:tcPr>
          <w:p w14:paraId="186D68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9D1A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auto" w:sz="4" w:space="0"/>
            </w:tcBorders>
            <w:noWrap w:val="0"/>
            <w:vAlign w:val="center"/>
          </w:tcPr>
          <w:p w14:paraId="7AAFF1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园区照明路灯保障数量</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1CEF7E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&gt;=662盏</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7AF604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FBDBD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555F6A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1FCAE9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0DF86D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C206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auto" w:sz="4" w:space="0"/>
              <w:bottom w:val="single" w:color="000000" w:sz="4" w:space="0"/>
              <w:right w:val="single" w:color="000000" w:sz="4" w:space="0"/>
            </w:tcBorders>
            <w:noWrap w:val="0"/>
            <w:vAlign w:val="center"/>
          </w:tcPr>
          <w:p w14:paraId="335266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849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auto" w:sz="4" w:space="0"/>
            </w:tcBorders>
            <w:noWrap w:val="0"/>
            <w:vAlign w:val="center"/>
          </w:tcPr>
          <w:p w14:paraId="7BA125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园区绿化灌溉机井保障数量</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3460E4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&gt;=12眼</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6B92F6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0D8E4C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5557F9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63612E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48AB11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5A0E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auto" w:sz="4" w:space="0"/>
              <w:bottom w:val="single" w:color="000000" w:sz="4" w:space="0"/>
              <w:right w:val="single" w:color="000000" w:sz="4" w:space="0"/>
            </w:tcBorders>
            <w:noWrap w:val="0"/>
            <w:vAlign w:val="center"/>
          </w:tcPr>
          <w:p w14:paraId="45A134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ign w:val="center"/>
          </w:tcPr>
          <w:p w14:paraId="41477A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auto" w:sz="4" w:space="0"/>
            </w:tcBorders>
            <w:noWrap w:val="0"/>
            <w:vAlign w:val="center"/>
          </w:tcPr>
          <w:p w14:paraId="207653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园区服务企业数量</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4F3F05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&gt;=43家</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1586F3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9874E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204C4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32CEAD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2761DF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2FE9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auto" w:sz="4" w:space="0"/>
              <w:bottom w:val="single" w:color="000000" w:sz="4" w:space="0"/>
              <w:right w:val="single" w:color="000000" w:sz="4" w:space="0"/>
            </w:tcBorders>
            <w:noWrap w:val="0"/>
            <w:vAlign w:val="center"/>
          </w:tcPr>
          <w:p w14:paraId="488C04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9D05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000000" w:sz="4" w:space="0"/>
              <w:right w:val="single" w:color="auto" w:sz="4" w:space="0"/>
            </w:tcBorders>
            <w:noWrap w:val="0"/>
            <w:vAlign w:val="center"/>
          </w:tcPr>
          <w:p w14:paraId="26E54D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保障园区发展建设项目数量</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487441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&gt;=8个</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7FEA86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46963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310A1E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40E2ED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0106EC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9A73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auto" w:sz="4" w:space="0"/>
              <w:bottom w:val="nil"/>
              <w:right w:val="single" w:color="000000" w:sz="4" w:space="0"/>
            </w:tcBorders>
            <w:noWrap w:val="0"/>
            <w:vAlign w:val="center"/>
          </w:tcPr>
          <w:p w14:paraId="158DE5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74EF1F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81" w:type="dxa"/>
            <w:tcBorders>
              <w:top w:val="single" w:color="000000" w:sz="4" w:space="0"/>
              <w:left w:val="single" w:color="000000" w:sz="4" w:space="0"/>
              <w:bottom w:val="single" w:color="000000" w:sz="4" w:space="0"/>
              <w:right w:val="single" w:color="auto" w:sz="4" w:space="0"/>
            </w:tcBorders>
            <w:noWrap w:val="0"/>
            <w:vAlign w:val="center"/>
          </w:tcPr>
          <w:p w14:paraId="4B2AE3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园区正常供电率</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122D19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1B9088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F3F40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98%</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2927A2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3A2C68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2898BD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8BAD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auto" w:sz="4" w:space="0"/>
              <w:bottom w:val="nil"/>
              <w:right w:val="single" w:color="000000" w:sz="4" w:space="0"/>
            </w:tcBorders>
            <w:noWrap w:val="0"/>
            <w:vAlign w:val="center"/>
          </w:tcPr>
          <w:p w14:paraId="2E11FD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2FD7CD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81" w:type="dxa"/>
            <w:tcBorders>
              <w:top w:val="single" w:color="000000" w:sz="4" w:space="0"/>
              <w:left w:val="single" w:color="000000" w:sz="4" w:space="0"/>
              <w:bottom w:val="single" w:color="000000" w:sz="4" w:space="0"/>
              <w:right w:val="single" w:color="auto" w:sz="4" w:space="0"/>
            </w:tcBorders>
            <w:noWrap w:val="0"/>
            <w:vAlign w:val="center"/>
          </w:tcPr>
          <w:p w14:paraId="0D0B6A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园区环卫，绿化养护第三方委托费</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4FB9E9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&lt;=803.8万元</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1EB565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FCF3D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0EBCA1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44784B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1900B5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F18E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6" w:type="dxa"/>
            <w:vMerge w:val="continue"/>
            <w:tcBorders>
              <w:top w:val="single" w:color="000000" w:sz="4" w:space="0"/>
              <w:left w:val="single" w:color="auto" w:sz="4" w:space="0"/>
              <w:bottom w:val="single" w:color="auto" w:sz="4" w:space="0"/>
              <w:right w:val="single" w:color="000000" w:sz="4" w:space="0"/>
            </w:tcBorders>
            <w:noWrap w:val="0"/>
            <w:vAlign w:val="center"/>
          </w:tcPr>
          <w:p w14:paraId="3D1F46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auto" w:sz="4" w:space="0"/>
              <w:right w:val="single" w:color="000000" w:sz="4" w:space="0"/>
            </w:tcBorders>
            <w:noWrap w:val="0"/>
            <w:vAlign w:val="center"/>
          </w:tcPr>
          <w:p w14:paraId="0AC5D7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000000" w:sz="4" w:space="0"/>
              <w:left w:val="single" w:color="000000" w:sz="4" w:space="0"/>
              <w:bottom w:val="single" w:color="auto" w:sz="4" w:space="0"/>
              <w:right w:val="single" w:color="auto" w:sz="4" w:space="0"/>
            </w:tcBorders>
            <w:noWrap w:val="0"/>
            <w:vAlign w:val="center"/>
          </w:tcPr>
          <w:p w14:paraId="2D8772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园区管理水电暖费用</w:t>
            </w:r>
          </w:p>
        </w:tc>
        <w:tc>
          <w:tcPr>
            <w:tcW w:w="1016" w:type="dxa"/>
            <w:tcBorders>
              <w:top w:val="single" w:color="000000" w:sz="4" w:space="0"/>
              <w:left w:val="single" w:color="auto" w:sz="4" w:space="0"/>
              <w:bottom w:val="single" w:color="000000" w:sz="4" w:space="0"/>
              <w:right w:val="single" w:color="000000" w:sz="4" w:space="0"/>
            </w:tcBorders>
            <w:noWrap w:val="0"/>
            <w:vAlign w:val="center"/>
          </w:tcPr>
          <w:p w14:paraId="4315A6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&lt;=162.70万元</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354062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3CCBE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6F6C89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702AF4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4D15F1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5D41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auto" w:sz="4" w:space="0"/>
              <w:left w:val="single" w:color="auto" w:sz="4" w:space="0"/>
              <w:bottom w:val="single" w:color="000000" w:sz="4" w:space="0"/>
              <w:right w:val="single" w:color="000000" w:sz="4" w:space="0"/>
            </w:tcBorders>
            <w:noWrap w:val="0"/>
            <w:vAlign w:val="center"/>
          </w:tcPr>
          <w:p w14:paraId="5FA4A9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auto" w:sz="4" w:space="0"/>
              <w:left w:val="single" w:color="000000" w:sz="4" w:space="0"/>
              <w:bottom w:val="single" w:color="000000" w:sz="4" w:space="0"/>
              <w:right w:val="single" w:color="000000" w:sz="4" w:space="0"/>
            </w:tcBorders>
            <w:noWrap w:val="0"/>
            <w:vAlign w:val="center"/>
          </w:tcPr>
          <w:p w14:paraId="1E730D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1" w:type="dxa"/>
            <w:tcBorders>
              <w:top w:val="single" w:color="auto" w:sz="4" w:space="0"/>
              <w:left w:val="single" w:color="000000" w:sz="4" w:space="0"/>
              <w:bottom w:val="single" w:color="000000" w:sz="4" w:space="0"/>
              <w:right w:val="single" w:color="000000" w:sz="4" w:space="0"/>
            </w:tcBorders>
            <w:noWrap w:val="0"/>
            <w:vAlign w:val="center"/>
          </w:tcPr>
          <w:p w14:paraId="00BC28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园区发展建设类项目工程服务费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7D78D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&lt;=113.50万元</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73D842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8FB11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796984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6EDA2F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17AA8B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A5093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auto" w:sz="4" w:space="0"/>
              <w:bottom w:val="single" w:color="000000" w:sz="4" w:space="0"/>
              <w:right w:val="single" w:color="000000" w:sz="4" w:space="0"/>
            </w:tcBorders>
            <w:noWrap w:val="0"/>
            <w:vAlign w:val="center"/>
          </w:tcPr>
          <w:p w14:paraId="26208B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0AED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7F15E5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黑山管委会运转经费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D8D2A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&lt;=20万元</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38FB3A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7E3E46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09A5FC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4F1515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7739CE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B0EE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255685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效益指标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28FE65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7A61E2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提供稳定的经营环境，促进企业发展壮大</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2FC8B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效果明显</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0FDFA8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3BF080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39566E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013E38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11E953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ECFB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45B0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098C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0C6D75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优化投资环境</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F1DB1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效果明显</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5D7320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6823DB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达成年度指标</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0EF455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426F4D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41E5D1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57A4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680171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19544F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c>
          <w:tcPr>
            <w:tcW w:w="1281" w:type="dxa"/>
            <w:tcBorders>
              <w:top w:val="single" w:color="000000" w:sz="4" w:space="0"/>
              <w:left w:val="single" w:color="000000" w:sz="4" w:space="0"/>
              <w:bottom w:val="single" w:color="000000" w:sz="4" w:space="0"/>
              <w:right w:val="single" w:color="000000" w:sz="4" w:space="0"/>
            </w:tcBorders>
            <w:noWrap w:val="0"/>
            <w:vAlign w:val="center"/>
          </w:tcPr>
          <w:p w14:paraId="6BD885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企业对园区服务的满意度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6D0F62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&gt;=95%</w:t>
            </w:r>
          </w:p>
        </w:tc>
        <w:tc>
          <w:tcPr>
            <w:tcW w:w="1422" w:type="dxa"/>
            <w:tcBorders>
              <w:top w:val="single" w:color="000000" w:sz="4" w:space="0"/>
              <w:left w:val="single" w:color="000000" w:sz="4" w:space="0"/>
              <w:bottom w:val="single" w:color="000000" w:sz="4" w:space="0"/>
              <w:right w:val="single" w:color="000000" w:sz="4" w:space="0"/>
            </w:tcBorders>
            <w:noWrap w:val="0"/>
            <w:vAlign w:val="center"/>
          </w:tcPr>
          <w:p w14:paraId="430631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803" w:type="dxa"/>
            <w:tcBorders>
              <w:top w:val="single" w:color="000000" w:sz="4" w:space="0"/>
              <w:left w:val="single" w:color="000000" w:sz="4" w:space="0"/>
              <w:bottom w:val="single" w:color="000000" w:sz="4" w:space="0"/>
              <w:right w:val="single" w:color="000000" w:sz="4" w:space="0"/>
            </w:tcBorders>
            <w:noWrap w:val="0"/>
            <w:vAlign w:val="center"/>
          </w:tcPr>
          <w:p w14:paraId="2D1EC4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656294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14:paraId="0F87C0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895" w:type="dxa"/>
            <w:tcBorders>
              <w:top w:val="single" w:color="000000" w:sz="4" w:space="0"/>
              <w:left w:val="single" w:color="000000" w:sz="4" w:space="0"/>
              <w:bottom w:val="single" w:color="000000" w:sz="4" w:space="0"/>
              <w:right w:val="single" w:color="000000" w:sz="4" w:space="0"/>
            </w:tcBorders>
            <w:noWrap w:val="0"/>
            <w:vAlign w:val="center"/>
          </w:tcPr>
          <w:p w14:paraId="10337C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1EF5D6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7" w:tblpY="-1277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6"/>
        <w:gridCol w:w="1171"/>
        <w:gridCol w:w="1282"/>
        <w:gridCol w:w="1016"/>
        <w:gridCol w:w="1423"/>
        <w:gridCol w:w="781"/>
        <w:gridCol w:w="780"/>
        <w:gridCol w:w="1115"/>
        <w:gridCol w:w="896"/>
      </w:tblGrid>
      <w:tr w14:paraId="338B0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A832C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D21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7A6BE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4720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3FC99D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93" w:type="dxa"/>
            <w:gridSpan w:val="7"/>
            <w:tcBorders>
              <w:top w:val="single" w:color="000000" w:sz="4" w:space="0"/>
              <w:left w:val="single" w:color="000000" w:sz="4" w:space="0"/>
              <w:bottom w:val="single" w:color="000000" w:sz="4" w:space="0"/>
              <w:right w:val="single" w:color="000000" w:sz="4" w:space="0"/>
            </w:tcBorders>
            <w:noWrap w:val="0"/>
            <w:vAlign w:val="center"/>
          </w:tcPr>
          <w:p w14:paraId="651874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托克逊能源重化工工业园区管理委员会</w:t>
            </w:r>
          </w:p>
        </w:tc>
      </w:tr>
      <w:tr w14:paraId="1601B6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5FEF1B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21" w:type="dxa"/>
            <w:gridSpan w:val="3"/>
            <w:tcBorders>
              <w:top w:val="single" w:color="000000" w:sz="4" w:space="0"/>
              <w:left w:val="single" w:color="000000" w:sz="4" w:space="0"/>
              <w:bottom w:val="single" w:color="000000" w:sz="4" w:space="0"/>
              <w:right w:val="single" w:color="000000" w:sz="4" w:space="0"/>
            </w:tcBorders>
            <w:noWrap w:val="0"/>
            <w:vAlign w:val="center"/>
          </w:tcPr>
          <w:p w14:paraId="4FB51C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561" w:type="dxa"/>
            <w:gridSpan w:val="2"/>
            <w:tcBorders>
              <w:top w:val="single" w:color="000000" w:sz="4" w:space="0"/>
              <w:left w:val="single" w:color="000000" w:sz="4" w:space="0"/>
              <w:bottom w:val="single" w:color="000000" w:sz="4" w:space="0"/>
              <w:right w:val="single" w:color="000000" w:sz="4" w:space="0"/>
            </w:tcBorders>
            <w:noWrap w:val="0"/>
            <w:vAlign w:val="center"/>
          </w:tcPr>
          <w:p w14:paraId="681072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3926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郝亚玲</w:t>
            </w:r>
          </w:p>
        </w:tc>
      </w:tr>
      <w:tr w14:paraId="12237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42232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01EF38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9519DD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771.00</w:t>
            </w:r>
          </w:p>
        </w:tc>
        <w:tc>
          <w:tcPr>
            <w:tcW w:w="1423" w:type="dxa"/>
            <w:tcBorders>
              <w:top w:val="single" w:color="000000" w:sz="4" w:space="0"/>
              <w:left w:val="nil"/>
              <w:bottom w:val="single" w:color="000000" w:sz="4" w:space="0"/>
              <w:right w:val="single" w:color="000000" w:sz="4" w:space="0"/>
            </w:tcBorders>
            <w:noWrap w:val="0"/>
            <w:vAlign w:val="center"/>
          </w:tcPr>
          <w:p w14:paraId="6E410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DB90A1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C819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3F8D5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771.00</w:t>
            </w:r>
          </w:p>
        </w:tc>
      </w:tr>
      <w:tr w14:paraId="617C6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noWrap w:val="0"/>
            <w:vAlign w:val="center"/>
          </w:tcPr>
          <w:p w14:paraId="4B45B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93" w:type="dxa"/>
            <w:gridSpan w:val="7"/>
            <w:tcBorders>
              <w:top w:val="single" w:color="000000" w:sz="4" w:space="0"/>
              <w:left w:val="nil"/>
              <w:bottom w:val="single" w:color="000000" w:sz="4" w:space="0"/>
              <w:right w:val="single" w:color="000000" w:sz="4" w:space="0"/>
            </w:tcBorders>
            <w:noWrap w:val="0"/>
            <w:vAlign w:val="top"/>
          </w:tcPr>
          <w:p w14:paraId="5B3532A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目标1：保障17名引进的人才开展专业工作，提高工业园区工作效率和为企业办事的能力。</w:t>
            </w:r>
          </w:p>
          <w:p w14:paraId="23C469B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奖励创新发展企业6家，奖励新产品或新设备技术改造或扩建企业2家，奖励转移示范项目补助企业1家，激励企业提高自身企业技术能力，提高企业竞争力，降低生产和能源消耗，实现规上企业工业产值不少于210亿，新增就业人数不少于200人的目标，推动企业高效率发展。</w:t>
            </w:r>
          </w:p>
          <w:p w14:paraId="4656D39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目标3：通过对技术咨询等进行评估，形成企业安全风险评估、应急预案、环评规划等5个评估报告，推动园区各项建设和发展。</w:t>
            </w:r>
          </w:p>
          <w:p w14:paraId="3A0CD40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目标4：通过开展不少于3次招商引资考察工作，实现园区招商引资新突破。</w:t>
            </w:r>
          </w:p>
        </w:tc>
      </w:tr>
      <w:tr w14:paraId="70563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49850A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6B40B1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537A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59C7A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7EB3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4431E4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88FE6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1E6D9C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B766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1061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216164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505077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F3566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保障引进人才数量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2615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=17人</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1022D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099FD5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15人</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7AC3B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219C7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08AEE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AE8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544B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nil"/>
              <w:right w:val="single" w:color="000000" w:sz="4" w:space="0"/>
            </w:tcBorders>
            <w:noWrap w:val="0"/>
            <w:vAlign w:val="center"/>
          </w:tcPr>
          <w:p w14:paraId="262830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BA506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创新发展奖励企业数量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F2B9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&gt;=6家</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E5A46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F7EE3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643F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0B9B26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08C41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1B6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DDEE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4C7F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20330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新产品或新设备技术改造或扩建奖励企业数量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2214D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2BCB2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7A1E44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CCC77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5A84D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7AED7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002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DDC0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7394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2C4CD7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转移示范项目补助企业数量</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EADFB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2E61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A959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3E6F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37660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4CF212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56B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5EB1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ign w:val="center"/>
          </w:tcPr>
          <w:p w14:paraId="612FCD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63DAFA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形成评估报告数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FD26D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328159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446FA6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0454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C9F39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52294F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CBF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2867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F7A7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54C3A8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招商引资考察次数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0809E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0CF144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0C30D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F198B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516B2E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51235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E23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5B08A1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51EB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5CA178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各类评估报告验收合格率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C22B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07F23B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688D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6FFB58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032531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669C18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392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6" w:type="dxa"/>
            <w:vMerge w:val="continue"/>
            <w:tcBorders>
              <w:top w:val="single" w:color="000000" w:sz="4" w:space="0"/>
              <w:left w:val="single" w:color="000000" w:sz="4" w:space="0"/>
              <w:bottom w:val="nil"/>
              <w:right w:val="single" w:color="000000" w:sz="4" w:space="0"/>
            </w:tcBorders>
            <w:noWrap w:val="0"/>
            <w:vAlign w:val="center"/>
          </w:tcPr>
          <w:p w14:paraId="28B312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7E2F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0E751B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奖励评审验收程序合规率</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32475E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3E2258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5A233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8172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26357A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45762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4B2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6" w:type="dxa"/>
            <w:vMerge w:val="restart"/>
            <w:tcBorders>
              <w:top w:val="single" w:color="000000" w:sz="4" w:space="0"/>
              <w:left w:val="single" w:color="000000" w:sz="4" w:space="0"/>
              <w:bottom w:val="nil"/>
              <w:right w:val="single" w:color="000000" w:sz="4" w:space="0"/>
            </w:tcBorders>
            <w:noWrap w:val="0"/>
            <w:vAlign w:val="center"/>
          </w:tcPr>
          <w:p w14:paraId="6CDC98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71" w:type="dxa"/>
            <w:vMerge w:val="restart"/>
            <w:tcBorders>
              <w:top w:val="single" w:color="000000" w:sz="4" w:space="0"/>
              <w:left w:val="single" w:color="000000" w:sz="4" w:space="0"/>
              <w:bottom w:val="single" w:color="000000" w:sz="4" w:space="0"/>
              <w:right w:val="single" w:color="000000" w:sz="4" w:space="0"/>
            </w:tcBorders>
            <w:noWrap w:val="0"/>
            <w:vAlign w:val="center"/>
          </w:tcPr>
          <w:p w14:paraId="0AD8FC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19313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引进人才劳务费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F5323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&lt;=131万元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771B6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2A1D4E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33D23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127B8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09517B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D12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217C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2A67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4D98EBE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各类评估报告编制费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50F608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&lt;=150万元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35AFA9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4151E2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86F42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0B63E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5B927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6D5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40D5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C847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11F97C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园区招商引资工作经费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777BC4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&lt;=6万元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0C3081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BE6A3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5D012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7B5D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63DE42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原始凭证</w:t>
            </w:r>
          </w:p>
        </w:tc>
      </w:tr>
      <w:tr w14:paraId="3AD40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3475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71DA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67B467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新产品或新设备技术改造或扩建奖励经费</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A084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&lt;=174万元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0D0708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4505C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6751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4</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236739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3C7F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原始凭证</w:t>
            </w:r>
          </w:p>
        </w:tc>
      </w:tr>
      <w:tr w14:paraId="0DEA0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B622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87E8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2FF219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创新发展奖励补助资金</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1F182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&lt;=150万元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732EA8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9365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9743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4</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6D974A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0FA8F3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原始凭证</w:t>
            </w:r>
          </w:p>
        </w:tc>
      </w:tr>
      <w:tr w14:paraId="5C8A3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8508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1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861D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25C882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转移示范项目补助资金</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5F919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&lt;=160万元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72C64E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076044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299D2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4</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107C71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3F5BB3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原始凭证</w:t>
            </w:r>
          </w:p>
        </w:tc>
      </w:tr>
      <w:tr w14:paraId="32956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restart"/>
            <w:tcBorders>
              <w:top w:val="single" w:color="000000" w:sz="4" w:space="0"/>
              <w:left w:val="single" w:color="000000" w:sz="4" w:space="0"/>
              <w:bottom w:val="single" w:color="000000" w:sz="4" w:space="0"/>
              <w:right w:val="single" w:color="000000" w:sz="4" w:space="0"/>
            </w:tcBorders>
            <w:noWrap w:val="0"/>
            <w:vAlign w:val="center"/>
          </w:tcPr>
          <w:p w14:paraId="424E6E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效益指标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17EBF2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经济效益指标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4BFEEC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规上企业工业产值</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04D77A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&gt;=210亿元</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436FA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0343FC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1CEFA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89F18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166CA1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工作资料</w:t>
            </w:r>
          </w:p>
        </w:tc>
      </w:tr>
      <w:tr w14:paraId="03C1D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F3F5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1A083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社会效益指标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0BA00C7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新增就业人数</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C0FB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&gt;=200人</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59A6D9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4230AA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4EEC2B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312744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按照完成比例赋分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7DA7E5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工作资料</w:t>
            </w:r>
          </w:p>
        </w:tc>
      </w:tr>
      <w:tr w14:paraId="07BA4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6" w:type="dxa"/>
            <w:tcBorders>
              <w:top w:val="single" w:color="000000" w:sz="4" w:space="0"/>
              <w:left w:val="single" w:color="000000" w:sz="4" w:space="0"/>
              <w:bottom w:val="single" w:color="000000" w:sz="4" w:space="0"/>
              <w:right w:val="single" w:color="000000" w:sz="4" w:space="0"/>
            </w:tcBorders>
            <w:noWrap w:val="0"/>
            <w:vAlign w:val="center"/>
          </w:tcPr>
          <w:p w14:paraId="38B4BB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满意度指标</w:t>
            </w:r>
          </w:p>
        </w:tc>
        <w:tc>
          <w:tcPr>
            <w:tcW w:w="1171" w:type="dxa"/>
            <w:tcBorders>
              <w:top w:val="single" w:color="000000" w:sz="4" w:space="0"/>
              <w:left w:val="single" w:color="000000" w:sz="4" w:space="0"/>
              <w:bottom w:val="single" w:color="000000" w:sz="4" w:space="0"/>
              <w:right w:val="single" w:color="000000" w:sz="4" w:space="0"/>
            </w:tcBorders>
            <w:noWrap w:val="0"/>
            <w:vAlign w:val="center"/>
          </w:tcPr>
          <w:p w14:paraId="2DF01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82" w:type="dxa"/>
            <w:tcBorders>
              <w:top w:val="single" w:color="000000" w:sz="4" w:space="0"/>
              <w:left w:val="single" w:color="000000" w:sz="4" w:space="0"/>
              <w:bottom w:val="single" w:color="000000" w:sz="4" w:space="0"/>
              <w:right w:val="single" w:color="000000" w:sz="4" w:space="0"/>
            </w:tcBorders>
            <w:noWrap w:val="0"/>
            <w:vAlign w:val="center"/>
          </w:tcPr>
          <w:p w14:paraId="3DEB15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资金补助企业满意度</w:t>
            </w:r>
          </w:p>
        </w:tc>
        <w:tc>
          <w:tcPr>
            <w:tcW w:w="1016" w:type="dxa"/>
            <w:tcBorders>
              <w:top w:val="single" w:color="000000" w:sz="4" w:space="0"/>
              <w:left w:val="single" w:color="000000" w:sz="4" w:space="0"/>
              <w:bottom w:val="single" w:color="000000" w:sz="4" w:space="0"/>
              <w:right w:val="single" w:color="000000" w:sz="4" w:space="0"/>
            </w:tcBorders>
            <w:noWrap w:val="0"/>
            <w:vAlign w:val="center"/>
          </w:tcPr>
          <w:p w14:paraId="4EDC42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&gt;=95%</w:t>
            </w:r>
          </w:p>
        </w:tc>
        <w:tc>
          <w:tcPr>
            <w:tcW w:w="1423" w:type="dxa"/>
            <w:tcBorders>
              <w:top w:val="single" w:color="000000" w:sz="4" w:space="0"/>
              <w:left w:val="single" w:color="000000" w:sz="4" w:space="0"/>
              <w:bottom w:val="single" w:color="000000" w:sz="4" w:space="0"/>
              <w:right w:val="single" w:color="000000" w:sz="4" w:space="0"/>
            </w:tcBorders>
            <w:noWrap w:val="0"/>
            <w:vAlign w:val="center"/>
          </w:tcPr>
          <w:p w14:paraId="0815B4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计划标准</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052253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b/>
                <w:bCs/>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773664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10</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06BD79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满意度赋分</w:t>
            </w:r>
          </w:p>
        </w:tc>
        <w:tc>
          <w:tcPr>
            <w:tcW w:w="896" w:type="dxa"/>
            <w:tcBorders>
              <w:top w:val="single" w:color="000000" w:sz="4" w:space="0"/>
              <w:left w:val="single" w:color="000000" w:sz="4" w:space="0"/>
              <w:bottom w:val="single" w:color="000000" w:sz="4" w:space="0"/>
              <w:right w:val="single" w:color="000000" w:sz="4" w:space="0"/>
            </w:tcBorders>
            <w:noWrap w:val="0"/>
            <w:vAlign w:val="center"/>
          </w:tcPr>
          <w:p w14:paraId="079807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托克逊能源重化工工业园区管理委员会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3E2C7CE"/>
    <w:multiLevelType w:val="singleLevel"/>
    <w:tmpl w:val="D3E2C7CE"/>
    <w:lvl w:ilvl="0" w:tentative="0">
      <w:start w:val="1"/>
      <w:numFmt w:val="decimal"/>
      <w:lvlText w:val="%1."/>
      <w:lvlJc w:val="left"/>
      <w:pPr>
        <w:tabs>
          <w:tab w:val="left" w:pos="312"/>
        </w:tabs>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9309669"/>
    <w:multiLevelType w:val="multilevel"/>
    <w:tmpl w:val="59309669"/>
    <w:lvl w:ilvl="0" w:tentative="0">
      <w:start w:val="1"/>
      <w:numFmt w:val="japaneseCounting"/>
      <w:suff w:val="space"/>
      <w:lvlText w:val="%1、"/>
      <w:lvlJc w:val="left"/>
      <w:pPr>
        <w:ind w:left="420" w:hanging="420"/>
      </w:pPr>
      <w:rPr>
        <w:rFonts w:hint="eastAsia"/>
      </w:rPr>
    </w:lvl>
    <w:lvl w:ilvl="1" w:tentative="0">
      <w:start w:val="1"/>
      <w:numFmt w:val="bullet"/>
      <w:lvlText w:val="?"/>
      <w:lvlJc w:val="left"/>
      <w:pPr>
        <w:ind w:left="840" w:hanging="420"/>
      </w:pPr>
      <w:rPr>
        <w:rFonts w:hint="eastAsia" w:ascii="Wingdings" w:hAnsi="Wingdings"/>
      </w:rPr>
    </w:lvl>
    <w:lvl w:ilvl="2" w:tentative="0">
      <w:start w:val="1"/>
      <w:numFmt w:val="bullet"/>
      <w:lvlText w:val="?"/>
      <w:lvlJc w:val="left"/>
      <w:pPr>
        <w:ind w:left="1260" w:hanging="420"/>
      </w:pPr>
      <w:rPr>
        <w:rFonts w:hint="eastAsia" w:ascii="Wingdings" w:hAnsi="Wingdings"/>
      </w:rPr>
    </w:lvl>
    <w:lvl w:ilvl="3" w:tentative="0">
      <w:start w:val="1"/>
      <w:numFmt w:val="bullet"/>
      <w:lvlText w:val="?"/>
      <w:lvlJc w:val="left"/>
      <w:pPr>
        <w:ind w:left="1680" w:hanging="420"/>
      </w:pPr>
      <w:rPr>
        <w:rFonts w:hint="eastAsia" w:ascii="Wingdings" w:hAnsi="Wingdings"/>
      </w:rPr>
    </w:lvl>
    <w:lvl w:ilvl="4" w:tentative="0">
      <w:start w:val="1"/>
      <w:numFmt w:val="bullet"/>
      <w:lvlText w:val="?"/>
      <w:lvlJc w:val="left"/>
      <w:pPr>
        <w:ind w:left="2100" w:hanging="420"/>
      </w:pPr>
      <w:rPr>
        <w:rFonts w:hint="eastAsia" w:ascii="Wingdings" w:hAnsi="Wingdings"/>
      </w:rPr>
    </w:lvl>
    <w:lvl w:ilvl="5" w:tentative="0">
      <w:start w:val="1"/>
      <w:numFmt w:val="bullet"/>
      <w:lvlText w:val="?"/>
      <w:lvlJc w:val="left"/>
      <w:pPr>
        <w:ind w:left="2520" w:hanging="420"/>
      </w:pPr>
      <w:rPr>
        <w:rFonts w:hint="eastAsia" w:ascii="Wingdings" w:hAnsi="Wingdings"/>
      </w:rPr>
    </w:lvl>
    <w:lvl w:ilvl="6" w:tentative="0">
      <w:start w:val="1"/>
      <w:numFmt w:val="bullet"/>
      <w:lvlText w:val="?"/>
      <w:lvlJc w:val="left"/>
      <w:pPr>
        <w:ind w:left="2940" w:hanging="420"/>
      </w:pPr>
      <w:rPr>
        <w:rFonts w:hint="eastAsia" w:ascii="Wingdings" w:hAnsi="Wingdings"/>
      </w:rPr>
    </w:lvl>
    <w:lvl w:ilvl="7" w:tentative="0">
      <w:start w:val="1"/>
      <w:numFmt w:val="bullet"/>
      <w:lvlText w:val="?"/>
      <w:lvlJc w:val="left"/>
      <w:pPr>
        <w:ind w:left="3360" w:hanging="420"/>
      </w:pPr>
      <w:rPr>
        <w:rFonts w:hint="eastAsia" w:ascii="Wingdings" w:hAnsi="Wingdings"/>
      </w:rPr>
    </w:lvl>
    <w:lvl w:ilvl="8" w:tentative="0">
      <w:start w:val="1"/>
      <w:numFmt w:val="bullet"/>
      <w:lvlText w:val="?"/>
      <w:lvlJc w:val="left"/>
      <w:pPr>
        <w:ind w:left="3780" w:hanging="420"/>
      </w:pPr>
      <w:rPr>
        <w:rFonts w:hint="eastAsia"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1E2144"/>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164F5E"/>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3A25F7"/>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8F00376"/>
    <w:rsid w:val="590442D0"/>
    <w:rsid w:val="59285535"/>
    <w:rsid w:val="5AFC1BC3"/>
    <w:rsid w:val="5B74050C"/>
    <w:rsid w:val="5C8B6098"/>
    <w:rsid w:val="5DD45079"/>
    <w:rsid w:val="5E0D64B6"/>
    <w:rsid w:val="5F340D2D"/>
    <w:rsid w:val="5F58172D"/>
    <w:rsid w:val="5FC87A86"/>
    <w:rsid w:val="6105554A"/>
    <w:rsid w:val="61EE3F26"/>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AF71E7C"/>
    <w:rsid w:val="6B713F07"/>
    <w:rsid w:val="6CAB45B9"/>
    <w:rsid w:val="6D035033"/>
    <w:rsid w:val="6D0542A8"/>
    <w:rsid w:val="6D877C95"/>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2663</Words>
  <Characters>3544</Characters>
  <Lines>0</Lines>
  <Paragraphs>0</Paragraphs>
  <TotalTime>6</TotalTime>
  <ScaleCrop>false</ScaleCrop>
  <LinksUpToDate>false</LinksUpToDate>
  <CharactersWithSpaces>3668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