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托克逊县公共就业服务中心</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托克逊县公共就业服务中心</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托克逊县公共就业服务中心</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托克逊县公共就业服务中心</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托克逊县公共就业服务中心</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托克逊县公共就业服务中心</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托克逊县公共就业服务中心</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托克逊县公共就业服务中心</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托克逊县公共就业服务中心</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托克逊县公共就业服务中心</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托克逊县公共就业服务中心</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托克逊县公共就业服务中心</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托克逊县公共就业服务中心</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5F456E52">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(一)负责宣传、贯彻落实国家、自治区及市、县关于统筹城乡就业创业的法律、法规及各项就业优惠政策。</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二)负责收集和发布全县劳动力供求信息，负责筹备和举办各类专场招聘会，开展公共就业服务活动;负责人力资源市场的运作、管理等工作，定期开放人力资源市场，为劳动者和用人单位提供双向选择;做好城乡富余劳动力有序转移就业服务等相关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(三)贯彻执行国家、自治区及市、县创业促就业扶持政策，负责落实创业促进就业工作措施;组织开展创业指导创业培训和跟踪服务;负责办理小额创业担保贷款工作。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(四)负责高校毕业生的实名制登记、求职登记、职业介绍、跟踪服务、了解其接受就业服务、享受就业政策情况，及时在新疆公共就业服务网进行更新，并按要求报送就业情</w:t>
      </w:r>
      <w:r>
        <w:rPr>
          <w:rFonts w:hint="eastAsia" w:ascii="仿宋" w:hAnsi="仿宋" w:eastAsia="仿宋"/>
          <w:color w:val="000000"/>
          <w:sz w:val="28"/>
          <w:szCs w:val="28"/>
        </w:rPr>
        <w:br w:type="textWrapping"/>
      </w:r>
      <w:r>
        <w:rPr>
          <w:rFonts w:hint="eastAsia" w:ascii="仿宋" w:hAnsi="仿宋" w:eastAsia="仿宋"/>
          <w:color w:val="000000"/>
          <w:sz w:val="28"/>
          <w:szCs w:val="28"/>
        </w:rPr>
        <w:t>况。</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(五)负责落实县城乡职业技能培训和鉴定工作。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(六)负责“三支一扶”计划，实施管理服务，做好各类公益性岗位管理服务及工资审核发放等工作。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(七)负责流动人员档案管理。</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(八)承办上级部门交办的其他工作。</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1026D1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托克逊县公共就业服务中心无下属预算单位，下设3个科室，分别是：办公室、就业创业服务科(就业创业培训科)、就业创业管理科(人力资源服务中心、中小微企业就业创业园)。</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托克逊县公共就业服务中心编制数5，实有人数6人，其中：在职5人，增加0人；退休1人，增加0人；离休0人，增加0人。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托克逊县公共就业服务中心</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726.95</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4592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DF8FB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07005F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721.95</w:t>
            </w:r>
          </w:p>
        </w:tc>
        <w:tc>
          <w:tcPr>
            <w:tcW w:w="3600" w:type="dxa"/>
            <w:shd w:val="clear" w:color="auto" w:fill="auto"/>
            <w:vAlign w:val="center"/>
          </w:tcPr>
          <w:p w14:paraId="0BB544F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567A0C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0BC4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203777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032994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640.25</w:t>
            </w:r>
          </w:p>
        </w:tc>
        <w:tc>
          <w:tcPr>
            <w:tcW w:w="3600" w:type="dxa"/>
            <w:shd w:val="clear" w:color="auto" w:fill="auto"/>
            <w:vAlign w:val="center"/>
          </w:tcPr>
          <w:p w14:paraId="6AABCB8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62A80C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57C4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28FC2D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2983C0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81.70</w:t>
            </w:r>
          </w:p>
        </w:tc>
        <w:tc>
          <w:tcPr>
            <w:tcW w:w="3600" w:type="dxa"/>
            <w:shd w:val="clear" w:color="auto" w:fill="auto"/>
            <w:vAlign w:val="center"/>
          </w:tcPr>
          <w:p w14:paraId="566B602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77AD20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690C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A629A6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57F4DF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C28D05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0D8548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119F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DF90D7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47E91E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3F543E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5A80EC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BB20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BC5731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3496A8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EEF48F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6E97ED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E8A1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4988A5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0477B8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80221D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1CF2DB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741.26</w:t>
            </w:r>
          </w:p>
        </w:tc>
      </w:tr>
      <w:tr w14:paraId="398A6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D492DB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07C75A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B941DB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42215F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F366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819536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5082D7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05C87E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47B6FE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7.71</w:t>
            </w:r>
          </w:p>
        </w:tc>
      </w:tr>
      <w:tr w14:paraId="07D88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89E2BA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52C13C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DE1239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7C4146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3F08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9E5E62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2810F6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5.00</w:t>
            </w:r>
          </w:p>
        </w:tc>
        <w:tc>
          <w:tcPr>
            <w:tcW w:w="3600" w:type="dxa"/>
            <w:shd w:val="clear" w:color="auto" w:fill="auto"/>
            <w:vAlign w:val="center"/>
          </w:tcPr>
          <w:p w14:paraId="65C3FC1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36EEBA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D484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90E8DC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0353C6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EE0674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7A6EFE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1.00</w:t>
            </w:r>
          </w:p>
        </w:tc>
      </w:tr>
      <w:tr w14:paraId="4ADB9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14C6E3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27D8A5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A22057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2CC2FC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F66C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F9157A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45DDE7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2A95DB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7E6D63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F32C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A7CB30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4EE931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5214AB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48EAC2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65C1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EC9C13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33C5EB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5.00</w:t>
            </w:r>
          </w:p>
        </w:tc>
        <w:tc>
          <w:tcPr>
            <w:tcW w:w="3600" w:type="dxa"/>
            <w:shd w:val="clear" w:color="auto" w:fill="auto"/>
            <w:vAlign w:val="center"/>
          </w:tcPr>
          <w:p w14:paraId="3B3E381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52D960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6ACC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7A862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49A24D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37.81</w:t>
            </w:r>
          </w:p>
        </w:tc>
        <w:tc>
          <w:tcPr>
            <w:tcW w:w="3600" w:type="dxa"/>
            <w:shd w:val="clear" w:color="auto" w:fill="auto"/>
            <w:vAlign w:val="center"/>
          </w:tcPr>
          <w:p w14:paraId="29C9CD6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02ABB6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2302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3E84C2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6EFDB7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37.81</w:t>
            </w:r>
          </w:p>
        </w:tc>
        <w:tc>
          <w:tcPr>
            <w:tcW w:w="3600" w:type="dxa"/>
            <w:shd w:val="clear" w:color="auto" w:fill="auto"/>
            <w:vAlign w:val="center"/>
          </w:tcPr>
          <w:p w14:paraId="4D60830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316A94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F241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5AFBCD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1BE8BB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37.81</w:t>
            </w:r>
          </w:p>
        </w:tc>
        <w:tc>
          <w:tcPr>
            <w:tcW w:w="3600" w:type="dxa"/>
            <w:shd w:val="clear" w:color="auto" w:fill="auto"/>
            <w:vAlign w:val="center"/>
          </w:tcPr>
          <w:p w14:paraId="2AB8855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6147FD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14.79</w:t>
            </w:r>
          </w:p>
        </w:tc>
      </w:tr>
      <w:tr w14:paraId="3A177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D5087B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000E03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25FF8B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71664B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BDA0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3F7A1F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369765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5C82C8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24CB1C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D58F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697851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656799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19005E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50BAC3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A852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EBA8E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5DACFC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FA0C43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79F695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2F5B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5A828D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1BFD0D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28AB88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23C087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2D67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7F93E4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2DD12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EC5D84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58DA95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96E6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A83ED8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3A4AA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0A6556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51AE12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C1BF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9FA81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A34B7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343F94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5C554D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EBC8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3A866B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44F67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5E871F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1F6509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6898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8B8E85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4AD440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764.76</w:t>
            </w:r>
          </w:p>
        </w:tc>
        <w:tc>
          <w:tcPr>
            <w:tcW w:w="3600" w:type="dxa"/>
            <w:shd w:val="clear" w:color="auto" w:fill="auto"/>
            <w:vAlign w:val="center"/>
          </w:tcPr>
          <w:p w14:paraId="61849C5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71C35F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764.76</w:t>
            </w:r>
          </w:p>
        </w:tc>
      </w:tr>
    </w:tbl>
    <w:p w14:paraId="689620F2">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托克逊县公共就业服务中心</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741.26</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698.45</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616.75</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81.70</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37.81</w:t>
            </w: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E7A7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20C6B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29C47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39E2AC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CBDA8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人力资源和社会保障管理事务</w:t>
            </w:r>
          </w:p>
        </w:tc>
        <w:tc>
          <w:tcPr>
            <w:tcW w:w="1070" w:type="dxa"/>
            <w:shd w:val="clear" w:color="auto" w:fill="auto"/>
            <w:vAlign w:val="center"/>
          </w:tcPr>
          <w:p w14:paraId="474B66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715.83</w:t>
            </w:r>
          </w:p>
        </w:tc>
        <w:tc>
          <w:tcPr>
            <w:tcW w:w="1128" w:type="dxa"/>
            <w:shd w:val="clear" w:color="auto" w:fill="auto"/>
            <w:vAlign w:val="center"/>
          </w:tcPr>
          <w:p w14:paraId="5564B7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673.02</w:t>
            </w:r>
          </w:p>
        </w:tc>
        <w:tc>
          <w:tcPr>
            <w:tcW w:w="1082" w:type="dxa"/>
            <w:shd w:val="clear" w:color="auto" w:fill="auto"/>
            <w:vAlign w:val="center"/>
          </w:tcPr>
          <w:p w14:paraId="575645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597.72</w:t>
            </w:r>
          </w:p>
        </w:tc>
        <w:tc>
          <w:tcPr>
            <w:tcW w:w="1082" w:type="dxa"/>
            <w:shd w:val="clear" w:color="auto" w:fill="auto"/>
            <w:vAlign w:val="center"/>
          </w:tcPr>
          <w:p w14:paraId="0D6FB6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75.30</w:t>
            </w:r>
          </w:p>
        </w:tc>
        <w:tc>
          <w:tcPr>
            <w:tcW w:w="328" w:type="dxa"/>
            <w:vAlign w:val="center"/>
          </w:tcPr>
          <w:p w14:paraId="479352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1EDD6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A7C3F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7ED81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D8BD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34C0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876" w:type="dxa"/>
            <w:vAlign w:val="center"/>
          </w:tcPr>
          <w:p w14:paraId="713D6C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37.81</w:t>
            </w:r>
          </w:p>
        </w:tc>
        <w:tc>
          <w:tcPr>
            <w:tcW w:w="876" w:type="dxa"/>
            <w:vAlign w:val="center"/>
          </w:tcPr>
          <w:p w14:paraId="186657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9090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5FCA6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E2B5F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39F974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33" w:type="dxa"/>
            <w:shd w:val="clear" w:color="auto" w:fill="auto"/>
            <w:vAlign w:val="center"/>
          </w:tcPr>
          <w:p w14:paraId="6CDF22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公共就业服务和职业技能鉴定机构</w:t>
            </w:r>
          </w:p>
        </w:tc>
        <w:tc>
          <w:tcPr>
            <w:tcW w:w="1070" w:type="dxa"/>
            <w:shd w:val="clear" w:color="auto" w:fill="auto"/>
            <w:vAlign w:val="center"/>
          </w:tcPr>
          <w:p w14:paraId="285F0A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187.85</w:t>
            </w:r>
          </w:p>
        </w:tc>
        <w:tc>
          <w:tcPr>
            <w:tcW w:w="1128" w:type="dxa"/>
            <w:shd w:val="clear" w:color="auto" w:fill="auto"/>
            <w:vAlign w:val="center"/>
          </w:tcPr>
          <w:p w14:paraId="27125E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182.85</w:t>
            </w:r>
          </w:p>
        </w:tc>
        <w:tc>
          <w:tcPr>
            <w:tcW w:w="1082" w:type="dxa"/>
            <w:shd w:val="clear" w:color="auto" w:fill="auto"/>
            <w:vAlign w:val="center"/>
          </w:tcPr>
          <w:p w14:paraId="5D78AE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182.85</w:t>
            </w:r>
          </w:p>
        </w:tc>
        <w:tc>
          <w:tcPr>
            <w:tcW w:w="1082" w:type="dxa"/>
            <w:shd w:val="clear" w:color="auto" w:fill="auto"/>
            <w:vAlign w:val="center"/>
          </w:tcPr>
          <w:p w14:paraId="259000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C0A8A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185DA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48F8B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E0A39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AB88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FEA6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876" w:type="dxa"/>
            <w:vAlign w:val="center"/>
          </w:tcPr>
          <w:p w14:paraId="3AC489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5490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0C02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8C786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7EE30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2CFE91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3F5A5B1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其他人力资源和社会保障管理事务支出</w:t>
            </w:r>
          </w:p>
        </w:tc>
        <w:tc>
          <w:tcPr>
            <w:tcW w:w="1070" w:type="dxa"/>
            <w:shd w:val="clear" w:color="auto" w:fill="auto"/>
            <w:vAlign w:val="center"/>
          </w:tcPr>
          <w:p w14:paraId="5AD918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527.98</w:t>
            </w:r>
          </w:p>
        </w:tc>
        <w:tc>
          <w:tcPr>
            <w:tcW w:w="1128" w:type="dxa"/>
            <w:shd w:val="clear" w:color="auto" w:fill="auto"/>
            <w:vAlign w:val="center"/>
          </w:tcPr>
          <w:p w14:paraId="5AF5D9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490.17</w:t>
            </w:r>
          </w:p>
        </w:tc>
        <w:tc>
          <w:tcPr>
            <w:tcW w:w="1082" w:type="dxa"/>
            <w:shd w:val="clear" w:color="auto" w:fill="auto"/>
            <w:vAlign w:val="center"/>
          </w:tcPr>
          <w:p w14:paraId="3EF2EB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414.87</w:t>
            </w:r>
          </w:p>
        </w:tc>
        <w:tc>
          <w:tcPr>
            <w:tcW w:w="1082" w:type="dxa"/>
            <w:shd w:val="clear" w:color="auto" w:fill="auto"/>
            <w:vAlign w:val="center"/>
          </w:tcPr>
          <w:p w14:paraId="258FC9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75.30</w:t>
            </w:r>
          </w:p>
        </w:tc>
        <w:tc>
          <w:tcPr>
            <w:tcW w:w="328" w:type="dxa"/>
            <w:vAlign w:val="center"/>
          </w:tcPr>
          <w:p w14:paraId="063CEB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D1581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D57B6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DC5AD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51DC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C189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E43E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37.81</w:t>
            </w:r>
          </w:p>
        </w:tc>
        <w:tc>
          <w:tcPr>
            <w:tcW w:w="876" w:type="dxa"/>
            <w:vAlign w:val="center"/>
          </w:tcPr>
          <w:p w14:paraId="23CD30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B6FB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7D8B7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7F95F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D35DE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D1C05B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790B0A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19.03</w:t>
            </w:r>
          </w:p>
        </w:tc>
        <w:tc>
          <w:tcPr>
            <w:tcW w:w="1128" w:type="dxa"/>
            <w:shd w:val="clear" w:color="auto" w:fill="auto"/>
            <w:vAlign w:val="center"/>
          </w:tcPr>
          <w:p w14:paraId="5758B5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19.03</w:t>
            </w:r>
          </w:p>
        </w:tc>
        <w:tc>
          <w:tcPr>
            <w:tcW w:w="1082" w:type="dxa"/>
            <w:shd w:val="clear" w:color="auto" w:fill="auto"/>
            <w:vAlign w:val="center"/>
          </w:tcPr>
          <w:p w14:paraId="503AC5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19.03</w:t>
            </w:r>
          </w:p>
        </w:tc>
        <w:tc>
          <w:tcPr>
            <w:tcW w:w="1082" w:type="dxa"/>
            <w:shd w:val="clear" w:color="auto" w:fill="auto"/>
            <w:vAlign w:val="center"/>
          </w:tcPr>
          <w:p w14:paraId="625206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7146D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68A5B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4A78A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1D037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8220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BFA1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F136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3F06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D60D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D673B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E61E2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6913B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26A98DA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22F155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0.88</w:t>
            </w:r>
          </w:p>
        </w:tc>
        <w:tc>
          <w:tcPr>
            <w:tcW w:w="1128" w:type="dxa"/>
            <w:shd w:val="clear" w:color="auto" w:fill="auto"/>
            <w:vAlign w:val="center"/>
          </w:tcPr>
          <w:p w14:paraId="57CEC5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0.88</w:t>
            </w:r>
          </w:p>
        </w:tc>
        <w:tc>
          <w:tcPr>
            <w:tcW w:w="1082" w:type="dxa"/>
            <w:shd w:val="clear" w:color="auto" w:fill="auto"/>
            <w:vAlign w:val="center"/>
          </w:tcPr>
          <w:p w14:paraId="6E7204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0.88</w:t>
            </w:r>
          </w:p>
        </w:tc>
        <w:tc>
          <w:tcPr>
            <w:tcW w:w="1082" w:type="dxa"/>
            <w:shd w:val="clear" w:color="auto" w:fill="auto"/>
            <w:vAlign w:val="center"/>
          </w:tcPr>
          <w:p w14:paraId="6F5841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A5187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C8B1C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09445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8D81C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D8A2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3B29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5E49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04DB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0DDE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03735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40708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8CA35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7A90A9C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3C3236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18.15</w:t>
            </w:r>
          </w:p>
        </w:tc>
        <w:tc>
          <w:tcPr>
            <w:tcW w:w="1128" w:type="dxa"/>
            <w:shd w:val="clear" w:color="auto" w:fill="auto"/>
            <w:vAlign w:val="center"/>
          </w:tcPr>
          <w:p w14:paraId="63E217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18.15</w:t>
            </w:r>
          </w:p>
        </w:tc>
        <w:tc>
          <w:tcPr>
            <w:tcW w:w="1082" w:type="dxa"/>
            <w:shd w:val="clear" w:color="auto" w:fill="auto"/>
            <w:vAlign w:val="center"/>
          </w:tcPr>
          <w:p w14:paraId="75ECDB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18.15</w:t>
            </w:r>
          </w:p>
        </w:tc>
        <w:tc>
          <w:tcPr>
            <w:tcW w:w="1082" w:type="dxa"/>
            <w:shd w:val="clear" w:color="auto" w:fill="auto"/>
            <w:vAlign w:val="center"/>
          </w:tcPr>
          <w:p w14:paraId="55AF0D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D4B1B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6F61A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00C23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011E1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952B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3B74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FA7D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7DA4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B785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CC492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CAD54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0AAD42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B840C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就业补助</w:t>
            </w:r>
          </w:p>
        </w:tc>
        <w:tc>
          <w:tcPr>
            <w:tcW w:w="1070" w:type="dxa"/>
            <w:shd w:val="clear" w:color="auto" w:fill="auto"/>
            <w:vAlign w:val="center"/>
          </w:tcPr>
          <w:p w14:paraId="086AC6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6.40</w:t>
            </w:r>
          </w:p>
        </w:tc>
        <w:tc>
          <w:tcPr>
            <w:tcW w:w="1128" w:type="dxa"/>
            <w:shd w:val="clear" w:color="auto" w:fill="auto"/>
            <w:vAlign w:val="center"/>
          </w:tcPr>
          <w:p w14:paraId="4613FA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6.40</w:t>
            </w:r>
          </w:p>
        </w:tc>
        <w:tc>
          <w:tcPr>
            <w:tcW w:w="1082" w:type="dxa"/>
            <w:shd w:val="clear" w:color="auto" w:fill="auto"/>
            <w:vAlign w:val="center"/>
          </w:tcPr>
          <w:p w14:paraId="5E4B79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3D565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6.40</w:t>
            </w:r>
          </w:p>
        </w:tc>
        <w:tc>
          <w:tcPr>
            <w:tcW w:w="328" w:type="dxa"/>
            <w:vAlign w:val="center"/>
          </w:tcPr>
          <w:p w14:paraId="07680E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1DF6A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FDD75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A2C04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2F48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3C19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C674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23AD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2596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764D6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E8E71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54737C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2328EE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其他就业补助支出</w:t>
            </w:r>
          </w:p>
        </w:tc>
        <w:tc>
          <w:tcPr>
            <w:tcW w:w="1070" w:type="dxa"/>
            <w:shd w:val="clear" w:color="auto" w:fill="auto"/>
            <w:vAlign w:val="center"/>
          </w:tcPr>
          <w:p w14:paraId="222EA5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6.40</w:t>
            </w:r>
          </w:p>
        </w:tc>
        <w:tc>
          <w:tcPr>
            <w:tcW w:w="1128" w:type="dxa"/>
            <w:shd w:val="clear" w:color="auto" w:fill="auto"/>
            <w:vAlign w:val="center"/>
          </w:tcPr>
          <w:p w14:paraId="16E1C0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6.40</w:t>
            </w:r>
          </w:p>
        </w:tc>
        <w:tc>
          <w:tcPr>
            <w:tcW w:w="1082" w:type="dxa"/>
            <w:shd w:val="clear" w:color="auto" w:fill="auto"/>
            <w:vAlign w:val="center"/>
          </w:tcPr>
          <w:p w14:paraId="2DD365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4AE9B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6.40</w:t>
            </w:r>
          </w:p>
        </w:tc>
        <w:tc>
          <w:tcPr>
            <w:tcW w:w="328" w:type="dxa"/>
            <w:vAlign w:val="center"/>
          </w:tcPr>
          <w:p w14:paraId="1E178E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BF492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5B741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3AFCE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46F0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A7EF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274B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9B5E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7F22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718E5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45F41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D62FF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B3CE2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7386E7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7.71</w:t>
            </w:r>
          </w:p>
        </w:tc>
        <w:tc>
          <w:tcPr>
            <w:tcW w:w="1128" w:type="dxa"/>
            <w:shd w:val="clear" w:color="auto" w:fill="auto"/>
            <w:vAlign w:val="center"/>
          </w:tcPr>
          <w:p w14:paraId="3FE2E3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7.71</w:t>
            </w:r>
          </w:p>
        </w:tc>
        <w:tc>
          <w:tcPr>
            <w:tcW w:w="1082" w:type="dxa"/>
            <w:shd w:val="clear" w:color="auto" w:fill="auto"/>
            <w:vAlign w:val="center"/>
          </w:tcPr>
          <w:p w14:paraId="27F05E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7.71</w:t>
            </w:r>
          </w:p>
        </w:tc>
        <w:tc>
          <w:tcPr>
            <w:tcW w:w="1082" w:type="dxa"/>
            <w:shd w:val="clear" w:color="auto" w:fill="auto"/>
            <w:vAlign w:val="center"/>
          </w:tcPr>
          <w:p w14:paraId="5410FC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82E3C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44E94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DDC54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12B89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A578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A704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1FE9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B8C7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4F20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D4228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C86A1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12391D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CE44D1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37049C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7.71</w:t>
            </w:r>
          </w:p>
        </w:tc>
        <w:tc>
          <w:tcPr>
            <w:tcW w:w="1128" w:type="dxa"/>
            <w:shd w:val="clear" w:color="auto" w:fill="auto"/>
            <w:vAlign w:val="center"/>
          </w:tcPr>
          <w:p w14:paraId="02807C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7.71</w:t>
            </w:r>
          </w:p>
        </w:tc>
        <w:tc>
          <w:tcPr>
            <w:tcW w:w="1082" w:type="dxa"/>
            <w:shd w:val="clear" w:color="auto" w:fill="auto"/>
            <w:vAlign w:val="center"/>
          </w:tcPr>
          <w:p w14:paraId="57AB0C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7.71</w:t>
            </w:r>
          </w:p>
        </w:tc>
        <w:tc>
          <w:tcPr>
            <w:tcW w:w="1082" w:type="dxa"/>
            <w:shd w:val="clear" w:color="auto" w:fill="auto"/>
            <w:vAlign w:val="center"/>
          </w:tcPr>
          <w:p w14:paraId="7BDA67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2B12E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40797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10B12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DD324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F063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7FC4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F2DD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F63E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668D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EEA60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C0FFE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5FE93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64B3E0F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727EB2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7.71</w:t>
            </w:r>
          </w:p>
        </w:tc>
        <w:tc>
          <w:tcPr>
            <w:tcW w:w="1128" w:type="dxa"/>
            <w:shd w:val="clear" w:color="auto" w:fill="auto"/>
            <w:vAlign w:val="center"/>
          </w:tcPr>
          <w:p w14:paraId="305281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7.71</w:t>
            </w:r>
          </w:p>
        </w:tc>
        <w:tc>
          <w:tcPr>
            <w:tcW w:w="1082" w:type="dxa"/>
            <w:shd w:val="clear" w:color="auto" w:fill="auto"/>
            <w:vAlign w:val="center"/>
          </w:tcPr>
          <w:p w14:paraId="520441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7.71</w:t>
            </w:r>
          </w:p>
        </w:tc>
        <w:tc>
          <w:tcPr>
            <w:tcW w:w="1082" w:type="dxa"/>
            <w:shd w:val="clear" w:color="auto" w:fill="auto"/>
            <w:vAlign w:val="center"/>
          </w:tcPr>
          <w:p w14:paraId="2B2D3E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AA81B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6969C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3D5FC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C6BB4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AF38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0B3D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06BF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330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574C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8E5C7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3E4536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A4A88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83370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农林水支出</w:t>
            </w:r>
          </w:p>
        </w:tc>
        <w:tc>
          <w:tcPr>
            <w:tcW w:w="1070" w:type="dxa"/>
            <w:shd w:val="clear" w:color="auto" w:fill="auto"/>
            <w:vAlign w:val="center"/>
          </w:tcPr>
          <w:p w14:paraId="566AD2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128" w:type="dxa"/>
            <w:shd w:val="clear" w:color="auto" w:fill="auto"/>
            <w:vAlign w:val="center"/>
          </w:tcPr>
          <w:p w14:paraId="00F408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082" w:type="dxa"/>
            <w:shd w:val="clear" w:color="auto" w:fill="auto"/>
            <w:vAlign w:val="center"/>
          </w:tcPr>
          <w:p w14:paraId="67E460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082" w:type="dxa"/>
            <w:shd w:val="clear" w:color="auto" w:fill="auto"/>
            <w:vAlign w:val="center"/>
          </w:tcPr>
          <w:p w14:paraId="72C269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891A7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CC0E3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5A37D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A1EC9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39F7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272A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32F9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343B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3443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72A55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66E5C3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7" w:type="dxa"/>
            <w:shd w:val="clear" w:color="auto" w:fill="auto"/>
            <w:vAlign w:val="center"/>
          </w:tcPr>
          <w:p w14:paraId="441D7F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CB0EEE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普惠金融发展支出</w:t>
            </w:r>
          </w:p>
        </w:tc>
        <w:tc>
          <w:tcPr>
            <w:tcW w:w="1070" w:type="dxa"/>
            <w:shd w:val="clear" w:color="auto" w:fill="auto"/>
            <w:vAlign w:val="center"/>
          </w:tcPr>
          <w:p w14:paraId="12EDDE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128" w:type="dxa"/>
            <w:shd w:val="clear" w:color="auto" w:fill="auto"/>
            <w:vAlign w:val="center"/>
          </w:tcPr>
          <w:p w14:paraId="50C0F3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082" w:type="dxa"/>
            <w:shd w:val="clear" w:color="auto" w:fill="auto"/>
            <w:vAlign w:val="center"/>
          </w:tcPr>
          <w:p w14:paraId="528111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082" w:type="dxa"/>
            <w:shd w:val="clear" w:color="auto" w:fill="auto"/>
            <w:vAlign w:val="center"/>
          </w:tcPr>
          <w:p w14:paraId="6489DA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3CAA5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4541C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6D6EF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798F8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2947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4F7D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AF93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0BAE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7BAF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98833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21E45A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7" w:type="dxa"/>
            <w:shd w:val="clear" w:color="auto" w:fill="auto"/>
            <w:vAlign w:val="center"/>
          </w:tcPr>
          <w:p w14:paraId="47788D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7D1D60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创业担保贷款贴息及奖补</w:t>
            </w:r>
          </w:p>
        </w:tc>
        <w:tc>
          <w:tcPr>
            <w:tcW w:w="1070" w:type="dxa"/>
            <w:shd w:val="clear" w:color="auto" w:fill="auto"/>
            <w:vAlign w:val="center"/>
          </w:tcPr>
          <w:p w14:paraId="1A9735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128" w:type="dxa"/>
            <w:shd w:val="clear" w:color="auto" w:fill="auto"/>
            <w:vAlign w:val="center"/>
          </w:tcPr>
          <w:p w14:paraId="767AFE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082" w:type="dxa"/>
            <w:shd w:val="clear" w:color="auto" w:fill="auto"/>
            <w:vAlign w:val="center"/>
          </w:tcPr>
          <w:p w14:paraId="77EF43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082" w:type="dxa"/>
            <w:shd w:val="clear" w:color="auto" w:fill="auto"/>
            <w:vAlign w:val="center"/>
          </w:tcPr>
          <w:p w14:paraId="1C7B37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75CE0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A0456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6BDB4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E1967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16B9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69EE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6D90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3375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3C1D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F6204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CC989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2B162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429CB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76CB83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14.79</w:t>
            </w:r>
          </w:p>
        </w:tc>
        <w:tc>
          <w:tcPr>
            <w:tcW w:w="1128" w:type="dxa"/>
            <w:shd w:val="clear" w:color="auto" w:fill="auto"/>
            <w:vAlign w:val="center"/>
          </w:tcPr>
          <w:p w14:paraId="4665D8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14.79</w:t>
            </w:r>
          </w:p>
        </w:tc>
        <w:tc>
          <w:tcPr>
            <w:tcW w:w="1082" w:type="dxa"/>
            <w:shd w:val="clear" w:color="auto" w:fill="auto"/>
            <w:vAlign w:val="center"/>
          </w:tcPr>
          <w:p w14:paraId="762C47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14.79</w:t>
            </w:r>
          </w:p>
        </w:tc>
        <w:tc>
          <w:tcPr>
            <w:tcW w:w="1082" w:type="dxa"/>
            <w:shd w:val="clear" w:color="auto" w:fill="auto"/>
            <w:vAlign w:val="center"/>
          </w:tcPr>
          <w:p w14:paraId="29E67E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1963F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D0A09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DD19A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BD9B0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413D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466A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9A80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EC0D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309B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3DE96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5A6C8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D4B7E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58A091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7427D7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14.79</w:t>
            </w:r>
          </w:p>
        </w:tc>
        <w:tc>
          <w:tcPr>
            <w:tcW w:w="1128" w:type="dxa"/>
            <w:shd w:val="clear" w:color="auto" w:fill="auto"/>
            <w:vAlign w:val="center"/>
          </w:tcPr>
          <w:p w14:paraId="58A176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14.79</w:t>
            </w:r>
          </w:p>
        </w:tc>
        <w:tc>
          <w:tcPr>
            <w:tcW w:w="1082" w:type="dxa"/>
            <w:shd w:val="clear" w:color="auto" w:fill="auto"/>
            <w:vAlign w:val="center"/>
          </w:tcPr>
          <w:p w14:paraId="3D0354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14.79</w:t>
            </w:r>
          </w:p>
        </w:tc>
        <w:tc>
          <w:tcPr>
            <w:tcW w:w="1082" w:type="dxa"/>
            <w:shd w:val="clear" w:color="auto" w:fill="auto"/>
            <w:vAlign w:val="center"/>
          </w:tcPr>
          <w:p w14:paraId="6CA2CF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D3132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402BA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6C38A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B7729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D6D2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7EC9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C8F7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D914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CD58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0B498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02C6B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63474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4C498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1675E1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14.79</w:t>
            </w:r>
          </w:p>
        </w:tc>
        <w:tc>
          <w:tcPr>
            <w:tcW w:w="1128" w:type="dxa"/>
            <w:shd w:val="clear" w:color="auto" w:fill="auto"/>
            <w:vAlign w:val="center"/>
          </w:tcPr>
          <w:p w14:paraId="55226D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14.79</w:t>
            </w:r>
          </w:p>
        </w:tc>
        <w:tc>
          <w:tcPr>
            <w:tcW w:w="1082" w:type="dxa"/>
            <w:shd w:val="clear" w:color="auto" w:fill="auto"/>
            <w:vAlign w:val="center"/>
          </w:tcPr>
          <w:p w14:paraId="432156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14.79</w:t>
            </w:r>
          </w:p>
        </w:tc>
        <w:tc>
          <w:tcPr>
            <w:tcW w:w="1082" w:type="dxa"/>
            <w:shd w:val="clear" w:color="auto" w:fill="auto"/>
            <w:vAlign w:val="center"/>
          </w:tcPr>
          <w:p w14:paraId="5E3415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687D3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60AA9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B71FF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243E2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CF12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0BCD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97B8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83E3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657B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B4785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410E88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F831A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893C0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30B521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764.76</w:t>
            </w:r>
          </w:p>
        </w:tc>
        <w:tc>
          <w:tcPr>
            <w:tcW w:w="1128" w:type="dxa"/>
            <w:shd w:val="clear" w:color="auto" w:fill="auto"/>
            <w:vAlign w:val="center"/>
          </w:tcPr>
          <w:p w14:paraId="0DBA6E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721.95</w:t>
            </w:r>
          </w:p>
        </w:tc>
        <w:tc>
          <w:tcPr>
            <w:tcW w:w="1082" w:type="dxa"/>
            <w:shd w:val="clear" w:color="auto" w:fill="auto"/>
            <w:vAlign w:val="center"/>
          </w:tcPr>
          <w:p w14:paraId="57DE0B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640.25</w:t>
            </w:r>
          </w:p>
        </w:tc>
        <w:tc>
          <w:tcPr>
            <w:tcW w:w="1082" w:type="dxa"/>
            <w:shd w:val="clear" w:color="auto" w:fill="auto"/>
            <w:vAlign w:val="center"/>
          </w:tcPr>
          <w:p w14:paraId="69433C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81.70</w:t>
            </w:r>
          </w:p>
        </w:tc>
        <w:tc>
          <w:tcPr>
            <w:tcW w:w="328" w:type="dxa"/>
            <w:vAlign w:val="center"/>
          </w:tcPr>
          <w:p w14:paraId="271042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19E18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80411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7C611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AFA3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697A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876" w:type="dxa"/>
            <w:vAlign w:val="center"/>
          </w:tcPr>
          <w:p w14:paraId="070B62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37.81</w:t>
            </w:r>
          </w:p>
        </w:tc>
        <w:tc>
          <w:tcPr>
            <w:tcW w:w="876" w:type="dxa"/>
            <w:vAlign w:val="center"/>
          </w:tcPr>
          <w:p w14:paraId="441431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F28E86B">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托克逊县公共就业服务中心</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741.26</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201.88</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539.38</w:t>
            </w:r>
          </w:p>
        </w:tc>
      </w:tr>
      <w:tr w14:paraId="702BF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F8DB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129E0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1DC683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688FB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人力资源和社会保障管理事务</w:t>
            </w:r>
          </w:p>
        </w:tc>
        <w:tc>
          <w:tcPr>
            <w:tcW w:w="1306" w:type="dxa"/>
            <w:shd w:val="clear" w:color="auto" w:fill="auto"/>
            <w:vAlign w:val="center"/>
          </w:tcPr>
          <w:p w14:paraId="2C4EA8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715.83</w:t>
            </w:r>
          </w:p>
        </w:tc>
        <w:tc>
          <w:tcPr>
            <w:tcW w:w="1306" w:type="dxa"/>
            <w:gridSpan w:val="2"/>
            <w:shd w:val="clear" w:color="auto" w:fill="auto"/>
            <w:vAlign w:val="center"/>
          </w:tcPr>
          <w:p w14:paraId="2D0F09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182.85</w:t>
            </w:r>
          </w:p>
        </w:tc>
        <w:tc>
          <w:tcPr>
            <w:tcW w:w="1405" w:type="dxa"/>
            <w:shd w:val="clear" w:color="auto" w:fill="auto"/>
            <w:vAlign w:val="center"/>
          </w:tcPr>
          <w:p w14:paraId="7C38F6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532.98</w:t>
            </w:r>
          </w:p>
        </w:tc>
      </w:tr>
      <w:tr w14:paraId="4EA79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6921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380DE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03ABC1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4169" w:type="dxa"/>
            <w:shd w:val="clear" w:color="auto" w:fill="auto"/>
            <w:vAlign w:val="center"/>
          </w:tcPr>
          <w:p w14:paraId="2308B4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公共就业服务和职业技能鉴定机构</w:t>
            </w:r>
          </w:p>
        </w:tc>
        <w:tc>
          <w:tcPr>
            <w:tcW w:w="1306" w:type="dxa"/>
            <w:shd w:val="clear" w:color="auto" w:fill="auto"/>
            <w:vAlign w:val="center"/>
          </w:tcPr>
          <w:p w14:paraId="1C3C21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187.85</w:t>
            </w:r>
          </w:p>
        </w:tc>
        <w:tc>
          <w:tcPr>
            <w:tcW w:w="1306" w:type="dxa"/>
            <w:gridSpan w:val="2"/>
            <w:shd w:val="clear" w:color="auto" w:fill="auto"/>
            <w:vAlign w:val="center"/>
          </w:tcPr>
          <w:p w14:paraId="46F347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182.85</w:t>
            </w:r>
          </w:p>
        </w:tc>
        <w:tc>
          <w:tcPr>
            <w:tcW w:w="1405" w:type="dxa"/>
            <w:shd w:val="clear" w:color="auto" w:fill="auto"/>
            <w:vAlign w:val="center"/>
          </w:tcPr>
          <w:p w14:paraId="57CE61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w:t>
            </w:r>
          </w:p>
        </w:tc>
      </w:tr>
      <w:tr w14:paraId="5FF1B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9001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95F7D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61657E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72DFE9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其他人力资源和社会保障管理事务支出</w:t>
            </w:r>
          </w:p>
        </w:tc>
        <w:tc>
          <w:tcPr>
            <w:tcW w:w="1306" w:type="dxa"/>
            <w:shd w:val="clear" w:color="auto" w:fill="auto"/>
            <w:vAlign w:val="center"/>
          </w:tcPr>
          <w:p w14:paraId="7BF80D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527.98</w:t>
            </w:r>
          </w:p>
        </w:tc>
        <w:tc>
          <w:tcPr>
            <w:tcW w:w="1306" w:type="dxa"/>
            <w:gridSpan w:val="2"/>
            <w:shd w:val="clear" w:color="auto" w:fill="auto"/>
            <w:vAlign w:val="center"/>
          </w:tcPr>
          <w:p w14:paraId="787F1F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F3887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527.98</w:t>
            </w:r>
          </w:p>
        </w:tc>
      </w:tr>
      <w:tr w14:paraId="1C117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371F6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1A10D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3ED44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6966C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65560B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19.03</w:t>
            </w:r>
          </w:p>
        </w:tc>
        <w:tc>
          <w:tcPr>
            <w:tcW w:w="1306" w:type="dxa"/>
            <w:gridSpan w:val="2"/>
            <w:shd w:val="clear" w:color="auto" w:fill="auto"/>
            <w:vAlign w:val="center"/>
          </w:tcPr>
          <w:p w14:paraId="2BDBFF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19.03</w:t>
            </w:r>
          </w:p>
        </w:tc>
        <w:tc>
          <w:tcPr>
            <w:tcW w:w="1405" w:type="dxa"/>
            <w:shd w:val="clear" w:color="auto" w:fill="auto"/>
            <w:vAlign w:val="center"/>
          </w:tcPr>
          <w:p w14:paraId="346FF8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F31A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409D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0B6BF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DD776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63E270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43D28B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0.88</w:t>
            </w:r>
          </w:p>
        </w:tc>
        <w:tc>
          <w:tcPr>
            <w:tcW w:w="1306" w:type="dxa"/>
            <w:gridSpan w:val="2"/>
            <w:shd w:val="clear" w:color="auto" w:fill="auto"/>
            <w:vAlign w:val="center"/>
          </w:tcPr>
          <w:p w14:paraId="653553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0.88</w:t>
            </w:r>
          </w:p>
        </w:tc>
        <w:tc>
          <w:tcPr>
            <w:tcW w:w="1405" w:type="dxa"/>
            <w:shd w:val="clear" w:color="auto" w:fill="auto"/>
            <w:vAlign w:val="center"/>
          </w:tcPr>
          <w:p w14:paraId="3521BD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A765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A52B3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B5241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5C50E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3739FDC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6C2AA7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18.15</w:t>
            </w:r>
          </w:p>
        </w:tc>
        <w:tc>
          <w:tcPr>
            <w:tcW w:w="1306" w:type="dxa"/>
            <w:gridSpan w:val="2"/>
            <w:shd w:val="clear" w:color="auto" w:fill="auto"/>
            <w:vAlign w:val="center"/>
          </w:tcPr>
          <w:p w14:paraId="5F50E6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18.15</w:t>
            </w:r>
          </w:p>
        </w:tc>
        <w:tc>
          <w:tcPr>
            <w:tcW w:w="1405" w:type="dxa"/>
            <w:shd w:val="clear" w:color="auto" w:fill="auto"/>
            <w:vAlign w:val="center"/>
          </w:tcPr>
          <w:p w14:paraId="32AD82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F83E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3580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C1FF5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199AFA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7F90DE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就业补助</w:t>
            </w:r>
          </w:p>
        </w:tc>
        <w:tc>
          <w:tcPr>
            <w:tcW w:w="1306" w:type="dxa"/>
            <w:shd w:val="clear" w:color="auto" w:fill="auto"/>
            <w:vAlign w:val="center"/>
          </w:tcPr>
          <w:p w14:paraId="6023DB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6.40</w:t>
            </w:r>
          </w:p>
        </w:tc>
        <w:tc>
          <w:tcPr>
            <w:tcW w:w="1306" w:type="dxa"/>
            <w:gridSpan w:val="2"/>
            <w:shd w:val="clear" w:color="auto" w:fill="auto"/>
            <w:vAlign w:val="center"/>
          </w:tcPr>
          <w:p w14:paraId="4863B5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0519E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6.40</w:t>
            </w:r>
          </w:p>
        </w:tc>
      </w:tr>
      <w:tr w14:paraId="71C89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760E1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C9A4C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162F83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487C25B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其他就业补助支出</w:t>
            </w:r>
          </w:p>
        </w:tc>
        <w:tc>
          <w:tcPr>
            <w:tcW w:w="1306" w:type="dxa"/>
            <w:shd w:val="clear" w:color="auto" w:fill="auto"/>
            <w:vAlign w:val="center"/>
          </w:tcPr>
          <w:p w14:paraId="09E867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6.40</w:t>
            </w:r>
          </w:p>
        </w:tc>
        <w:tc>
          <w:tcPr>
            <w:tcW w:w="1306" w:type="dxa"/>
            <w:gridSpan w:val="2"/>
            <w:shd w:val="clear" w:color="auto" w:fill="auto"/>
            <w:vAlign w:val="center"/>
          </w:tcPr>
          <w:p w14:paraId="516F3D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B8329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6.40</w:t>
            </w:r>
          </w:p>
        </w:tc>
      </w:tr>
      <w:tr w14:paraId="489C9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10A41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8D86D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D2875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BE0B6C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226520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7.71</w:t>
            </w:r>
          </w:p>
        </w:tc>
        <w:tc>
          <w:tcPr>
            <w:tcW w:w="1306" w:type="dxa"/>
            <w:gridSpan w:val="2"/>
            <w:shd w:val="clear" w:color="auto" w:fill="auto"/>
            <w:vAlign w:val="center"/>
          </w:tcPr>
          <w:p w14:paraId="73440A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7.71</w:t>
            </w:r>
          </w:p>
        </w:tc>
        <w:tc>
          <w:tcPr>
            <w:tcW w:w="1405" w:type="dxa"/>
            <w:shd w:val="clear" w:color="auto" w:fill="auto"/>
            <w:vAlign w:val="center"/>
          </w:tcPr>
          <w:p w14:paraId="24668A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016B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8E9ED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F2CF1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20A9DF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F3FA5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7B41C6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7.71</w:t>
            </w:r>
          </w:p>
        </w:tc>
        <w:tc>
          <w:tcPr>
            <w:tcW w:w="1306" w:type="dxa"/>
            <w:gridSpan w:val="2"/>
            <w:shd w:val="clear" w:color="auto" w:fill="auto"/>
            <w:vAlign w:val="center"/>
          </w:tcPr>
          <w:p w14:paraId="45525B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7.71</w:t>
            </w:r>
          </w:p>
        </w:tc>
        <w:tc>
          <w:tcPr>
            <w:tcW w:w="1405" w:type="dxa"/>
            <w:shd w:val="clear" w:color="auto" w:fill="auto"/>
            <w:vAlign w:val="center"/>
          </w:tcPr>
          <w:p w14:paraId="47CD55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BD6B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C2C8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1812E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5A6FF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297095C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0EC47C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7.71</w:t>
            </w:r>
          </w:p>
        </w:tc>
        <w:tc>
          <w:tcPr>
            <w:tcW w:w="1306" w:type="dxa"/>
            <w:gridSpan w:val="2"/>
            <w:shd w:val="clear" w:color="auto" w:fill="auto"/>
            <w:vAlign w:val="center"/>
          </w:tcPr>
          <w:p w14:paraId="65CCD6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7.71</w:t>
            </w:r>
          </w:p>
        </w:tc>
        <w:tc>
          <w:tcPr>
            <w:tcW w:w="1405" w:type="dxa"/>
            <w:shd w:val="clear" w:color="auto" w:fill="auto"/>
            <w:vAlign w:val="center"/>
          </w:tcPr>
          <w:p w14:paraId="600418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03A9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A9131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77A5AE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9F139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A2028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农林水支出</w:t>
            </w:r>
          </w:p>
        </w:tc>
        <w:tc>
          <w:tcPr>
            <w:tcW w:w="1306" w:type="dxa"/>
            <w:shd w:val="clear" w:color="auto" w:fill="auto"/>
            <w:vAlign w:val="center"/>
          </w:tcPr>
          <w:p w14:paraId="466A52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w:t>
            </w:r>
          </w:p>
        </w:tc>
        <w:tc>
          <w:tcPr>
            <w:tcW w:w="1306" w:type="dxa"/>
            <w:gridSpan w:val="2"/>
            <w:shd w:val="clear" w:color="auto" w:fill="auto"/>
            <w:vAlign w:val="center"/>
          </w:tcPr>
          <w:p w14:paraId="395DB4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B1913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w:t>
            </w:r>
          </w:p>
        </w:tc>
      </w:tr>
      <w:tr w14:paraId="7D74D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548FF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4B6583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567" w:type="dxa"/>
            <w:shd w:val="clear" w:color="auto" w:fill="auto"/>
            <w:vAlign w:val="center"/>
          </w:tcPr>
          <w:p w14:paraId="700B5E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26E85C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普惠金融发展支出</w:t>
            </w:r>
          </w:p>
        </w:tc>
        <w:tc>
          <w:tcPr>
            <w:tcW w:w="1306" w:type="dxa"/>
            <w:shd w:val="clear" w:color="auto" w:fill="auto"/>
            <w:vAlign w:val="center"/>
          </w:tcPr>
          <w:p w14:paraId="79EC33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w:t>
            </w:r>
          </w:p>
        </w:tc>
        <w:tc>
          <w:tcPr>
            <w:tcW w:w="1306" w:type="dxa"/>
            <w:gridSpan w:val="2"/>
            <w:shd w:val="clear" w:color="auto" w:fill="auto"/>
            <w:vAlign w:val="center"/>
          </w:tcPr>
          <w:p w14:paraId="0BB8B5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52CD0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w:t>
            </w:r>
          </w:p>
        </w:tc>
      </w:tr>
      <w:tr w14:paraId="48EDE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CEA73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352160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567" w:type="dxa"/>
            <w:shd w:val="clear" w:color="auto" w:fill="auto"/>
            <w:vAlign w:val="center"/>
          </w:tcPr>
          <w:p w14:paraId="25D178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032AC70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创业担保贷款贴息及奖补</w:t>
            </w:r>
          </w:p>
        </w:tc>
        <w:tc>
          <w:tcPr>
            <w:tcW w:w="1306" w:type="dxa"/>
            <w:shd w:val="clear" w:color="auto" w:fill="auto"/>
            <w:vAlign w:val="center"/>
          </w:tcPr>
          <w:p w14:paraId="0A7048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w:t>
            </w:r>
          </w:p>
        </w:tc>
        <w:tc>
          <w:tcPr>
            <w:tcW w:w="1306" w:type="dxa"/>
            <w:gridSpan w:val="2"/>
            <w:shd w:val="clear" w:color="auto" w:fill="auto"/>
            <w:vAlign w:val="center"/>
          </w:tcPr>
          <w:p w14:paraId="71EB3F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1DFAB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w:t>
            </w:r>
          </w:p>
        </w:tc>
      </w:tr>
      <w:tr w14:paraId="063EE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B7FC0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81123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BE271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68CD7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7D633C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14.79</w:t>
            </w:r>
          </w:p>
        </w:tc>
        <w:tc>
          <w:tcPr>
            <w:tcW w:w="1306" w:type="dxa"/>
            <w:gridSpan w:val="2"/>
            <w:shd w:val="clear" w:color="auto" w:fill="auto"/>
            <w:vAlign w:val="center"/>
          </w:tcPr>
          <w:p w14:paraId="55C7DD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14.79</w:t>
            </w:r>
          </w:p>
        </w:tc>
        <w:tc>
          <w:tcPr>
            <w:tcW w:w="1405" w:type="dxa"/>
            <w:shd w:val="clear" w:color="auto" w:fill="auto"/>
            <w:vAlign w:val="center"/>
          </w:tcPr>
          <w:p w14:paraId="51BE1D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DC39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1348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5B806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03427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64DA58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7C0ECD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14.79</w:t>
            </w:r>
          </w:p>
        </w:tc>
        <w:tc>
          <w:tcPr>
            <w:tcW w:w="1306" w:type="dxa"/>
            <w:gridSpan w:val="2"/>
            <w:shd w:val="clear" w:color="auto" w:fill="auto"/>
            <w:vAlign w:val="center"/>
          </w:tcPr>
          <w:p w14:paraId="3828FD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14.79</w:t>
            </w:r>
          </w:p>
        </w:tc>
        <w:tc>
          <w:tcPr>
            <w:tcW w:w="1405" w:type="dxa"/>
            <w:shd w:val="clear" w:color="auto" w:fill="auto"/>
            <w:vAlign w:val="center"/>
          </w:tcPr>
          <w:p w14:paraId="471323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38F6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44B3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4FFA31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768E3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5453B2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1785EC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14.79</w:t>
            </w:r>
          </w:p>
        </w:tc>
        <w:tc>
          <w:tcPr>
            <w:tcW w:w="1306" w:type="dxa"/>
            <w:gridSpan w:val="2"/>
            <w:shd w:val="clear" w:color="auto" w:fill="auto"/>
            <w:vAlign w:val="center"/>
          </w:tcPr>
          <w:p w14:paraId="227576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14.79</w:t>
            </w:r>
          </w:p>
        </w:tc>
        <w:tc>
          <w:tcPr>
            <w:tcW w:w="1405" w:type="dxa"/>
            <w:shd w:val="clear" w:color="auto" w:fill="auto"/>
            <w:vAlign w:val="center"/>
          </w:tcPr>
          <w:p w14:paraId="011CBE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9269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89AA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39AEA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62C66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F3ADE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1B9C29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764.76</w:t>
            </w:r>
          </w:p>
        </w:tc>
        <w:tc>
          <w:tcPr>
            <w:tcW w:w="1306" w:type="dxa"/>
            <w:gridSpan w:val="2"/>
            <w:shd w:val="clear" w:color="auto" w:fill="auto"/>
            <w:vAlign w:val="center"/>
          </w:tcPr>
          <w:p w14:paraId="4A3361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224.38</w:t>
            </w:r>
          </w:p>
        </w:tc>
        <w:tc>
          <w:tcPr>
            <w:tcW w:w="1405" w:type="dxa"/>
            <w:shd w:val="clear" w:color="auto" w:fill="auto"/>
            <w:vAlign w:val="center"/>
          </w:tcPr>
          <w:p w14:paraId="4F57A4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540.38</w:t>
            </w:r>
          </w:p>
        </w:tc>
      </w:tr>
    </w:tbl>
    <w:p w14:paraId="4D89E3AD">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托克逊县公共就业服务中心</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721.95</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7916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70157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7569D9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721.95</w:t>
            </w:r>
          </w:p>
        </w:tc>
        <w:tc>
          <w:tcPr>
            <w:tcW w:w="2434" w:type="dxa"/>
            <w:shd w:val="clear" w:color="auto" w:fill="auto"/>
            <w:vAlign w:val="center"/>
          </w:tcPr>
          <w:p w14:paraId="34BA0F4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327D52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BECAB9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169FD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3DE61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9B7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43A20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3CE36B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B569E9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01F7B1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317438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C1860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681CB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41B4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1ACA2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74FC49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1329BC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5B38B4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AB53E8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0E7E8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9CEB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DB34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BDD8C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1545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F70D9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398CE2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7C29C1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3FDA2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13B4C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7669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8D1EE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38BF1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6E0777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41D971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99B7B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2078B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40A58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53FB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BF7B3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5A0C3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5E57CE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441927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70EB17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2C85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538F7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9D2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EDC12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FA1B9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59F862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1ED0B2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698.45</w:t>
            </w:r>
          </w:p>
        </w:tc>
        <w:tc>
          <w:tcPr>
            <w:tcW w:w="1063" w:type="dxa"/>
            <w:shd w:val="clear" w:color="auto" w:fill="auto"/>
            <w:vAlign w:val="center"/>
          </w:tcPr>
          <w:p w14:paraId="3ACCDB6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698.45</w:t>
            </w:r>
          </w:p>
        </w:tc>
        <w:tc>
          <w:tcPr>
            <w:tcW w:w="1063" w:type="dxa"/>
            <w:gridSpan w:val="2"/>
            <w:shd w:val="clear" w:color="auto" w:fill="auto"/>
            <w:vAlign w:val="center"/>
          </w:tcPr>
          <w:p w14:paraId="49BD47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F7F68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C909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E8B0B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30A0C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4E2B7A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1FD286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71D4FD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7066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DAB0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4942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F7DDD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BAB9C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6E9503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04E523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7.71</w:t>
            </w:r>
          </w:p>
        </w:tc>
        <w:tc>
          <w:tcPr>
            <w:tcW w:w="1063" w:type="dxa"/>
            <w:shd w:val="clear" w:color="auto" w:fill="auto"/>
            <w:vAlign w:val="center"/>
          </w:tcPr>
          <w:p w14:paraId="3CE58D2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7.71</w:t>
            </w:r>
          </w:p>
        </w:tc>
        <w:tc>
          <w:tcPr>
            <w:tcW w:w="1063" w:type="dxa"/>
            <w:gridSpan w:val="2"/>
            <w:shd w:val="clear" w:color="auto" w:fill="auto"/>
            <w:vAlign w:val="center"/>
          </w:tcPr>
          <w:p w14:paraId="123499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619F7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99B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D3F0C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E28F0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1CCF8F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133D74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014B7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FE5DA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0BC9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A3E4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4BFA9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15513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DF13D9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582C7F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0A4285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99874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6FC1E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A99B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07A2A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1C55B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F75319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4D7B31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1.00</w:t>
            </w:r>
          </w:p>
        </w:tc>
        <w:tc>
          <w:tcPr>
            <w:tcW w:w="1063" w:type="dxa"/>
            <w:shd w:val="clear" w:color="auto" w:fill="auto"/>
            <w:vAlign w:val="center"/>
          </w:tcPr>
          <w:p w14:paraId="7944F76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1.00</w:t>
            </w:r>
          </w:p>
        </w:tc>
        <w:tc>
          <w:tcPr>
            <w:tcW w:w="1063" w:type="dxa"/>
            <w:gridSpan w:val="2"/>
            <w:shd w:val="clear" w:color="auto" w:fill="auto"/>
            <w:vAlign w:val="center"/>
          </w:tcPr>
          <w:p w14:paraId="648EB0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48D7D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112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770C0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77F20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A1BB4C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00E181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16A609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FFC0D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F60FE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3FE6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0373E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F1463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281CFF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09DD15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EEF6F5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44234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9D68D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BE52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C3E63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C2E7A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897182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278DDC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DB7AD7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64BF1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D5499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2C1C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805A4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D431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59B341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40DD49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85A844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65965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4411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A8D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5DF51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05721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59AF8F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1551B3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951E2C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43F4E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DA24E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970C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B0E9B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A8629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384DE1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71CE3F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9082BC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3FC6F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73474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64AF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4843A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AC0F8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C4F3F6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72DE0D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14.79</w:t>
            </w:r>
          </w:p>
        </w:tc>
        <w:tc>
          <w:tcPr>
            <w:tcW w:w="1063" w:type="dxa"/>
            <w:shd w:val="clear" w:color="auto" w:fill="auto"/>
            <w:vAlign w:val="center"/>
          </w:tcPr>
          <w:p w14:paraId="0A02DC5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14.79</w:t>
            </w:r>
          </w:p>
        </w:tc>
        <w:tc>
          <w:tcPr>
            <w:tcW w:w="1063" w:type="dxa"/>
            <w:gridSpan w:val="2"/>
            <w:shd w:val="clear" w:color="auto" w:fill="auto"/>
            <w:vAlign w:val="center"/>
          </w:tcPr>
          <w:p w14:paraId="1E8F6B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26627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F379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8B560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1F548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5EC1D8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5B1CBF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F62E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34D29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4425A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6831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5438C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38BA5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691A6D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7DB6EA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FA25E1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6BD84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2F6F8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957B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4F31E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4417D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1AE480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1D7621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72D952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9F266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20A7D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6F4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D6195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44E8E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0F5181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4640E5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758CA2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D0A17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54837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423D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EC429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0D66A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5E866E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50CDB3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A67F43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0147D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91D4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C6B2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0863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C2D48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DDDD49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184432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B13706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8B796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F2FBC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2C6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900A0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7AFF2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F1B5D1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043462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4FADB5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86692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AD62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5F61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6FCE8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F3FD5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BBA190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59FB16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7E2073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3230F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87A7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DF68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346A7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9A281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B39CFD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19043F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333506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48232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B904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D874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CA8A2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816C6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3900BA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28B30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BB18F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C14C7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C35F2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C360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966A3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E3957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48B709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BB103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61796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E327C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2FC5A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B33F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85BA9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74D490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721.95</w:t>
            </w:r>
          </w:p>
        </w:tc>
        <w:tc>
          <w:tcPr>
            <w:tcW w:w="2434" w:type="dxa"/>
            <w:shd w:val="clear" w:color="auto" w:fill="auto"/>
            <w:vAlign w:val="center"/>
          </w:tcPr>
          <w:p w14:paraId="263C648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05A7C6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721.95</w:t>
            </w:r>
          </w:p>
        </w:tc>
        <w:tc>
          <w:tcPr>
            <w:tcW w:w="1063" w:type="dxa"/>
            <w:shd w:val="clear" w:color="auto" w:fill="auto"/>
            <w:vAlign w:val="center"/>
          </w:tcPr>
          <w:p w14:paraId="2177EF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721.95</w:t>
            </w:r>
          </w:p>
        </w:tc>
        <w:tc>
          <w:tcPr>
            <w:tcW w:w="1063" w:type="dxa"/>
            <w:gridSpan w:val="2"/>
            <w:shd w:val="clear" w:color="auto" w:fill="auto"/>
            <w:vAlign w:val="center"/>
          </w:tcPr>
          <w:p w14:paraId="3FAEC3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63F4F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43A62B93">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托克逊县公共就业服务中心</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698.45</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201.88</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496.57</w:t>
            </w:r>
          </w:p>
        </w:tc>
      </w:tr>
      <w:tr w14:paraId="28901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D666EE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9BCFE3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457B009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C46AE9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人力资源和社会保障管理事务</w:t>
            </w:r>
          </w:p>
        </w:tc>
        <w:tc>
          <w:tcPr>
            <w:tcW w:w="1367" w:type="dxa"/>
            <w:shd w:val="clear" w:color="auto" w:fill="auto"/>
            <w:vAlign w:val="center"/>
          </w:tcPr>
          <w:p w14:paraId="5319AC6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673.02</w:t>
            </w:r>
          </w:p>
        </w:tc>
        <w:tc>
          <w:tcPr>
            <w:tcW w:w="1366" w:type="dxa"/>
            <w:gridSpan w:val="2"/>
            <w:shd w:val="clear" w:color="auto" w:fill="auto"/>
            <w:vAlign w:val="center"/>
          </w:tcPr>
          <w:p w14:paraId="3B492D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182.85</w:t>
            </w:r>
          </w:p>
        </w:tc>
        <w:tc>
          <w:tcPr>
            <w:tcW w:w="1427" w:type="dxa"/>
            <w:shd w:val="clear" w:color="auto" w:fill="auto"/>
            <w:vAlign w:val="center"/>
          </w:tcPr>
          <w:p w14:paraId="285320C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490.17</w:t>
            </w:r>
          </w:p>
        </w:tc>
      </w:tr>
      <w:tr w14:paraId="50483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07C6D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573059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003DA32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4026" w:type="dxa"/>
            <w:shd w:val="clear" w:color="auto" w:fill="auto"/>
            <w:vAlign w:val="center"/>
          </w:tcPr>
          <w:p w14:paraId="671247B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公共就业服务和职业技能鉴定机构</w:t>
            </w:r>
          </w:p>
        </w:tc>
        <w:tc>
          <w:tcPr>
            <w:tcW w:w="1367" w:type="dxa"/>
            <w:shd w:val="clear" w:color="auto" w:fill="auto"/>
            <w:vAlign w:val="center"/>
          </w:tcPr>
          <w:p w14:paraId="7C5C6CC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182.85</w:t>
            </w:r>
          </w:p>
        </w:tc>
        <w:tc>
          <w:tcPr>
            <w:tcW w:w="1366" w:type="dxa"/>
            <w:gridSpan w:val="2"/>
            <w:shd w:val="clear" w:color="auto" w:fill="auto"/>
            <w:vAlign w:val="center"/>
          </w:tcPr>
          <w:p w14:paraId="0E82721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182.85</w:t>
            </w:r>
          </w:p>
        </w:tc>
        <w:tc>
          <w:tcPr>
            <w:tcW w:w="1427" w:type="dxa"/>
            <w:shd w:val="clear" w:color="auto" w:fill="auto"/>
            <w:vAlign w:val="center"/>
          </w:tcPr>
          <w:p w14:paraId="5F33EE6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7D3C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60DFB6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44CA81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3F83766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5EB15B7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其他人力资源和社会保障管理事务支出</w:t>
            </w:r>
          </w:p>
        </w:tc>
        <w:tc>
          <w:tcPr>
            <w:tcW w:w="1367" w:type="dxa"/>
            <w:shd w:val="clear" w:color="auto" w:fill="auto"/>
            <w:vAlign w:val="center"/>
          </w:tcPr>
          <w:p w14:paraId="0ADEE64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490.17</w:t>
            </w:r>
          </w:p>
        </w:tc>
        <w:tc>
          <w:tcPr>
            <w:tcW w:w="1366" w:type="dxa"/>
            <w:gridSpan w:val="2"/>
            <w:shd w:val="clear" w:color="auto" w:fill="auto"/>
            <w:vAlign w:val="center"/>
          </w:tcPr>
          <w:p w14:paraId="180D23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D6569A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490.17</w:t>
            </w:r>
          </w:p>
        </w:tc>
      </w:tr>
      <w:tr w14:paraId="51895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0E614E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D3CB59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786633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95ECF3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307260F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19.03</w:t>
            </w:r>
          </w:p>
        </w:tc>
        <w:tc>
          <w:tcPr>
            <w:tcW w:w="1366" w:type="dxa"/>
            <w:gridSpan w:val="2"/>
            <w:shd w:val="clear" w:color="auto" w:fill="auto"/>
            <w:vAlign w:val="center"/>
          </w:tcPr>
          <w:p w14:paraId="12DCA0C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19.03</w:t>
            </w:r>
          </w:p>
        </w:tc>
        <w:tc>
          <w:tcPr>
            <w:tcW w:w="1427" w:type="dxa"/>
            <w:shd w:val="clear" w:color="auto" w:fill="auto"/>
            <w:vAlign w:val="center"/>
          </w:tcPr>
          <w:p w14:paraId="7CC2497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CD81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707160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EA8F37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BA8D2B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23E4B6E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4B9327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0.88</w:t>
            </w:r>
          </w:p>
        </w:tc>
        <w:tc>
          <w:tcPr>
            <w:tcW w:w="1366" w:type="dxa"/>
            <w:gridSpan w:val="2"/>
            <w:shd w:val="clear" w:color="auto" w:fill="auto"/>
            <w:vAlign w:val="center"/>
          </w:tcPr>
          <w:p w14:paraId="545C383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0.88</w:t>
            </w:r>
          </w:p>
        </w:tc>
        <w:tc>
          <w:tcPr>
            <w:tcW w:w="1427" w:type="dxa"/>
            <w:shd w:val="clear" w:color="auto" w:fill="auto"/>
            <w:vAlign w:val="center"/>
          </w:tcPr>
          <w:p w14:paraId="085CD1F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9AE8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E78CAE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AB7381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F279DB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3B1D7C9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495C47E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18.15</w:t>
            </w:r>
          </w:p>
        </w:tc>
        <w:tc>
          <w:tcPr>
            <w:tcW w:w="1366" w:type="dxa"/>
            <w:gridSpan w:val="2"/>
            <w:shd w:val="clear" w:color="auto" w:fill="auto"/>
            <w:vAlign w:val="center"/>
          </w:tcPr>
          <w:p w14:paraId="6399D10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18.15</w:t>
            </w:r>
          </w:p>
        </w:tc>
        <w:tc>
          <w:tcPr>
            <w:tcW w:w="1427" w:type="dxa"/>
            <w:shd w:val="clear" w:color="auto" w:fill="auto"/>
            <w:vAlign w:val="center"/>
          </w:tcPr>
          <w:p w14:paraId="1439F75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6FB1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D6112F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7FA6AB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5102DF1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218C9E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就业补助</w:t>
            </w:r>
          </w:p>
        </w:tc>
        <w:tc>
          <w:tcPr>
            <w:tcW w:w="1367" w:type="dxa"/>
            <w:shd w:val="clear" w:color="auto" w:fill="auto"/>
            <w:vAlign w:val="center"/>
          </w:tcPr>
          <w:p w14:paraId="4857425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6.40</w:t>
            </w:r>
          </w:p>
        </w:tc>
        <w:tc>
          <w:tcPr>
            <w:tcW w:w="1366" w:type="dxa"/>
            <w:gridSpan w:val="2"/>
            <w:shd w:val="clear" w:color="auto" w:fill="auto"/>
            <w:vAlign w:val="center"/>
          </w:tcPr>
          <w:p w14:paraId="5B88AD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0518E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6.40</w:t>
            </w:r>
          </w:p>
        </w:tc>
      </w:tr>
      <w:tr w14:paraId="32AC4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98B226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D2476A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3AC3DA1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560501F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其他就业补助支出</w:t>
            </w:r>
          </w:p>
        </w:tc>
        <w:tc>
          <w:tcPr>
            <w:tcW w:w="1367" w:type="dxa"/>
            <w:shd w:val="clear" w:color="auto" w:fill="auto"/>
            <w:vAlign w:val="center"/>
          </w:tcPr>
          <w:p w14:paraId="2DFD04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6.40</w:t>
            </w:r>
          </w:p>
        </w:tc>
        <w:tc>
          <w:tcPr>
            <w:tcW w:w="1366" w:type="dxa"/>
            <w:gridSpan w:val="2"/>
            <w:shd w:val="clear" w:color="auto" w:fill="auto"/>
            <w:vAlign w:val="center"/>
          </w:tcPr>
          <w:p w14:paraId="293EB7A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B15A8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6.40</w:t>
            </w:r>
          </w:p>
        </w:tc>
      </w:tr>
      <w:tr w14:paraId="02F60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493E5F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6780F1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B6C048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92F14A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035B7C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7.71</w:t>
            </w:r>
          </w:p>
        </w:tc>
        <w:tc>
          <w:tcPr>
            <w:tcW w:w="1366" w:type="dxa"/>
            <w:gridSpan w:val="2"/>
            <w:shd w:val="clear" w:color="auto" w:fill="auto"/>
            <w:vAlign w:val="center"/>
          </w:tcPr>
          <w:p w14:paraId="7173203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7.71</w:t>
            </w:r>
          </w:p>
        </w:tc>
        <w:tc>
          <w:tcPr>
            <w:tcW w:w="1427" w:type="dxa"/>
            <w:shd w:val="clear" w:color="auto" w:fill="auto"/>
            <w:vAlign w:val="center"/>
          </w:tcPr>
          <w:p w14:paraId="08BD8F5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1351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1FBAC4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632EE7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681B03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C2BE62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2FC47A6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7.71</w:t>
            </w:r>
          </w:p>
        </w:tc>
        <w:tc>
          <w:tcPr>
            <w:tcW w:w="1366" w:type="dxa"/>
            <w:gridSpan w:val="2"/>
            <w:shd w:val="clear" w:color="auto" w:fill="auto"/>
            <w:vAlign w:val="center"/>
          </w:tcPr>
          <w:p w14:paraId="76434B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7.71</w:t>
            </w:r>
          </w:p>
        </w:tc>
        <w:tc>
          <w:tcPr>
            <w:tcW w:w="1427" w:type="dxa"/>
            <w:shd w:val="clear" w:color="auto" w:fill="auto"/>
            <w:vAlign w:val="center"/>
          </w:tcPr>
          <w:p w14:paraId="2532B61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6933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F11927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5280B2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F14191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4C1663D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296A64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7.71</w:t>
            </w:r>
          </w:p>
        </w:tc>
        <w:tc>
          <w:tcPr>
            <w:tcW w:w="1366" w:type="dxa"/>
            <w:gridSpan w:val="2"/>
            <w:shd w:val="clear" w:color="auto" w:fill="auto"/>
            <w:vAlign w:val="center"/>
          </w:tcPr>
          <w:p w14:paraId="48A648C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7.71</w:t>
            </w:r>
          </w:p>
        </w:tc>
        <w:tc>
          <w:tcPr>
            <w:tcW w:w="1427" w:type="dxa"/>
            <w:shd w:val="clear" w:color="auto" w:fill="auto"/>
            <w:vAlign w:val="center"/>
          </w:tcPr>
          <w:p w14:paraId="66405EF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041A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653A18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4394CB1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6616C7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B28682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农林水支出</w:t>
            </w:r>
          </w:p>
        </w:tc>
        <w:tc>
          <w:tcPr>
            <w:tcW w:w="1367" w:type="dxa"/>
            <w:shd w:val="clear" w:color="auto" w:fill="auto"/>
            <w:vAlign w:val="center"/>
          </w:tcPr>
          <w:p w14:paraId="787D1C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w:t>
            </w:r>
          </w:p>
        </w:tc>
        <w:tc>
          <w:tcPr>
            <w:tcW w:w="1366" w:type="dxa"/>
            <w:gridSpan w:val="2"/>
            <w:shd w:val="clear" w:color="auto" w:fill="auto"/>
            <w:vAlign w:val="center"/>
          </w:tcPr>
          <w:p w14:paraId="785C455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CA8C2D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w:t>
            </w:r>
          </w:p>
        </w:tc>
      </w:tr>
      <w:tr w14:paraId="2BE88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0D4E7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7D881B8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567" w:type="dxa"/>
            <w:shd w:val="clear" w:color="auto" w:fill="auto"/>
            <w:vAlign w:val="center"/>
          </w:tcPr>
          <w:p w14:paraId="435CF05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FFCCE4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普惠金融发展支出</w:t>
            </w:r>
          </w:p>
        </w:tc>
        <w:tc>
          <w:tcPr>
            <w:tcW w:w="1367" w:type="dxa"/>
            <w:shd w:val="clear" w:color="auto" w:fill="auto"/>
            <w:vAlign w:val="center"/>
          </w:tcPr>
          <w:p w14:paraId="0E3376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w:t>
            </w:r>
          </w:p>
        </w:tc>
        <w:tc>
          <w:tcPr>
            <w:tcW w:w="1366" w:type="dxa"/>
            <w:gridSpan w:val="2"/>
            <w:shd w:val="clear" w:color="auto" w:fill="auto"/>
            <w:vAlign w:val="center"/>
          </w:tcPr>
          <w:p w14:paraId="1FB232A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2E4A65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w:t>
            </w:r>
          </w:p>
        </w:tc>
      </w:tr>
      <w:tr w14:paraId="74C96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8A4E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58EF9A0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567" w:type="dxa"/>
            <w:shd w:val="clear" w:color="auto" w:fill="auto"/>
            <w:vAlign w:val="center"/>
          </w:tcPr>
          <w:p w14:paraId="423BC4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13B9B6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创业担保贷款贴息及奖补</w:t>
            </w:r>
          </w:p>
        </w:tc>
        <w:tc>
          <w:tcPr>
            <w:tcW w:w="1367" w:type="dxa"/>
            <w:shd w:val="clear" w:color="auto" w:fill="auto"/>
            <w:vAlign w:val="center"/>
          </w:tcPr>
          <w:p w14:paraId="636F10A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w:t>
            </w:r>
          </w:p>
        </w:tc>
        <w:tc>
          <w:tcPr>
            <w:tcW w:w="1366" w:type="dxa"/>
            <w:gridSpan w:val="2"/>
            <w:shd w:val="clear" w:color="auto" w:fill="auto"/>
            <w:vAlign w:val="center"/>
          </w:tcPr>
          <w:p w14:paraId="3A2F946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1F2389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w:t>
            </w:r>
          </w:p>
        </w:tc>
      </w:tr>
      <w:tr w14:paraId="0DF75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2689B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288D71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323B42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0154AD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2F7CCA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14.79</w:t>
            </w:r>
          </w:p>
        </w:tc>
        <w:tc>
          <w:tcPr>
            <w:tcW w:w="1366" w:type="dxa"/>
            <w:gridSpan w:val="2"/>
            <w:shd w:val="clear" w:color="auto" w:fill="auto"/>
            <w:vAlign w:val="center"/>
          </w:tcPr>
          <w:p w14:paraId="63FC4EC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14.79</w:t>
            </w:r>
          </w:p>
        </w:tc>
        <w:tc>
          <w:tcPr>
            <w:tcW w:w="1427" w:type="dxa"/>
            <w:shd w:val="clear" w:color="auto" w:fill="auto"/>
            <w:vAlign w:val="center"/>
          </w:tcPr>
          <w:p w14:paraId="46D9190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050F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5A68C8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B19773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38A9309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65F44C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766DD45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14.79</w:t>
            </w:r>
          </w:p>
        </w:tc>
        <w:tc>
          <w:tcPr>
            <w:tcW w:w="1366" w:type="dxa"/>
            <w:gridSpan w:val="2"/>
            <w:shd w:val="clear" w:color="auto" w:fill="auto"/>
            <w:vAlign w:val="center"/>
          </w:tcPr>
          <w:p w14:paraId="3351B3A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14.79</w:t>
            </w:r>
          </w:p>
        </w:tc>
        <w:tc>
          <w:tcPr>
            <w:tcW w:w="1427" w:type="dxa"/>
            <w:shd w:val="clear" w:color="auto" w:fill="auto"/>
            <w:vAlign w:val="center"/>
          </w:tcPr>
          <w:p w14:paraId="5EDFDF5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C94C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5A10F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463087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C3025D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7FB2F56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6568540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14.79</w:t>
            </w:r>
          </w:p>
        </w:tc>
        <w:tc>
          <w:tcPr>
            <w:tcW w:w="1366" w:type="dxa"/>
            <w:gridSpan w:val="2"/>
            <w:shd w:val="clear" w:color="auto" w:fill="auto"/>
            <w:vAlign w:val="center"/>
          </w:tcPr>
          <w:p w14:paraId="592458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14.79</w:t>
            </w:r>
          </w:p>
        </w:tc>
        <w:tc>
          <w:tcPr>
            <w:tcW w:w="1427" w:type="dxa"/>
            <w:shd w:val="clear" w:color="auto" w:fill="auto"/>
            <w:vAlign w:val="center"/>
          </w:tcPr>
          <w:p w14:paraId="382472F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DA36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2DB5D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E3F197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0DC307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9A15AB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3E4F064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721.95</w:t>
            </w:r>
          </w:p>
        </w:tc>
        <w:tc>
          <w:tcPr>
            <w:tcW w:w="1366" w:type="dxa"/>
            <w:gridSpan w:val="2"/>
            <w:shd w:val="clear" w:color="auto" w:fill="auto"/>
            <w:vAlign w:val="center"/>
          </w:tcPr>
          <w:p w14:paraId="1BBAA8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224.38</w:t>
            </w:r>
          </w:p>
        </w:tc>
        <w:tc>
          <w:tcPr>
            <w:tcW w:w="1427" w:type="dxa"/>
            <w:shd w:val="clear" w:color="auto" w:fill="auto"/>
            <w:vAlign w:val="center"/>
          </w:tcPr>
          <w:p w14:paraId="708465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497.57</w:t>
            </w:r>
          </w:p>
        </w:tc>
      </w:tr>
    </w:tbl>
    <w:p w14:paraId="434701BB">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托克逊县公共就业服务中心</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214.98</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214.98</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383C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9892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DD2E3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607E46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0ECF6D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25.08</w:t>
            </w:r>
          </w:p>
        </w:tc>
        <w:tc>
          <w:tcPr>
            <w:tcW w:w="1366" w:type="dxa"/>
            <w:gridSpan w:val="2"/>
            <w:shd w:val="clear" w:color="auto" w:fill="auto"/>
            <w:vAlign w:val="center"/>
          </w:tcPr>
          <w:p w14:paraId="63A4BC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25.08</w:t>
            </w:r>
          </w:p>
        </w:tc>
        <w:tc>
          <w:tcPr>
            <w:tcW w:w="1427" w:type="dxa"/>
            <w:shd w:val="clear" w:color="auto" w:fill="auto"/>
            <w:vAlign w:val="center"/>
          </w:tcPr>
          <w:p w14:paraId="33DBD6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78DF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0CF1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46EE5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5C1B45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599FFB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10.10</w:t>
            </w:r>
          </w:p>
        </w:tc>
        <w:tc>
          <w:tcPr>
            <w:tcW w:w="1366" w:type="dxa"/>
            <w:gridSpan w:val="2"/>
            <w:shd w:val="clear" w:color="auto" w:fill="auto"/>
            <w:vAlign w:val="center"/>
          </w:tcPr>
          <w:p w14:paraId="068F09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10.10</w:t>
            </w:r>
          </w:p>
        </w:tc>
        <w:tc>
          <w:tcPr>
            <w:tcW w:w="1427" w:type="dxa"/>
            <w:shd w:val="clear" w:color="auto" w:fill="auto"/>
            <w:vAlign w:val="center"/>
          </w:tcPr>
          <w:p w14:paraId="4104BF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F7DF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7A36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4537F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480A27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132C92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16.33</w:t>
            </w:r>
          </w:p>
        </w:tc>
        <w:tc>
          <w:tcPr>
            <w:tcW w:w="1366" w:type="dxa"/>
            <w:gridSpan w:val="2"/>
            <w:shd w:val="clear" w:color="auto" w:fill="auto"/>
            <w:vAlign w:val="center"/>
          </w:tcPr>
          <w:p w14:paraId="7C3F23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16.33</w:t>
            </w:r>
          </w:p>
        </w:tc>
        <w:tc>
          <w:tcPr>
            <w:tcW w:w="1427" w:type="dxa"/>
            <w:shd w:val="clear" w:color="auto" w:fill="auto"/>
            <w:vAlign w:val="center"/>
          </w:tcPr>
          <w:p w14:paraId="567304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F4CB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F777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56803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095E4E8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0A0BF6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12.28</w:t>
            </w:r>
          </w:p>
        </w:tc>
        <w:tc>
          <w:tcPr>
            <w:tcW w:w="1366" w:type="dxa"/>
            <w:gridSpan w:val="2"/>
            <w:shd w:val="clear" w:color="auto" w:fill="auto"/>
            <w:vAlign w:val="center"/>
          </w:tcPr>
          <w:p w14:paraId="3EF359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12.28</w:t>
            </w:r>
          </w:p>
        </w:tc>
        <w:tc>
          <w:tcPr>
            <w:tcW w:w="1427" w:type="dxa"/>
            <w:shd w:val="clear" w:color="auto" w:fill="auto"/>
            <w:vAlign w:val="center"/>
          </w:tcPr>
          <w:p w14:paraId="368D35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0A18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3764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3910D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4F986E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21E0BF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18.15</w:t>
            </w:r>
          </w:p>
        </w:tc>
        <w:tc>
          <w:tcPr>
            <w:tcW w:w="1366" w:type="dxa"/>
            <w:gridSpan w:val="2"/>
            <w:shd w:val="clear" w:color="auto" w:fill="auto"/>
            <w:vAlign w:val="center"/>
          </w:tcPr>
          <w:p w14:paraId="20D7DB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18.15</w:t>
            </w:r>
          </w:p>
        </w:tc>
        <w:tc>
          <w:tcPr>
            <w:tcW w:w="1427" w:type="dxa"/>
            <w:shd w:val="clear" w:color="auto" w:fill="auto"/>
            <w:vAlign w:val="center"/>
          </w:tcPr>
          <w:p w14:paraId="41A220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ADEC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286F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4384F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3B28D5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363C17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7.71</w:t>
            </w:r>
          </w:p>
        </w:tc>
        <w:tc>
          <w:tcPr>
            <w:tcW w:w="1366" w:type="dxa"/>
            <w:gridSpan w:val="2"/>
            <w:shd w:val="clear" w:color="auto" w:fill="auto"/>
            <w:vAlign w:val="center"/>
          </w:tcPr>
          <w:p w14:paraId="608A79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7.71</w:t>
            </w:r>
          </w:p>
        </w:tc>
        <w:tc>
          <w:tcPr>
            <w:tcW w:w="1427" w:type="dxa"/>
            <w:shd w:val="clear" w:color="auto" w:fill="auto"/>
            <w:vAlign w:val="center"/>
          </w:tcPr>
          <w:p w14:paraId="0E78C6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E880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FA9B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6C5DC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706C5E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2906A3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0.79</w:t>
            </w:r>
          </w:p>
        </w:tc>
        <w:tc>
          <w:tcPr>
            <w:tcW w:w="1366" w:type="dxa"/>
            <w:gridSpan w:val="2"/>
            <w:shd w:val="clear" w:color="auto" w:fill="auto"/>
            <w:vAlign w:val="center"/>
          </w:tcPr>
          <w:p w14:paraId="0FFA7D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0.79</w:t>
            </w:r>
          </w:p>
        </w:tc>
        <w:tc>
          <w:tcPr>
            <w:tcW w:w="1427" w:type="dxa"/>
            <w:shd w:val="clear" w:color="auto" w:fill="auto"/>
            <w:vAlign w:val="center"/>
          </w:tcPr>
          <w:p w14:paraId="17684D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743E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BBF2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1EE23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571B2AF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03D566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14.79</w:t>
            </w:r>
          </w:p>
        </w:tc>
        <w:tc>
          <w:tcPr>
            <w:tcW w:w="1366" w:type="dxa"/>
            <w:gridSpan w:val="2"/>
            <w:shd w:val="clear" w:color="auto" w:fill="auto"/>
            <w:vAlign w:val="center"/>
          </w:tcPr>
          <w:p w14:paraId="2A0CE8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14.79</w:t>
            </w:r>
          </w:p>
        </w:tc>
        <w:tc>
          <w:tcPr>
            <w:tcW w:w="1427" w:type="dxa"/>
            <w:shd w:val="clear" w:color="auto" w:fill="auto"/>
            <w:vAlign w:val="center"/>
          </w:tcPr>
          <w:p w14:paraId="395265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DC1B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3890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6E8C6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797FE1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5DA717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109.75</w:t>
            </w:r>
          </w:p>
        </w:tc>
        <w:tc>
          <w:tcPr>
            <w:tcW w:w="1366" w:type="dxa"/>
            <w:gridSpan w:val="2"/>
            <w:shd w:val="clear" w:color="auto" w:fill="auto"/>
            <w:vAlign w:val="center"/>
          </w:tcPr>
          <w:p w14:paraId="1F262E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109.75</w:t>
            </w:r>
          </w:p>
        </w:tc>
        <w:tc>
          <w:tcPr>
            <w:tcW w:w="1427" w:type="dxa"/>
            <w:shd w:val="clear" w:color="auto" w:fill="auto"/>
            <w:vAlign w:val="center"/>
          </w:tcPr>
          <w:p w14:paraId="5FDB7D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CC2C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FBEF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E054F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0B6C9E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5A1883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8.52</w:t>
            </w:r>
          </w:p>
        </w:tc>
        <w:tc>
          <w:tcPr>
            <w:tcW w:w="1366" w:type="dxa"/>
            <w:gridSpan w:val="2"/>
            <w:shd w:val="clear" w:color="auto" w:fill="auto"/>
            <w:vAlign w:val="center"/>
          </w:tcPr>
          <w:p w14:paraId="007756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DC38D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8.52</w:t>
            </w:r>
          </w:p>
        </w:tc>
      </w:tr>
      <w:tr w14:paraId="1CFD9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EBF3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94EB1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61BEE2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55981D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2.14</w:t>
            </w:r>
          </w:p>
        </w:tc>
        <w:tc>
          <w:tcPr>
            <w:tcW w:w="1366" w:type="dxa"/>
            <w:gridSpan w:val="2"/>
            <w:shd w:val="clear" w:color="auto" w:fill="auto"/>
            <w:vAlign w:val="center"/>
          </w:tcPr>
          <w:p w14:paraId="1763B6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F9B14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2.14</w:t>
            </w:r>
          </w:p>
        </w:tc>
      </w:tr>
      <w:tr w14:paraId="6961D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98C6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FEE83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114B41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6A0CA4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1.20</w:t>
            </w:r>
          </w:p>
        </w:tc>
        <w:tc>
          <w:tcPr>
            <w:tcW w:w="1366" w:type="dxa"/>
            <w:gridSpan w:val="2"/>
            <w:shd w:val="clear" w:color="auto" w:fill="auto"/>
            <w:vAlign w:val="center"/>
          </w:tcPr>
          <w:p w14:paraId="2661AB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A2211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1.20</w:t>
            </w:r>
          </w:p>
        </w:tc>
      </w:tr>
      <w:tr w14:paraId="55A67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B35E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2A8D1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7585FE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295FD2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50D61B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898A2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5B6F7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624F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5E957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0D8FCD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1DF26E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0.48</w:t>
            </w:r>
          </w:p>
        </w:tc>
        <w:tc>
          <w:tcPr>
            <w:tcW w:w="1366" w:type="dxa"/>
            <w:gridSpan w:val="2"/>
            <w:shd w:val="clear" w:color="auto" w:fill="auto"/>
            <w:vAlign w:val="center"/>
          </w:tcPr>
          <w:p w14:paraId="229303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95DB5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0.48</w:t>
            </w:r>
          </w:p>
        </w:tc>
      </w:tr>
      <w:tr w14:paraId="3F6D6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C86A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E4BB4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594DEE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69A805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2.20</w:t>
            </w:r>
          </w:p>
        </w:tc>
        <w:tc>
          <w:tcPr>
            <w:tcW w:w="1366" w:type="dxa"/>
            <w:gridSpan w:val="2"/>
            <w:shd w:val="clear" w:color="auto" w:fill="auto"/>
            <w:vAlign w:val="center"/>
          </w:tcPr>
          <w:p w14:paraId="7903E1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93777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2.20</w:t>
            </w:r>
          </w:p>
        </w:tc>
      </w:tr>
      <w:tr w14:paraId="729CE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5DAF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72957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25BA7CD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5F9153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701725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9F648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0AB30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C376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8C135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E6212B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6C77D1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0.88</w:t>
            </w:r>
          </w:p>
        </w:tc>
        <w:tc>
          <w:tcPr>
            <w:tcW w:w="1366" w:type="dxa"/>
            <w:gridSpan w:val="2"/>
            <w:shd w:val="clear" w:color="auto" w:fill="auto"/>
            <w:vAlign w:val="center"/>
          </w:tcPr>
          <w:p w14:paraId="32EF34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0.88</w:t>
            </w:r>
          </w:p>
        </w:tc>
        <w:tc>
          <w:tcPr>
            <w:tcW w:w="1427" w:type="dxa"/>
            <w:shd w:val="clear" w:color="auto" w:fill="auto"/>
            <w:vAlign w:val="center"/>
          </w:tcPr>
          <w:p w14:paraId="6F4958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3656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4367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47F4A3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18FC66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43958F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0.88</w:t>
            </w:r>
          </w:p>
        </w:tc>
        <w:tc>
          <w:tcPr>
            <w:tcW w:w="1366" w:type="dxa"/>
            <w:gridSpan w:val="2"/>
            <w:shd w:val="clear" w:color="auto" w:fill="auto"/>
            <w:vAlign w:val="center"/>
          </w:tcPr>
          <w:p w14:paraId="3B58A7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0.88</w:t>
            </w:r>
          </w:p>
        </w:tc>
        <w:tc>
          <w:tcPr>
            <w:tcW w:w="1427" w:type="dxa"/>
            <w:shd w:val="clear" w:color="auto" w:fill="auto"/>
            <w:vAlign w:val="center"/>
          </w:tcPr>
          <w:p w14:paraId="564396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173C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9836C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167F42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6C518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1D49DE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224.38</w:t>
            </w:r>
          </w:p>
        </w:tc>
        <w:tc>
          <w:tcPr>
            <w:tcW w:w="1366" w:type="dxa"/>
            <w:gridSpan w:val="2"/>
            <w:shd w:val="clear" w:color="auto" w:fill="auto"/>
            <w:vAlign w:val="center"/>
          </w:tcPr>
          <w:p w14:paraId="171FB2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215.86</w:t>
            </w:r>
          </w:p>
        </w:tc>
        <w:tc>
          <w:tcPr>
            <w:tcW w:w="1427" w:type="dxa"/>
            <w:shd w:val="clear" w:color="auto" w:fill="auto"/>
            <w:vAlign w:val="center"/>
          </w:tcPr>
          <w:p w14:paraId="66FCDA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8.52</w:t>
            </w:r>
          </w:p>
        </w:tc>
      </w:tr>
    </w:tbl>
    <w:p w14:paraId="1FFCDED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托克逊县公共就业服务中心</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社会保障和就业支出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496.57</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310.87</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185.70</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93F2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5CF5D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5F67A8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4FCF0A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304A2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人力资源和社会保障管理事务</w:t>
            </w:r>
          </w:p>
        </w:tc>
        <w:tc>
          <w:tcPr>
            <w:tcW w:w="2073" w:type="dxa"/>
            <w:shd w:val="clear" w:color="auto" w:fill="auto"/>
            <w:vAlign w:val="center"/>
          </w:tcPr>
          <w:p w14:paraId="4CD13B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1185B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490.17</w:t>
            </w:r>
          </w:p>
        </w:tc>
        <w:tc>
          <w:tcPr>
            <w:tcW w:w="881" w:type="dxa"/>
            <w:shd w:val="clear" w:color="auto" w:fill="auto"/>
            <w:vAlign w:val="center"/>
          </w:tcPr>
          <w:p w14:paraId="525A38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A4EB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304.47</w:t>
            </w:r>
          </w:p>
        </w:tc>
        <w:tc>
          <w:tcPr>
            <w:tcW w:w="881" w:type="dxa"/>
            <w:shd w:val="clear" w:color="auto" w:fill="auto"/>
            <w:vAlign w:val="center"/>
          </w:tcPr>
          <w:p w14:paraId="546C43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185.70</w:t>
            </w:r>
          </w:p>
        </w:tc>
        <w:tc>
          <w:tcPr>
            <w:tcW w:w="881" w:type="dxa"/>
            <w:shd w:val="clear" w:color="auto" w:fill="auto"/>
            <w:vAlign w:val="center"/>
          </w:tcPr>
          <w:p w14:paraId="6C8C5C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2115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0DBC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15EC5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090AD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5FA8E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4AAB6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2351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97EE4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7B1D35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F36C5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1A20D1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其他人力资源和社会保障管理事务支出</w:t>
            </w:r>
          </w:p>
        </w:tc>
        <w:tc>
          <w:tcPr>
            <w:tcW w:w="2073" w:type="dxa"/>
            <w:shd w:val="clear" w:color="auto" w:fill="auto"/>
            <w:vAlign w:val="center"/>
          </w:tcPr>
          <w:p w14:paraId="030B8C7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吐市财社[2024]92号2025年高校毕业生“三支一扶”计划中央财政补助资金</w:t>
            </w:r>
          </w:p>
        </w:tc>
        <w:tc>
          <w:tcPr>
            <w:tcW w:w="881" w:type="dxa"/>
            <w:shd w:val="clear" w:color="auto" w:fill="auto"/>
            <w:vAlign w:val="center"/>
          </w:tcPr>
          <w:p w14:paraId="6F7326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75.30</w:t>
            </w:r>
          </w:p>
        </w:tc>
        <w:tc>
          <w:tcPr>
            <w:tcW w:w="881" w:type="dxa"/>
            <w:shd w:val="clear" w:color="auto" w:fill="auto"/>
            <w:vAlign w:val="center"/>
          </w:tcPr>
          <w:p w14:paraId="12E831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09DD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ABF1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75.30</w:t>
            </w:r>
          </w:p>
        </w:tc>
        <w:tc>
          <w:tcPr>
            <w:tcW w:w="881" w:type="dxa"/>
            <w:shd w:val="clear" w:color="auto" w:fill="auto"/>
            <w:vAlign w:val="center"/>
          </w:tcPr>
          <w:p w14:paraId="3681E4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36B6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A9D1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6C0C9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77EE7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14455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42C9D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E72B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ECD12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18267E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CB21A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A0057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其他人力资源和社会保障管理事务支出</w:t>
            </w:r>
          </w:p>
        </w:tc>
        <w:tc>
          <w:tcPr>
            <w:tcW w:w="2073" w:type="dxa"/>
            <w:shd w:val="clear" w:color="auto" w:fill="auto"/>
            <w:vAlign w:val="center"/>
          </w:tcPr>
          <w:p w14:paraId="4F4E3A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2025年托克逊县中小微企业就业创业园综合业务经费   (县级配套资金)</w:t>
            </w:r>
          </w:p>
        </w:tc>
        <w:tc>
          <w:tcPr>
            <w:tcW w:w="881" w:type="dxa"/>
            <w:shd w:val="clear" w:color="auto" w:fill="auto"/>
            <w:vAlign w:val="center"/>
          </w:tcPr>
          <w:p w14:paraId="667055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300.01</w:t>
            </w:r>
          </w:p>
        </w:tc>
        <w:tc>
          <w:tcPr>
            <w:tcW w:w="881" w:type="dxa"/>
            <w:shd w:val="clear" w:color="auto" w:fill="auto"/>
            <w:vAlign w:val="center"/>
          </w:tcPr>
          <w:p w14:paraId="0EEEC3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218B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300.01</w:t>
            </w:r>
          </w:p>
        </w:tc>
        <w:tc>
          <w:tcPr>
            <w:tcW w:w="881" w:type="dxa"/>
            <w:shd w:val="clear" w:color="auto" w:fill="auto"/>
            <w:vAlign w:val="center"/>
          </w:tcPr>
          <w:p w14:paraId="1C5F59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0622B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3660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682D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493E7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F174C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572EB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650C1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40B4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FC854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24A74D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7492DB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ED8561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其他人力资源和社会保障管理事务支出</w:t>
            </w:r>
          </w:p>
        </w:tc>
        <w:tc>
          <w:tcPr>
            <w:tcW w:w="2073" w:type="dxa"/>
            <w:shd w:val="clear" w:color="auto" w:fill="auto"/>
            <w:vAlign w:val="center"/>
          </w:tcPr>
          <w:p w14:paraId="4716F62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2025年“三支一扶”工作经费(县级配套资金)</w:t>
            </w:r>
          </w:p>
        </w:tc>
        <w:tc>
          <w:tcPr>
            <w:tcW w:w="881" w:type="dxa"/>
            <w:shd w:val="clear" w:color="auto" w:fill="auto"/>
            <w:vAlign w:val="center"/>
          </w:tcPr>
          <w:p w14:paraId="3DE714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1.46</w:t>
            </w:r>
          </w:p>
        </w:tc>
        <w:tc>
          <w:tcPr>
            <w:tcW w:w="881" w:type="dxa"/>
            <w:shd w:val="clear" w:color="auto" w:fill="auto"/>
            <w:vAlign w:val="center"/>
          </w:tcPr>
          <w:p w14:paraId="38DEBD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4F59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1.46</w:t>
            </w:r>
          </w:p>
        </w:tc>
        <w:tc>
          <w:tcPr>
            <w:tcW w:w="881" w:type="dxa"/>
            <w:shd w:val="clear" w:color="auto" w:fill="auto"/>
            <w:vAlign w:val="center"/>
          </w:tcPr>
          <w:p w14:paraId="34C5A2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1C0F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6842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B74F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6CFE2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123DC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676E5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2E2A4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F7C0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5CC80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2B5DCB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5F8085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B5E8A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其他人力资源和社会保障管理事务支出</w:t>
            </w:r>
          </w:p>
        </w:tc>
        <w:tc>
          <w:tcPr>
            <w:tcW w:w="2073" w:type="dxa"/>
            <w:shd w:val="clear" w:color="auto" w:fill="auto"/>
            <w:vAlign w:val="center"/>
          </w:tcPr>
          <w:p w14:paraId="45079D3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2025年托克逊县公共就业服务机构建设经费(县级配套资金)</w:t>
            </w:r>
          </w:p>
        </w:tc>
        <w:tc>
          <w:tcPr>
            <w:tcW w:w="881" w:type="dxa"/>
            <w:shd w:val="clear" w:color="auto" w:fill="auto"/>
            <w:vAlign w:val="center"/>
          </w:tcPr>
          <w:p w14:paraId="07BF9C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1" w:type="dxa"/>
            <w:shd w:val="clear" w:color="auto" w:fill="auto"/>
            <w:vAlign w:val="center"/>
          </w:tcPr>
          <w:p w14:paraId="59BC55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69934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1" w:type="dxa"/>
            <w:shd w:val="clear" w:color="auto" w:fill="auto"/>
            <w:vAlign w:val="center"/>
          </w:tcPr>
          <w:p w14:paraId="055141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DC9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DE3BB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D41C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64EFA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F3494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2A211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F68CB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2DA5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A3256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61591B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7A6D7B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8F340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其他人力资源和社会保障管理事务支出</w:t>
            </w:r>
          </w:p>
        </w:tc>
        <w:tc>
          <w:tcPr>
            <w:tcW w:w="2073" w:type="dxa"/>
            <w:shd w:val="clear" w:color="auto" w:fill="auto"/>
            <w:vAlign w:val="center"/>
          </w:tcPr>
          <w:p w14:paraId="5120E86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2025年“三支一扶”人员生活补助项目(县级配套资金)</w:t>
            </w:r>
          </w:p>
        </w:tc>
        <w:tc>
          <w:tcPr>
            <w:tcW w:w="881" w:type="dxa"/>
            <w:shd w:val="clear" w:color="auto" w:fill="auto"/>
            <w:vAlign w:val="center"/>
          </w:tcPr>
          <w:p w14:paraId="690682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18.00</w:t>
            </w:r>
          </w:p>
        </w:tc>
        <w:tc>
          <w:tcPr>
            <w:tcW w:w="881" w:type="dxa"/>
            <w:shd w:val="clear" w:color="auto" w:fill="auto"/>
            <w:vAlign w:val="center"/>
          </w:tcPr>
          <w:p w14:paraId="623C92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98459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105E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18.00</w:t>
            </w:r>
          </w:p>
        </w:tc>
        <w:tc>
          <w:tcPr>
            <w:tcW w:w="881" w:type="dxa"/>
            <w:shd w:val="clear" w:color="auto" w:fill="auto"/>
            <w:vAlign w:val="center"/>
          </w:tcPr>
          <w:p w14:paraId="625023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2122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D012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6CF34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95DD6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93EE2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5DD84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88DA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82732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550B5B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0BA383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BEBC2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其他人力资源和社会保障管理事务支出</w:t>
            </w:r>
          </w:p>
        </w:tc>
        <w:tc>
          <w:tcPr>
            <w:tcW w:w="2073" w:type="dxa"/>
            <w:shd w:val="clear" w:color="auto" w:fill="auto"/>
            <w:vAlign w:val="center"/>
          </w:tcPr>
          <w:p w14:paraId="4AB7C2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2025年就业见习人员生活补助项目（县级配套资金）</w:t>
            </w:r>
          </w:p>
        </w:tc>
        <w:tc>
          <w:tcPr>
            <w:tcW w:w="881" w:type="dxa"/>
            <w:shd w:val="clear" w:color="auto" w:fill="auto"/>
            <w:vAlign w:val="center"/>
          </w:tcPr>
          <w:p w14:paraId="7F0225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92.40</w:t>
            </w:r>
          </w:p>
        </w:tc>
        <w:tc>
          <w:tcPr>
            <w:tcW w:w="881" w:type="dxa"/>
            <w:shd w:val="clear" w:color="auto" w:fill="auto"/>
            <w:vAlign w:val="center"/>
          </w:tcPr>
          <w:p w14:paraId="43DFDE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5F79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6475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92.40</w:t>
            </w:r>
          </w:p>
        </w:tc>
        <w:tc>
          <w:tcPr>
            <w:tcW w:w="881" w:type="dxa"/>
            <w:shd w:val="clear" w:color="auto" w:fill="auto"/>
            <w:vAlign w:val="center"/>
          </w:tcPr>
          <w:p w14:paraId="37AB84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FF4C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258B9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120B4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D103E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A8FF3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A6DE8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D7D2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B132F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497D57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32FABE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9051E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就业补助</w:t>
            </w:r>
          </w:p>
        </w:tc>
        <w:tc>
          <w:tcPr>
            <w:tcW w:w="2073" w:type="dxa"/>
            <w:shd w:val="clear" w:color="auto" w:fill="auto"/>
            <w:vAlign w:val="center"/>
          </w:tcPr>
          <w:p w14:paraId="3359A6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8A0F2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6.40</w:t>
            </w:r>
          </w:p>
        </w:tc>
        <w:tc>
          <w:tcPr>
            <w:tcW w:w="881" w:type="dxa"/>
            <w:shd w:val="clear" w:color="auto" w:fill="auto"/>
            <w:vAlign w:val="center"/>
          </w:tcPr>
          <w:p w14:paraId="252D74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D129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6.40</w:t>
            </w:r>
          </w:p>
        </w:tc>
        <w:tc>
          <w:tcPr>
            <w:tcW w:w="881" w:type="dxa"/>
            <w:shd w:val="clear" w:color="auto" w:fill="auto"/>
            <w:vAlign w:val="center"/>
          </w:tcPr>
          <w:p w14:paraId="6751A2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D0F9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75AC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2DF2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FDF03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82E6E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C87D8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E7ABD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89D6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52C7A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6BB8E2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4C8053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2D26BB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其他就业补助支出</w:t>
            </w:r>
          </w:p>
        </w:tc>
        <w:tc>
          <w:tcPr>
            <w:tcW w:w="2073" w:type="dxa"/>
            <w:shd w:val="clear" w:color="auto" w:fill="auto"/>
            <w:vAlign w:val="center"/>
          </w:tcPr>
          <w:p w14:paraId="2910B4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吐市财社[2024]142号2025年自治区财政就业补助资金</w:t>
            </w:r>
          </w:p>
        </w:tc>
        <w:tc>
          <w:tcPr>
            <w:tcW w:w="881" w:type="dxa"/>
            <w:shd w:val="clear" w:color="auto" w:fill="auto"/>
            <w:vAlign w:val="center"/>
          </w:tcPr>
          <w:p w14:paraId="484153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6.40</w:t>
            </w:r>
          </w:p>
        </w:tc>
        <w:tc>
          <w:tcPr>
            <w:tcW w:w="881" w:type="dxa"/>
            <w:shd w:val="clear" w:color="auto" w:fill="auto"/>
            <w:vAlign w:val="center"/>
          </w:tcPr>
          <w:p w14:paraId="3290DC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81AE3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6.40</w:t>
            </w:r>
          </w:p>
        </w:tc>
        <w:tc>
          <w:tcPr>
            <w:tcW w:w="881" w:type="dxa"/>
            <w:shd w:val="clear" w:color="auto" w:fill="auto"/>
            <w:vAlign w:val="center"/>
          </w:tcPr>
          <w:p w14:paraId="7BC2EC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99CD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9079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0B69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8B483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42B4D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860A1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FCE1F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1003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73CFC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59F900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6EA41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F2710C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农林水支出</w:t>
            </w:r>
          </w:p>
        </w:tc>
        <w:tc>
          <w:tcPr>
            <w:tcW w:w="2073" w:type="dxa"/>
            <w:shd w:val="clear" w:color="auto" w:fill="auto"/>
            <w:vAlign w:val="center"/>
          </w:tcPr>
          <w:p w14:paraId="2A7DDC4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0CF2C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1" w:type="dxa"/>
            <w:shd w:val="clear" w:color="auto" w:fill="auto"/>
            <w:vAlign w:val="center"/>
          </w:tcPr>
          <w:p w14:paraId="22FB1F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B51E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7374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F842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544C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92BD7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8BF30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6E226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981" w:type="dxa"/>
            <w:shd w:val="clear" w:color="auto" w:fill="auto"/>
            <w:vAlign w:val="center"/>
          </w:tcPr>
          <w:p w14:paraId="268849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F749D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ADC4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EC0A7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E0633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331" w:type="dxa"/>
            <w:shd w:val="clear" w:color="auto" w:fill="auto"/>
            <w:vAlign w:val="center"/>
          </w:tcPr>
          <w:p w14:paraId="0EF0E7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F9B4AC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普惠金融发展支出</w:t>
            </w:r>
          </w:p>
        </w:tc>
        <w:tc>
          <w:tcPr>
            <w:tcW w:w="2073" w:type="dxa"/>
            <w:shd w:val="clear" w:color="auto" w:fill="auto"/>
            <w:vAlign w:val="center"/>
          </w:tcPr>
          <w:p w14:paraId="6DBABC8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57072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1" w:type="dxa"/>
            <w:shd w:val="clear" w:color="auto" w:fill="auto"/>
            <w:vAlign w:val="center"/>
          </w:tcPr>
          <w:p w14:paraId="528CDB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29A4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C1775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80BC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803B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34A9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7879E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152AD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981" w:type="dxa"/>
            <w:shd w:val="clear" w:color="auto" w:fill="auto"/>
            <w:vAlign w:val="center"/>
          </w:tcPr>
          <w:p w14:paraId="357EE0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C0512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B230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A85C0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78E217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331" w:type="dxa"/>
            <w:shd w:val="clear" w:color="auto" w:fill="auto"/>
            <w:vAlign w:val="center"/>
          </w:tcPr>
          <w:p w14:paraId="10B50B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7797973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创业担保贷款贴息及奖补</w:t>
            </w:r>
          </w:p>
        </w:tc>
        <w:tc>
          <w:tcPr>
            <w:tcW w:w="2073" w:type="dxa"/>
            <w:shd w:val="clear" w:color="auto" w:fill="auto"/>
            <w:vAlign w:val="center"/>
          </w:tcPr>
          <w:p w14:paraId="0586B9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2025年创业担保贷款财政贴息项目(县级配套资金)</w:t>
            </w:r>
          </w:p>
        </w:tc>
        <w:tc>
          <w:tcPr>
            <w:tcW w:w="881" w:type="dxa"/>
            <w:shd w:val="clear" w:color="auto" w:fill="auto"/>
            <w:vAlign w:val="center"/>
          </w:tcPr>
          <w:p w14:paraId="1B058F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1" w:type="dxa"/>
            <w:shd w:val="clear" w:color="auto" w:fill="auto"/>
            <w:vAlign w:val="center"/>
          </w:tcPr>
          <w:p w14:paraId="6DE9C2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93218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39EF3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C97F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C280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3ABE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5A3CD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5F5A8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981" w:type="dxa"/>
            <w:shd w:val="clear" w:color="auto" w:fill="auto"/>
            <w:vAlign w:val="center"/>
          </w:tcPr>
          <w:p w14:paraId="35EBA0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11EB8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B465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9F4A9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10C496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18F042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B92D9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3070C02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6DF77E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497.57</w:t>
            </w:r>
          </w:p>
        </w:tc>
        <w:tc>
          <w:tcPr>
            <w:tcW w:w="881" w:type="dxa"/>
            <w:shd w:val="clear" w:color="auto" w:fill="auto"/>
            <w:vAlign w:val="center"/>
          </w:tcPr>
          <w:p w14:paraId="470EC0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00FE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310.87</w:t>
            </w:r>
          </w:p>
        </w:tc>
        <w:tc>
          <w:tcPr>
            <w:tcW w:w="881" w:type="dxa"/>
            <w:shd w:val="clear" w:color="auto" w:fill="auto"/>
            <w:vAlign w:val="center"/>
          </w:tcPr>
          <w:p w14:paraId="163E87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185.70</w:t>
            </w:r>
          </w:p>
        </w:tc>
        <w:tc>
          <w:tcPr>
            <w:tcW w:w="881" w:type="dxa"/>
            <w:shd w:val="clear" w:color="auto" w:fill="auto"/>
            <w:vAlign w:val="center"/>
          </w:tcPr>
          <w:p w14:paraId="442972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3606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2CDE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27345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DF2D6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981" w:type="dxa"/>
            <w:shd w:val="clear" w:color="auto" w:fill="auto"/>
            <w:vAlign w:val="center"/>
          </w:tcPr>
          <w:p w14:paraId="564968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E01DA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2D049E3F">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托克逊县公共就业服务中心</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托克逊县公共就业服务中心2025年没有使用政府性基金预算拨款安排的支出，政府性基金预算支出情况表为空表。</w:t>
      </w:r>
    </w:p>
    <w:p w14:paraId="21C0940B">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托克逊县公共就业服务中心</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托克逊县公共就业服务中心2025年没有使用国有资本经营预算拨款安排的支出，国有资本经营预算支出情况表为空表。</w:t>
      </w:r>
    </w:p>
    <w:p w14:paraId="171E7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托克逊县公共就业服务中心</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DFE9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B3BA9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252FC57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99BDD8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BEEF8E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AE15AA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9177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EF4B37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6C3756C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EF76F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7C67B4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90359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14BA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EA8C0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701E2C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1F98434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2E5E165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773B4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05EA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7C1066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200090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58414C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2F8AFF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E6D92F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84B9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8716FE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1D4C6B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70BE81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5120D0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D92FC3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6A5CB9A3">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托克逊县公共就业服务中心</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37.81</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37.81</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37.81</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529C3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FC4D5B9">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吐市财社[2023]108号，2024年高校毕业生“三支一扶”计划中央财政补助资金</w:t>
            </w:r>
          </w:p>
        </w:tc>
        <w:tc>
          <w:tcPr>
            <w:tcW w:w="1247" w:type="dxa"/>
            <w:shd w:val="clear" w:color="auto" w:fill="auto"/>
            <w:vAlign w:val="center"/>
          </w:tcPr>
          <w:p w14:paraId="0EAC702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37.81</w:t>
            </w:r>
          </w:p>
        </w:tc>
        <w:tc>
          <w:tcPr>
            <w:tcW w:w="1247" w:type="dxa"/>
            <w:shd w:val="clear" w:color="auto" w:fill="auto"/>
            <w:vAlign w:val="center"/>
          </w:tcPr>
          <w:p w14:paraId="5E40D3C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37.81</w:t>
            </w:r>
          </w:p>
        </w:tc>
        <w:tc>
          <w:tcPr>
            <w:tcW w:w="1247" w:type="dxa"/>
            <w:shd w:val="clear" w:color="auto" w:fill="auto"/>
            <w:vAlign w:val="center"/>
          </w:tcPr>
          <w:p w14:paraId="6447164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AA5BF5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FF59A8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37.81</w:t>
            </w:r>
          </w:p>
        </w:tc>
        <w:tc>
          <w:tcPr>
            <w:tcW w:w="1247" w:type="dxa"/>
            <w:gridSpan w:val="2"/>
            <w:shd w:val="clear" w:color="auto" w:fill="auto"/>
            <w:vAlign w:val="center"/>
          </w:tcPr>
          <w:p w14:paraId="29DCA00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DCF553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5A857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823BC7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23F79D9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托克逊县公共就业服务中心</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按照全口径预算的原则，托克逊县公共就业服务中心2025年所有收入和支出均纳入单位预算管理。收支总预算764.76万元。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支出预算包括：社会保障和就业支出、卫生健康支出、农林水支出、住房保障支出。</w:t>
      </w:r>
    </w:p>
    <w:p w14:paraId="3760AD85">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托克逊县公共就业服务中心</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托克逊县公共就业服务中心单位收入预算764.76万元，其中：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一般公共预算640.25万元，占83.72%，比上年预算增加117.91万元，增长22.57%，主要原因是本年度新增就业见习岗位生活补助项目，公共就业服务机构建设项目，自治区就业补助资金比上年增加，导致预算增加；</w:t>
      </w:r>
    </w:p>
    <w:p w14:paraId="0B622F4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上级一般公共预算安排的转移支付81.70万元，占10.68%，比上年预算减少10.30万元，下降11.2%，主要原因是本年高校毕业生“三支一扶”计划中央补助资金项目预算减少；</w:t>
      </w:r>
    </w:p>
    <w:p w14:paraId="185508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24AC73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4EFF7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454020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67BCB3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单位资金5.00万元，占0.65%，比上年预算减少74.50万元，下降93.71%，主要原因是上年预算资金为基本户实有资金加预计收入资金，预算过高，本年按照实际支出预算，导致偏差较大；</w:t>
      </w:r>
    </w:p>
    <w:p w14:paraId="41579BE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财政拨款结转37.81万元，占4.94%，比上年预算增加13.36万元，增长54.64%，主要原因是2024年因“三支一扶”人数减少，高校毕业生“三支一扶”计划中央补助资金有剩余，导致结转资金预算增加；</w:t>
      </w:r>
    </w:p>
    <w:p w14:paraId="21C411F8">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托克逊县公共就业服务中心</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托克逊县公共就业服务中心2025年支出预算764.76万元，其中：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基本支出224.38万元，占29.34%，比上年预算增加5.04万元，增长2.30%，主要原因是因2025年单位职工工资调标，社保、公积金基数增加，导致基本支出预算增加。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540.38万元，占70.66%，比上年预算增加41.43万元，增长8.30%，主要原因是本年度新增就业见习岗岗位生活补助项目，三支一扶生活补助项目资金，公共就业服务机构建设项目，自治区就业补助资金比上年增加，导致预算增加。</w:t>
      </w:r>
    </w:p>
    <w:p w14:paraId="4A8C1B8E">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托克逊县公共就业服务中心</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2025年财政拨款收支总预算721.95万元。</w:t>
      </w:r>
    </w:p>
    <w:p w14:paraId="4E8E45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322DF1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收入预算包括：一般公共预算拨款721.95万元。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5B1C948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698.45万元，主要用于发放单位职工工资、社保支出;维持单位正常运转支出、就业业务工作正常开展及中小微企业就业创业园正常运转;发放“三支一扶”人员生活补助、缴纳社保;发放就业见习岗位生活补助等。</w:t>
      </w:r>
    </w:p>
    <w:p w14:paraId="05B1C09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卫生健康支出7.71万元，主要用于缴纳单位职工医疗保险。</w:t>
      </w:r>
    </w:p>
    <w:p w14:paraId="1EB2BA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农林水支出1.00万元，主要用于2023年第二至第四季度及2024年第一至第三季度创业担保贷款贴息。</w:t>
      </w:r>
    </w:p>
    <w:p w14:paraId="675EE91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住房保障支出14.79万元，主要用于缴纳单位职工住房公积金。</w:t>
      </w:r>
    </w:p>
    <w:p w14:paraId="5768CB3B">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托克逊县公共就业服务中心</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公共就业服务中心2025年一般公共预算拨款合计721.95万元，其中：基本支出224.38万元，比上年预算增加5.04万元，增长2.3%。主要原因是：因2025年单位职工工资调标，社保、公积金基数增加，导致基本支出预算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497.57万元，比上年预算增加102.57万元,增长25.97%。主要原因是：本年度新增就业见习岗岗位生活补助项目，三支一扶生活补助项目资金，公共就业服务机构建设项目，自治区就业补助资金比上年增加，导致预算增加。</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1、社会保障和就业支出(类)698.45万元，占96.74%。</w:t>
      </w:r>
    </w:p>
    <w:p w14:paraId="7E6F47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2、卫生健康支出(类)7.71万元，占1.07%。</w:t>
      </w:r>
    </w:p>
    <w:p w14:paraId="3951919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3、农林水支出(类)1.00万元，占0.14%。</w:t>
      </w:r>
    </w:p>
    <w:p w14:paraId="61B637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4、住房保障支出(类)14.79万元，占2.05%。</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人力资源和社会保障管理事务（款）公共就业服务和职业技能鉴定机构（项）2025年预算数为182.85万元，比上年预算增加4.80万元，增长2.7%，主要原因是：因2025年单位职工工资调标，办公费标准提高增加，导致基本支出预算增加。</w:t>
      </w:r>
    </w:p>
    <w:p w14:paraId="129F227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人力资源和社会保障管理事务（款）其他人力资源和社会保障管理事务支出（项）2025年预算数为490.17万元，比上年预算增加99.17万元，增长25.36%，主要原因是：本年度新增就业见习岗岗位生活补助项目，三支一扶生活补助项目资金，公共就业服务机构建设项目，导致预算增加。</w:t>
      </w:r>
    </w:p>
    <w:p w14:paraId="7C3CB51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3.社会保障和就业支出（类）行政事业单位养老支出（款）事业单位离退休（项）2025年预算数为0.88万元，比上年预算增加0.20万元，增长29.41%，主要原因是：本年退休人员年绩效奖标准调高。</w:t>
      </w:r>
    </w:p>
    <w:p w14:paraId="2B6336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基本养老保险缴费支出（项）2025年预算数为18.15万元，比上年预算减少0.10万元，下降0.55%，主要原因是：单位职工养老保险2024年预算偏高，本年合理调减预算。</w:t>
      </w:r>
    </w:p>
    <w:p w14:paraId="6779BB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5.社会保障和就业支出（类）就业补助（款）其他就业补助支出（项）2025年预算数为6.40万元，比上年预算增加4.40万元，增长220%，主要原因是：本年招聘活动增加，导致自治区就业补助资金需求增加。</w:t>
      </w:r>
    </w:p>
    <w:p w14:paraId="7D7CB2D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6.卫生健康支出（类）行政事业单位医疗（款）事业单位医疗（项）2025年预算数为7.71万元，比上年预算减少0.04万元，下降0.52%，主要原因是：单位职工医疗保险2024年预算偏高，本年合理调减预算。</w:t>
      </w:r>
    </w:p>
    <w:p w14:paraId="267CDD0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农林水支出（类）普惠金融发展支出（款）创业担保贷款贴息及奖补（项）2025年预算数为1.00万元，比上年预算减少1.00万元，下降50%，主要原因是：创业担保贷款政策门槛较高，贴息政策由100%贴息改为50%贴息，个体工商户及小微企业大都不符合贴息政策，导致放贷笔数减少，贴息金额减少。</w:t>
      </w:r>
    </w:p>
    <w:p w14:paraId="7C8921F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8.住房保障支出（类）住房改革支出（款）住房公积金（项）2025年预算数为14.79万元，比上年预算增加0.18万元，增长1.23%，主要原因是：单位职工工资增加，公积金基数增加。</w:t>
      </w:r>
    </w:p>
    <w:p w14:paraId="550DBAFA">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托克逊县公共就业服务中心</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托克逊县公共就业服务中心2025年一般公共预算基本支出224.38万元，其中：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人员经费215.86万元，主要包括：基本工资、津贴补贴、奖金、绩效工资、机关事业单位基本养老保险缴费、职工基本医疗保险缴费、其他社会保障缴费、住房公积金、其他工资福利支出、退休费。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公用经费8.52万元，主要包括：办公费、电费、邮电费、差旅费、工会经费、公务用车运行维护费。</w:t>
      </w:r>
    </w:p>
    <w:p w14:paraId="5CC6F4A1">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托克逊县公共就业服务中心</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（一）项目名称：吐市财社[2024]92号2025年高校毕业生“三支一扶”计划中央财政补助资金</w:t>
      </w:r>
    </w:p>
    <w:p w14:paraId="2AA6790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设立的政策依据：吐市财社[2024]92号</w:t>
      </w:r>
    </w:p>
    <w:p w14:paraId="2A37F22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预算安排规模：75.30万元</w:t>
      </w:r>
    </w:p>
    <w:p w14:paraId="4C7225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11EF76E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资金分配情况：发放2023年招募1-8月、2024年招募1-12月、2025年招募9-12月“三支一扶”生活补助7</w:t>
      </w:r>
      <w:r>
        <w:rPr>
          <w:rFonts w:hint="eastAsia" w:ascii="仿宋" w:hAnsi="微软雅黑" w:eastAsia="仿宋"/>
          <w:sz w:val="28"/>
          <w:szCs w:val="28"/>
          <w:lang w:val="en-US" w:eastAsia="zh-CN"/>
        </w:rPr>
        <w:t>5</w:t>
      </w:r>
      <w:r>
        <w:rPr>
          <w:rFonts w:hint="eastAsia" w:ascii="仿宋" w:hAnsi="微软雅黑" w:eastAsia="仿宋"/>
          <w:sz w:val="28"/>
          <w:szCs w:val="28"/>
        </w:rPr>
        <w:t>.</w:t>
      </w:r>
      <w:r>
        <w:rPr>
          <w:rFonts w:hint="eastAsia" w:ascii="仿宋" w:hAnsi="微软雅黑" w:eastAsia="仿宋"/>
          <w:sz w:val="28"/>
          <w:szCs w:val="28"/>
          <w:lang w:val="en-US" w:eastAsia="zh-CN"/>
        </w:rPr>
        <w:t>3</w:t>
      </w:r>
      <w:r>
        <w:rPr>
          <w:rFonts w:hint="eastAsia" w:ascii="仿宋" w:hAnsi="微软雅黑" w:eastAsia="仿宋"/>
          <w:sz w:val="28"/>
          <w:szCs w:val="28"/>
        </w:rPr>
        <w:t>万元</w:t>
      </w:r>
    </w:p>
    <w:p w14:paraId="6719AC7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41EAE7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（二）项目名称：2025年托克逊县中小微企业就业创业园综合业务经费(县级配套资金)</w:t>
      </w:r>
    </w:p>
    <w:p w14:paraId="2FE4FD0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设立的政策依据：根据县委领导安排部署纳入2025年县级预算</w:t>
      </w:r>
    </w:p>
    <w:p w14:paraId="38C0A02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预算安排规模：300.00万元</w:t>
      </w:r>
    </w:p>
    <w:p w14:paraId="3054BE7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3EB9FA0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资金分配情况：食堂食材支出85万元、委托业务费支出15万元、园区维修维护支出129万元、污水处理56万元、日常办公费支出15万元</w:t>
      </w:r>
    </w:p>
    <w:p w14:paraId="0251D68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26468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（三）项目名称：2025年“三支一扶”工作经费(县级配套资金)</w:t>
      </w:r>
    </w:p>
    <w:p w14:paraId="111247F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设立的政策依据：根据《中共中央组织部 人力资源社会保障部等十部门关于实施第四轮高校毕业生“三支一扶”计划的通知》 人社部发[2021]33号</w:t>
      </w:r>
    </w:p>
    <w:p w14:paraId="5E1B210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预算安排规模：1.46万元</w:t>
      </w:r>
    </w:p>
    <w:p w14:paraId="064F4C9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0CA8B78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资金分配情况：“三支一扶”人员意外保险0.36万元，慰问费0.1万元，体检费0.8万元，考务费0.2万元</w:t>
      </w:r>
    </w:p>
    <w:p w14:paraId="1DFA22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08BBA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（四）项目名称：2025年托克逊县公共就业服务机构建设经费(县级配套资金)</w:t>
      </w:r>
    </w:p>
    <w:p w14:paraId="799108F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设立的政策依据：吐市财社[2023]105号</w:t>
      </w:r>
    </w:p>
    <w:p w14:paraId="6C4CA0C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预算安排规模：3.00万元</w:t>
      </w:r>
    </w:p>
    <w:p w14:paraId="0E5B3EC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642841F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资金分配情况：制作招聘会宣传材料支出2.00万元、招聘会租车支出0.5万元，招聘工作经费0.5万元</w:t>
      </w:r>
    </w:p>
    <w:p w14:paraId="4E70507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5D024E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（五）项目名称：2025年“三支一扶”人员生活补助项目(县级配套资金)</w:t>
      </w:r>
    </w:p>
    <w:p w14:paraId="3733B2B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设立的政策依据：根据《中共中央组织部 人力资源社会保障部等十部门关于实施第四轮高校毕业生“三支一扶”计划的通知》 人社部发[2021]33号</w:t>
      </w:r>
    </w:p>
    <w:p w14:paraId="48F724D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预算安排规模：18.00万元</w:t>
      </w:r>
    </w:p>
    <w:p w14:paraId="5943AC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72FF9A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资金分配情况：发放2025年1-12月“三支一扶”人员生活补助18.00万元，每人每月500元</w:t>
      </w:r>
    </w:p>
    <w:p w14:paraId="46DF6D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C18BB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（六）项目名称：2025年就业见习人员生活补助项目（县级配套资金）</w:t>
      </w:r>
    </w:p>
    <w:p w14:paraId="4F5274A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设立的政策依据：根据新人社发[2023]51号《关于实施就业见习岗位募集计划的通知》</w:t>
      </w:r>
    </w:p>
    <w:p w14:paraId="5B73132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预算安排规模：92.40万元</w:t>
      </w:r>
    </w:p>
    <w:p w14:paraId="6424A49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528810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资金分配情况：发放2025年1-12月88名就业见习岗人员生活补助92.40万元，每人每月875元</w:t>
      </w:r>
    </w:p>
    <w:p w14:paraId="5E78E6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A0E1D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p>
    <w:p w14:paraId="2804D7D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（七）项目名称：吐市财社[2024]142号2025年自治区财政就业补助资金</w:t>
      </w:r>
    </w:p>
    <w:p w14:paraId="2985075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设立的政策依据：吐市财社[2024]142号</w:t>
      </w:r>
    </w:p>
    <w:p w14:paraId="57FCC9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预算安排规模：6.40万元</w:t>
      </w:r>
    </w:p>
    <w:p w14:paraId="76ED143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5A45884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资金分配情况：制作招聘会宣传材料支出3.00万元、招聘会租车支出2.00万元，招聘工作经费1.40万元</w:t>
      </w:r>
    </w:p>
    <w:p w14:paraId="5ACCE7E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601603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（八）项目名称：2025年创业担保贷款财政贴息项目(县级配套资金)</w:t>
      </w:r>
    </w:p>
    <w:p w14:paraId="5396F4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设立的政策依据：根据新疆维吾尔自治区人社厅、财政厅、中国人民银行乌鲁木齐中心支行《关于印发&lt;自治区创业担保贷款实施办法&gt;的通知》新人社发[2019]64号</w:t>
      </w:r>
    </w:p>
    <w:p w14:paraId="21D5DB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预算安排规模：1.00万元</w:t>
      </w:r>
    </w:p>
    <w:p w14:paraId="6B6A450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6240D3C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资金分配情况：小微企业创业担保贷款贴息0.32万元，个体工商户创业担保贷款贴息0.68万元</w:t>
      </w:r>
    </w:p>
    <w:p w14:paraId="0C1EEDD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托克逊县公共就业服务中心</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托克逊县公共就业服务中心2025年没有使用政府性基金预算拨款安排的支出，政府性基金预算支出情况表为空表。</w:t>
      </w:r>
    </w:p>
    <w:p w14:paraId="5FFF9FE5">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托克逊县公共就业服务中心</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托克逊县公共就业服务中心2025年没有使用国有资本经营预算拨款安排的支出，国有资本经营预算支出情况表为空表。</w:t>
      </w:r>
    </w:p>
    <w:p w14:paraId="62DF0B98">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托克逊县公共就业服务中心</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托克逊县公共就业服务中心2025年财政拨款“三公”经费数为2.00万元，其中：因公出国（境）费0.00万元，公务用车购置费0.00万元，公务用车运行费2.00万元，公务接待费0.00万元。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本年未安排因公出国（境）费；公务用车购置费增加0万元，增长0%，主要原因是本年未安排公务用车购置费；公务用车运行费增加0万元，增长0%，主要原因是本年公务用车运行费与上年持平；公务接待费增加0万元，增长0%，主要原因是本年未安排公务接待费。</w:t>
      </w:r>
    </w:p>
    <w:p w14:paraId="25A1FEB7">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托克逊县公共就业服务中心</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托克逊县公共就业服务中心2025上年结转结余37.81万元，包括：财政拨款37.81万元，非财政拨款0.00万元，其中：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1.吐市财社[2023]108号，2024年高校毕业生“三支一扶”计划中央财政补助资金（项目）37.81万元，主要用于：发放2023年招募“三支一扶”人员2025年1-8月生活补助。</w:t>
      </w:r>
    </w:p>
    <w:p w14:paraId="677B91EE">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托克逊县公共就业服务中心2025年的事业单位运行经费财政拨款预算8.52万元，比上年预算减少0.01万元，下降0.12%。主要原因是本单位厉行节约，减少办公费等公用经费，因此事业单位运行经费预算较上年减少。</w:t>
      </w:r>
    </w:p>
    <w:p w14:paraId="5482BD6B">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2025年，托克逊县公共就业服务中心政府采购预算2.2万元，其中：政府采购货物预算0.2万元，政府采购工程预算0万元，政府采购服务预算2万元。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2025年托克逊县公共就业服务中心面向中小企业预留政府采购项目预算金额2.2万元，小微企业预留政府采购项目预算金额2.2万元。</w:t>
      </w:r>
    </w:p>
    <w:p w14:paraId="242039F2">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截至2024年底，托克逊县公共就业服务中心及下属各预算单位占用使用国有资产总体情况为：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2.车辆1辆，价值9.78万元；其中：一般公务用车0辆，价值0万元；执法执勤用车0辆，价值0万元；其他车辆1辆，价值9.78万元。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3.办公家具价值8.52万元。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4.其他资产价值28.41万元。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2025年，本单位预算绩效管理整体预算绩效目标1个，涉及预算金额764.73万元；当年预算安排项目共</w:t>
      </w:r>
      <w:r>
        <w:rPr>
          <w:rFonts w:hint="eastAsia" w:ascii="仿宋" w:hAnsi="微软雅黑" w:eastAsia="仿宋"/>
          <w:sz w:val="28"/>
          <w:szCs w:val="28"/>
          <w:lang w:val="en-US" w:eastAsia="zh-CN"/>
        </w:rPr>
        <w:t>7</w:t>
      </w:r>
      <w:r>
        <w:rPr>
          <w:rFonts w:hint="eastAsia" w:ascii="仿宋" w:hAnsi="微软雅黑" w:eastAsia="仿宋"/>
          <w:sz w:val="28"/>
          <w:szCs w:val="28"/>
        </w:rPr>
        <w:t>个，其中:财政拨款项目涉及预算金额497.57万元；非财政拨款项目涉及预算金额</w:t>
      </w:r>
      <w:r>
        <w:rPr>
          <w:rFonts w:hint="eastAsia" w:ascii="仿宋" w:hAnsi="微软雅黑" w:eastAsia="仿宋"/>
          <w:sz w:val="28"/>
          <w:szCs w:val="28"/>
          <w:lang w:val="en-US" w:eastAsia="zh-CN"/>
        </w:rPr>
        <w:t>5.00</w:t>
      </w:r>
      <w:r>
        <w:rPr>
          <w:rFonts w:hint="eastAsia" w:ascii="仿宋" w:hAnsi="微软雅黑" w:eastAsia="仿宋"/>
          <w:sz w:val="28"/>
          <w:szCs w:val="28"/>
        </w:rPr>
        <w:t>万元。具体情况见下表（按项目分别填报）：</w:t>
      </w:r>
    </w:p>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托克逊县公共就业服务中心</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张利静</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15299448622</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354DAA63">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399BD4F3">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46654D1A">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7E2BD383">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1266B8DA">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0793BFB0">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7A42FBE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目标1：积极开展高校毕业生就业见习工作，开发就业见习岗位不少于88个，通过见习带动毕业生就业。</w:t>
            </w:r>
          </w:p>
          <w:p w14:paraId="339CD46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 xml:space="preserve">目标2：组织开展2025年“三支一扶”招募工作，计划招募15人，按月及时发放“三支一扶”人员生活补助，解决我县高校毕业生就业难的问题，同时为基层乡村、社区注入新鲜血液，解决基层单位人员不足情况。                                                                           目标3：灵活运用网络信息平台，微信公众号发布及转发招聘信息不少于100条，从而扩大就业政策宣传力度。                                                                                               </w:t>
            </w:r>
          </w:p>
          <w:p w14:paraId="33802C0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目标4：组织开展24项公共就业服务活动，全年开展招聘活动（线上+线下）不少于81场。</w:t>
            </w:r>
          </w:p>
          <w:p w14:paraId="602838F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目标5：实现2025届高校毕业生就业去向落实率达到95%以上，实名登记率达到100%;组织高校毕业生赴湘培训25人次，疆内培训30人次，稳步提升高校毕业生就业率。</w:t>
            </w:r>
          </w:p>
          <w:p w14:paraId="576CEC5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目标6：发放小额创业担保贷款13笔，通过推动创业带动就业持续发展。</w:t>
            </w:r>
          </w:p>
          <w:p w14:paraId="4B768BD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 xml:space="preserve">目标7：每月对我县富余劳动摸排一次，计划2025年有序疆外外出务工达到100人次。                                                                                                                     </w:t>
            </w:r>
          </w:p>
          <w:p w14:paraId="4D8BC2A3">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目标8：做好流动人口档案管理服务标准化促就业，帮助高校毕业生和流动人员解决后顾之忧，安心就业。</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119.51</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640.22</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rPr>
              <w:t>5</w:t>
            </w: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开展招聘会活动场次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&gt;=81场次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2025年单位年度计划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选拔招募"三支一扶"人数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2025年单位年度计划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开发就业见习岗位</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2025年单位年度计划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托克逊县“就业服务”宣传账号发布及转发招聘信息条数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2025年单位年度计划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2EC621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128F38">
            <w:pPr>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2E439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DB0AA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有序疆外外出务工人次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A7E17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650A6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2024年单位年度计划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A2A11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0DEFA8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E6D84C">
            <w:pPr>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0827C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D37C6A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发放创业担保贷款笔数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5480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&gt;=13笔</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5F765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2025年单位年度计划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A9CED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新增就业人数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2025年单位年度计划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7DD739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2F5B00">
            <w:pPr>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1DB84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CE4FF1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高校毕业生就业率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BDBA2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2397E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2025年单位年度计划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D35F5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nil"/>
              <w:left w:val="single" w:color="000000" w:sz="4" w:space="0"/>
              <w:bottom w:val="single" w:color="000000" w:sz="4" w:space="0"/>
              <w:right w:val="single" w:color="000000" w:sz="4" w:space="0"/>
            </w:tcBorders>
            <w:noWrap w:val="0"/>
            <w:vAlign w:val="center"/>
          </w:tcPr>
          <w:p w14:paraId="21D06B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高校毕业生就业创业服务活动满意度</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2025年单位年度计划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bl>
    <w:p w14:paraId="5E91B593">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92" w:tblpY="-71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06331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A94FDAA">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FB96F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F82D17E">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298C1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F6AFB5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268600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托克逊县公共就业服务中心</w:t>
            </w:r>
          </w:p>
        </w:tc>
      </w:tr>
      <w:tr w14:paraId="17C1DF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96E240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F78575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2025年“三支一扶”工作经费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032AD9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4DE26F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张利静</w:t>
            </w:r>
          </w:p>
        </w:tc>
      </w:tr>
      <w:tr w14:paraId="409954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26B9CB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2696F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900D9DB">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1.46</w:t>
            </w:r>
          </w:p>
        </w:tc>
        <w:tc>
          <w:tcPr>
            <w:tcW w:w="1455" w:type="dxa"/>
            <w:tcBorders>
              <w:top w:val="single" w:color="000000" w:sz="4" w:space="0"/>
              <w:left w:val="nil"/>
              <w:bottom w:val="single" w:color="000000" w:sz="4" w:space="0"/>
              <w:right w:val="single" w:color="000000" w:sz="4" w:space="0"/>
            </w:tcBorders>
            <w:noWrap w:val="0"/>
            <w:vAlign w:val="center"/>
          </w:tcPr>
          <w:p w14:paraId="7AE009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ED52355">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1.46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4DBD7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A3EE896">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BD38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8BDEF1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1C89D46">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目标1：通过为36名“三支一扶”人员购买意外保险，保障了“三支一扶”人员的人身安全，增强他们服务基层、热爱基层、扎根基层的信心和决心。</w:t>
            </w:r>
          </w:p>
          <w:p w14:paraId="7CEEBF0D">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目标2：通过按时组织20名新招募“三支一扶”人员接受岗前体检，保证了招募的“三支一扶”人员能胜任所报岗位等志愿服务工作，为基层工作顺利开展提供了保障。</w:t>
            </w:r>
          </w:p>
          <w:p w14:paraId="5502025E">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目标3：通过对30名“三支一扶”人员进行春节等节日的慰问，提高三支一扶人员的适岗率，促进高校毕业生稳定且高质量就业。</w:t>
            </w:r>
          </w:p>
        </w:tc>
      </w:tr>
      <w:tr w14:paraId="52EFAA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9734E5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A15946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071756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07AF5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54158D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AFE26E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686D59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A11E94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BE533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6D756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3793E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6C2F7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D151A4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购买意外保险人数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E2E57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&gt;=36人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0E46F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F476A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A1984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F1191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1E6D0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工作资料,原始凭证</w:t>
            </w:r>
          </w:p>
        </w:tc>
      </w:tr>
      <w:tr w14:paraId="54E46C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132C8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0FC87E35">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386F17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岗前体检人数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4F54C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A88E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CDB5F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9D0A5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E130E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F034B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工作资料,原始凭证</w:t>
            </w:r>
          </w:p>
        </w:tc>
      </w:tr>
      <w:tr w14:paraId="2B0CD6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ABB33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F9B0A4">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433155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节日慰问人数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A9BC8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040AB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B2F5B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4ABFE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4173E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66AA2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工作资料,原始凭证</w:t>
            </w:r>
          </w:p>
        </w:tc>
      </w:tr>
      <w:tr w14:paraId="557C7F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27B575">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F0CB5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B8C5BC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“三支一扶”人员适岗率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30832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41A0B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8EE99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DA7FF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1DAB5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1A124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1B1C2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F0F10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1C19110A">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4012F3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“三支一扶”人员体检合格率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FBA01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EFF67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EBA19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63133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98EAB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E3C42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3A9C8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219D3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7CE23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F238EC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"三支一扶"人员意外保险费支出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0B55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&lt;=3600元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82AC4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B6238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5E65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CFA02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88029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C1738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43C3D4F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60C94B">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746D5C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新招募“三支一扶”人员体检费支出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28D9C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&lt;=8000元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78F9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CA60F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03473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4E48B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1ECD4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203A7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5DBC513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AE2F1C">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D00B9F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“三支一扶”人员节日慰问费支出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705C5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&lt;=1000元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1E257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0D920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E482B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1928C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5C2D9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459B0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796ABFB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7E06C1">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6B5A25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招募“三支一扶”人员考务费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B4E21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&lt;=2000元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F1802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D2DB2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B9FC3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ACFA0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F2240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781AB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1BDE1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E5A85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4E97A0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发挥引导高校毕业生到基层就业创业示范引领作用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1EAA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260BB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4B6C6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DA6BA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24119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07813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56D65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8C5F85">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488A9F">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B0D6C4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促进高校毕业生就业创业</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0DB37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59440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F0BBF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B9E46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BFE1F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6625D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4C1F4589">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92" w:tblpY="-71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126D7A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B415719">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195AB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E0589C8">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5854B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F9B971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527941C">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托克逊县公共就业服务中心</w:t>
            </w:r>
          </w:p>
        </w:tc>
      </w:tr>
      <w:tr w14:paraId="7207C3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21DBA6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B6D6F8A">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2025年创业担保贷款财政贴息资金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4DE0BC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015A2B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张利静</w:t>
            </w:r>
          </w:p>
        </w:tc>
      </w:tr>
      <w:tr w14:paraId="07686E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85D092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33692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BB42BF4">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00191C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AC5596">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865C4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61736C3">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8A319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8F2BF5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BC6B5EE">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2025年托克逊县通过对创业人员的金融支持，发放个人创业担保贷款15人，激励广大创业人员自主创业的积极性，通过提升创业质量并稳定创业,推动解决特殊困难群体的结构性就业矛盾,实现促进就业带动创业。 目标2、预计2025年产生创业担保贷款利息1万元，其中个体工商户0.68万元，小微企业0.32万元，通过对符合相关政策的创业担保贷款财政补贴利息,减轻创业人员的负担。</w:t>
            </w:r>
          </w:p>
        </w:tc>
      </w:tr>
      <w:tr w14:paraId="74C52A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8C3672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44EFFC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B6894F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C3BDDE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A191F0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641B3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A1B479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3C3AA0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9D55B2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FFBC4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00560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E52F1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BAA766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贷款扶持人数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9B16B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F78F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0E2B8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63396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5B2D2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36A72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4BEE6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911C5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56CC2C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A61C70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贷款扶持小微企业数量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22DAB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3476A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4B62B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47C68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46856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26515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A787A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3FB295">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04DDC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F178B1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0CBB0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18D1B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DA41C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FBA09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F99F3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1B576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491B5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BE17F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D1A27B">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24CE73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贷款贴息金额兑付准确率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7ACC5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5696C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238C8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C6FFB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6E783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AA909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53EB7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15BA3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43AFCA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E0E4A0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小微企业创业担保贷款县级财政贴息额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BD8D8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&lt;=0.32万元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463E0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1256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0万元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D784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AAA8D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A913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3762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1E58ACB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46256502">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BF74E2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个体工商户创业担保贷款县级财政贴息额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0F3F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&lt;=0.68万元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836AB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3C42F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0.025088万元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28A70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DF085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4838A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DD8C7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52DB04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3DED44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163490C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促进个体经济发展</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00A6D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A5F4A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99ACF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1625A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D05CF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F6A8C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77EA4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647AEA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3A2155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2FA7C25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创业者对担保贷款贴息政策的满意度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E3ADB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5CA20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2FDDF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92%</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69565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52884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277E1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476A4140">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92" w:tblpY="-71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48947A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8CC77FE">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FAA7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3866DCE">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6EE7A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47C6CD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3EBF92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托克逊县公共就业服务中心</w:t>
            </w:r>
          </w:p>
        </w:tc>
      </w:tr>
      <w:tr w14:paraId="3F9688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D9BAF9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86E3CA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2025年高校毕业生“三支一扶”人员生活补助</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A3CE51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39B843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张利静</w:t>
            </w:r>
          </w:p>
        </w:tc>
      </w:tr>
      <w:tr w14:paraId="6DE47E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5505BD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E13FF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C7DA17A">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93.3</w:t>
            </w:r>
            <w:r>
              <w:rPr>
                <w:rFonts w:hint="eastAsia" w:ascii="宋体" w:hAnsi="宋体" w:cs="宋体"/>
                <w:i w:val="0"/>
                <w:iCs w:val="0"/>
                <w:color w:val="000000"/>
                <w:sz w:val="18"/>
                <w:szCs w:val="18"/>
                <w:highlight w:val="none"/>
                <w:u w:val="none"/>
                <w:lang w:val="en-US" w:eastAsia="zh-CN"/>
              </w:rPr>
              <w:t>1</w:t>
            </w:r>
          </w:p>
        </w:tc>
        <w:tc>
          <w:tcPr>
            <w:tcW w:w="1455" w:type="dxa"/>
            <w:tcBorders>
              <w:top w:val="single" w:color="000000" w:sz="4" w:space="0"/>
              <w:left w:val="nil"/>
              <w:bottom w:val="single" w:color="000000" w:sz="4" w:space="0"/>
              <w:right w:val="single" w:color="000000" w:sz="4" w:space="0"/>
            </w:tcBorders>
            <w:noWrap w:val="0"/>
            <w:vAlign w:val="center"/>
          </w:tcPr>
          <w:p w14:paraId="76832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91A626">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93.3</w:t>
            </w:r>
            <w:r>
              <w:rPr>
                <w:rFonts w:hint="eastAsia" w:ascii="宋体" w:hAnsi="宋体" w:cs="宋体"/>
                <w:i w:val="0"/>
                <w:iCs w:val="0"/>
                <w:color w:val="000000"/>
                <w:sz w:val="18"/>
                <w:szCs w:val="18"/>
                <w:highlight w:val="none"/>
                <w:u w:val="none"/>
                <w:lang w:val="en-US" w:eastAsia="zh-CN"/>
              </w:rPr>
              <w:t>1</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28A0B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8FCFB42">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D47E7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F5BBCC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7A52D4D">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目标1：2025年根据自治区下达计划招募“三支一扶”人员15人，为2024年招募且工作满6个月的16名“三支一扶”人员发放一次性安家费，为30名“三支一扶”人员每月按时发放生活补助，为基层乡村、社区注入新鲜血液，解决我县高校毕业生就业难以及基层单位人员不足问题，促进高校毕业生高效、高质量就业创业。 </w:t>
            </w:r>
          </w:p>
          <w:p w14:paraId="2CBB0A46">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给2023年-2025年在职的“三支一扶”人员每月按时发放生活补助，每人每月2500元，达到“三支一扶”人员稳岗就业的目的。其中2023年招募的“三支一扶”人员于2025年8月到期，发放8个月工作生活补贴；2024年招募的“三支一扶”人员于2026年8月到期，2025年发放12个月工作生活补贴；2025年计划招募的“三支一扶”人员2025年9月入职，计划发放4个月工作生活补贴，充分发挥引导高校毕业生到基层就业创业示范引领作用。</w:t>
            </w:r>
          </w:p>
        </w:tc>
      </w:tr>
      <w:tr w14:paraId="293875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05A1D1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82106C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D055CE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073C91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C4582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C73828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D292F9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9AA1A8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CC582D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8DBD0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A24A4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8143D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E4B230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2023年招募人员工作生活补贴发放人数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108D7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&gt;=14人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A94AD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68C6B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39779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2C62E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775E3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00830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1EBD5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9CF657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8FEBA4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2023年招募人员工作生活补贴发放次数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6A03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5D6ED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9CE8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12次</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8A55E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CD174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16A2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140B7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F78D9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BA849B">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2F2080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2024年招募人员工作生活补贴发放人数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C3E1B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&gt;=14人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9E485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F839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D89FD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70135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F1ABC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4BB40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B24C2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D542C3">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BD61A7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2024年招募人员工作生活补贴发放次数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2FBC5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6D64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5F33E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4次</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77D47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FE61B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66EC7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90E51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5B318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4BAEAA3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A09C38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2025年计划招募“三支一扶”人数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4559F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C9DF8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B7B5C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3CC8D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E021D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2839D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82A27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531E4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B40921">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A29662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2025年招募人员工作生活补贴发放次数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0DBFF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27EC2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1FD5B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F35F8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A5F30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8345C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7C26D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0145802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937084">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6E209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“三支一扶”人员生活补助发放人数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EE4DA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3E8EA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E7098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0F206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58DE9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B1592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05D01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0FF14C0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0CAB6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BD8369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“三支一扶”人员生活补助发放次数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C2657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439AA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29C15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D4891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84B64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F6085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8C99F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54A22FF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25BDD0">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1452EB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享受一次性安家费人员数量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EE6B5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9602D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145C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D59DD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50022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58BC2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002B1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49B0FB">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DA1AA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DE2DB9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“三支一扶”人员到岗率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44DA5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57684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D6F78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93997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BB58C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9D9DB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8E10B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BD493A">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A91DED">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60C97F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补贴发放准确率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7C52B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9398D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4268F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59369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D8E55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7A2E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7F40F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1A06A8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2748E9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7122E4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“三支一扶”人员生活补贴发放标准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E22D1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=2500元/人/月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2AB82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E80D0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2500元/人/月</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D47F1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1DFE2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B3463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3470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657CB5">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A7E5AF">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B12340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一次性安家费发放标准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2F760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=3000元/人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82117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546A3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3000元/人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3FFEB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D0460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7AA77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2DFFD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4B1E17">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843521">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35BF73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“三支一扶”人员生活补助标准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8339B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=500元/人/月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5EDAB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B7F28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61AC6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E0D1C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A87EC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49FDE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860E1F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D01F1E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A53CBB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促进高校毕业生高效、高质量就业创业</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85E80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1E150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04D81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5AE9B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22429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344F1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ACBE5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0AD7B2">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8E51F3">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5505F8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发挥引导高校毕业生到基层就业创业示范引领作用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61F1F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8BE48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73EE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207D6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FE944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882DE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BB91BBE">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92" w:tblpY="-71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1D683B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0A16B26">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97EEC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57570F8">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DC998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CF83D5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21B098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托克逊县公共就业服务中心</w:t>
            </w:r>
          </w:p>
        </w:tc>
      </w:tr>
      <w:tr w14:paraId="4DBBB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123331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22F174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2025年就业见习人员生活补助项目(县级配套)</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A5B688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3E67F9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张利静</w:t>
            </w:r>
          </w:p>
        </w:tc>
      </w:tr>
      <w:tr w14:paraId="23BEB3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098ACB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7E96E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317E95">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92.4</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1CBB28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0F78356">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92.4</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6D880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0FBE6AC">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B6806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E262F3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E9E25CA">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通过每月按时申请发放88名就业见习岗位人员生活补助,解决部分事业单位因经费紧张无法提供见习岗位的问题,从而有助于推进青年群体就业,实现高质量充分就业。</w:t>
            </w:r>
          </w:p>
        </w:tc>
      </w:tr>
      <w:tr w14:paraId="26F164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F6A6A8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405759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B81BFB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090F9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733B1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A9D968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5EA55E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1309B7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89B9F0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5626E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CCD02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D1B00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8969D7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就业见习岗在岗人数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C105B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&gt;=88人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AF3A7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5E51E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40C68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E6845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1C742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E7370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16A05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6386716A">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32051A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就业见习人员生活补助发放次数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CB6D5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49C03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0A351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E3C01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799D7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4E4F3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61888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051C86">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6C9A6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120744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生活补助发放准确率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8986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2FDC3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3F1E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88267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9BC57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69EFE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2B1B6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80D46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E0540D">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608510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资金使用合规率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8938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9B442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5C661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55E12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746BE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39865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D4592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286CA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7A06B7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6FA9A5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就业见习岗人员生活补助发放标准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F9505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=875元/人/月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3498A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46940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AC15D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58CD1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F1F9D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C6B02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5014E5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14864F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B536E4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推进青年群体就业,实现高质量充分就业</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993F2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有效推进</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21F5A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DBA5A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C7D10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D1969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80E07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622CE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7DB52E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4BDBA6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23CF2C4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就业见习人员满意度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BE5D3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E001A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CDE89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1A9B6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DF1EC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10053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B8DA9BD">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92" w:tblpY="-71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10"/>
        <w:gridCol w:w="821"/>
        <w:gridCol w:w="914"/>
      </w:tblGrid>
      <w:tr w14:paraId="1D0B8B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102E69D">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1F117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FA6B936">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46098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C5FF41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38BA77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托克逊县公共就业服务中心</w:t>
            </w:r>
          </w:p>
        </w:tc>
      </w:tr>
      <w:tr w14:paraId="5958C8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898306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7C660A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2025年托克逊县公共就业服务综合经费</w:t>
            </w:r>
          </w:p>
        </w:tc>
        <w:tc>
          <w:tcPr>
            <w:tcW w:w="1891" w:type="dxa"/>
            <w:gridSpan w:val="2"/>
            <w:tcBorders>
              <w:top w:val="single" w:color="000000" w:sz="4" w:space="0"/>
              <w:left w:val="single" w:color="000000" w:sz="4" w:space="0"/>
              <w:bottom w:val="single" w:color="000000" w:sz="4" w:space="0"/>
              <w:right w:val="single" w:color="000000" w:sz="4" w:space="0"/>
            </w:tcBorders>
            <w:noWrap w:val="0"/>
            <w:vAlign w:val="center"/>
          </w:tcPr>
          <w:p w14:paraId="08CD79F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35" w:type="dxa"/>
            <w:gridSpan w:val="2"/>
            <w:tcBorders>
              <w:top w:val="single" w:color="000000" w:sz="4" w:space="0"/>
              <w:left w:val="single" w:color="000000" w:sz="4" w:space="0"/>
              <w:bottom w:val="single" w:color="000000" w:sz="4" w:space="0"/>
              <w:right w:val="single" w:color="000000" w:sz="4" w:space="0"/>
            </w:tcBorders>
            <w:noWrap w:val="0"/>
            <w:vAlign w:val="center"/>
          </w:tcPr>
          <w:p w14:paraId="327F1B0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张利静</w:t>
            </w:r>
          </w:p>
        </w:tc>
      </w:tr>
      <w:tr w14:paraId="728880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42EB02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44941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8BCC29E">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9.4</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11AA4E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0358D0F">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9.4</w:t>
            </w:r>
            <w:r>
              <w:rPr>
                <w:rFonts w:hint="eastAsia" w:ascii="宋体" w:hAnsi="宋体" w:cs="宋体"/>
                <w:i w:val="0"/>
                <w:iCs w:val="0"/>
                <w:color w:val="000000"/>
                <w:sz w:val="18"/>
                <w:szCs w:val="18"/>
                <w:highlight w:val="none"/>
                <w:u w:val="none"/>
                <w:lang w:val="en-US" w:eastAsia="zh-CN"/>
              </w:rPr>
              <w:t>0</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162BE8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35" w:type="dxa"/>
            <w:gridSpan w:val="2"/>
            <w:tcBorders>
              <w:top w:val="single" w:color="000000" w:sz="4" w:space="0"/>
              <w:left w:val="single" w:color="000000" w:sz="4" w:space="0"/>
              <w:bottom w:val="single" w:color="000000" w:sz="4" w:space="0"/>
              <w:right w:val="single" w:color="000000" w:sz="4" w:space="0"/>
            </w:tcBorders>
            <w:noWrap w:val="0"/>
            <w:vAlign w:val="center"/>
          </w:tcPr>
          <w:p w14:paraId="45DF5C5B">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44105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759B26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3DD9BD8">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围绕吐鲁番市公共就业服务专项活动，全年开展招聘活动（线上+线下）不少于81场，其中现场招聘会至少开展27场次，网络招聘会27场次，直播带岗及政策宣讲27场次，实现托克逊县“就业服务”宣传账号关注人数不低于25000人，提供就业岗位12000个，为劳动者求职就业和用人单位招聘用工搭建对接平台，助力高质量充分就业的目标。</w:t>
            </w:r>
          </w:p>
        </w:tc>
      </w:tr>
      <w:tr w14:paraId="086BFA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A2466E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6E7BF0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63DE37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19BA0A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A770F9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A29167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55BFE1C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359B543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8769B3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88050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DC9E0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EAAF2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0281EB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开展现场招聘活动场次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38F92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&gt;=27场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5EC0F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4AFBF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5F5DDC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1A69E8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B3E90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008E5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20686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2FE5B35">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8E8B46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开展网络招聘会场次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9411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&gt;=27场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BCDE9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28282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0B9CF3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19DC81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A26DA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33254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001C7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C87860">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1ABD92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开展直播带岗及政策宣讲场次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AFA7B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&gt;=27场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93145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388B2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32BE3A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73B68D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30D66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8B768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9FA1B5">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B3A81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E5EB2F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招聘计划达成率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DAA44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1D174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29AFF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10570D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20CAFC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0A6D5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196D6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14EFB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7F0D3D8D">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A408B3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招聘会宣传材料质量合格率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12CB2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5B5D7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42FAD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4777BE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162512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3069C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C957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AB327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17E6E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E6A990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制作招聘会宣传材料支出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79E6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3A77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CCED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47A586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4E1E7F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71CBD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8DA57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0A9F6D3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1492FE">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B20181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招聘会租车费支出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C6203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B1D39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B56A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542F45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0D8674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0D297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DFFBC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61424C7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382720">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311D7D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招聘工作经费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6D0E9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B0668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BF78B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55123B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636075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D287B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24E00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6E7DDF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97100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E6A872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托克逊县“就业服务”宣传账号关注人数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D8E9A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&gt;=25000人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1B43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29AE5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261657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6112C0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6908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265E2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C56B3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771CA7">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4D29CD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提供就业岗位数量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D3C61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&gt;=12000个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A4355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5A3A7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798E77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1152D1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6985D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22D93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5EB9F3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F40F58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1C42B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求职者对招聘活动的满意度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88774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B3771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98AF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6F7158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540859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60A32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E6FB8FB">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92" w:tblpY="-71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75A184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EB63063">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8B37A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A6F17A8">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E6CA2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BF951A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865E85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托克逊县公共就业服务中心</w:t>
            </w:r>
          </w:p>
        </w:tc>
      </w:tr>
      <w:tr w14:paraId="1AD407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49DDFD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92CB44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托克逊县中小微企业就业创业园综合业务经费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20B0A8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DE4B2DC">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张利静</w:t>
            </w:r>
          </w:p>
        </w:tc>
      </w:tr>
      <w:tr w14:paraId="282E39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6756A7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3AFE3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44919A5">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300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1981F5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29D5583">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300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A3D44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D49ABE9">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3E63B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3DCE28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E46A3AA">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园区通过为企业提供基础办公场地、厂房，提供食堂就餐服务，为7家企业及220余名务工人员提供优质服务管理工作，保障就业岗位600余个，减轻园区务工人员的生活负担，让他们安心工作，提升工作质量并稳定就业，带动园区企业的稳定发展。</w:t>
            </w:r>
          </w:p>
          <w:p w14:paraId="215AE659">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目标2、通过加强园区内厂房等基础设施维修及修缮，以及36个厂房线路维修，保障园区各项功能设施正常运转，有力保证园区日常各项工作及企业生产经营顺利开展。</w:t>
            </w:r>
          </w:p>
          <w:p w14:paraId="5B911BB3">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目标3.通过委托1家污水处理公司代为运营园区内的污水处理设施设备，解决园区污水处理难题。</w:t>
            </w:r>
          </w:p>
        </w:tc>
      </w:tr>
      <w:tr w14:paraId="6CAE48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EC331D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7B0076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3539C8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A9C9D6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F15DA1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F49973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068390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33AA01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4A5336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2168F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7708D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44670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E443C3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食堂就餐管理人数</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337A6C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&gt;=220人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13829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9601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6CB4D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BD3F4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2AB95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E8895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133565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0940511">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EF26C7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园区管理企业数量</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1533AF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1C9DA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F882F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8家</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0868F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E76F0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8A8B8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FA2F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887A6A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1CC2852">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66A81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园区管理厂房数量</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45BACE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&gt;=36个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6366C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B7EE4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D084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37949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5BCB6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A916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B0AD4A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8E6C734">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496595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园区污水处理委托服务机构数量</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33FDAA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8ABC1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AB02C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E1A6A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3D6E2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FD82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CC4A4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44B2E6D">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5C1E3D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0EAD8A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食堂食材采购质量合格率</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0F100C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D92B4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E6D98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C5713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ACE44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86FCA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242E7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B70CA4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D0B6379">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9ECBC7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园区设施设备维修验收合格率</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7430B7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180E0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F847B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08817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52E92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5227F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4C385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0F6D15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F15B240">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FA4946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园区污水处理达标率</w:t>
            </w:r>
          </w:p>
        </w:tc>
        <w:tc>
          <w:tcPr>
            <w:tcW w:w="861" w:type="dxa"/>
            <w:tcBorders>
              <w:top w:val="single" w:color="000000" w:sz="4" w:space="0"/>
              <w:left w:val="single" w:color="auto" w:sz="4" w:space="0"/>
              <w:bottom w:val="single" w:color="auto" w:sz="4" w:space="0"/>
              <w:right w:val="single" w:color="000000" w:sz="4" w:space="0"/>
            </w:tcBorders>
            <w:noWrap w:val="0"/>
            <w:vAlign w:val="center"/>
          </w:tcPr>
          <w:p w14:paraId="1D272A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00A4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CEBD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F4327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6BAE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36EF0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B58C4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51824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B0799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0703C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食堂食材采购费用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40EAF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&lt;=85万元</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009F7D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16728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6FCB9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02EA1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83F3D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C0BBD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0F61F5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37B50AF">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9B74BD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委托业务费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18797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&lt;=15万元</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30DF5E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00096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C90FA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CE3BE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613F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5651B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63F166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5FDF45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CD9B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创业园管理维修维护支出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61969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&lt;=129万元</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4A409D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160ED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FA307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E2003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6C30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11FDA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EBC258C">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0736F73">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F20FC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园区污水处理支出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94A27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&lt;=56万元</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2EC117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AC6EE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F6D95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A7E85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CD4A5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96921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D703599">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528E593">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E3A73D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日常办公经费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30A46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&lt;=15万元</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3C50BD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06217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6300E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B49A3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723AD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D9490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D10318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B0545B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C00AFE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带动园区企业的稳定发展</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2D5E3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有效带动</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68DF1E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DE9C7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达成年度目标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14D17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18610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87B16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42001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DA2D72C">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C06FB44">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248808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解决就业岗位数量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5D3D9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&gt;=600位</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76F496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C470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BE580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02969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AEB1D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CBE1CE5">
      <w:pPr>
        <w:rPr>
          <w:rFonts w:hint="eastAsia" w:ascii="仿宋" w:hAnsi="微软雅黑" w:eastAsia="仿宋"/>
          <w:sz w:val="28"/>
          <w:szCs w:val="28"/>
        </w:rPr>
      </w:pPr>
    </w:p>
    <w:p w14:paraId="63BB04F9">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28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10"/>
        <w:gridCol w:w="821"/>
        <w:gridCol w:w="914"/>
      </w:tblGrid>
      <w:tr w14:paraId="10F61E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6C05D39">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93FD4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037C808">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05D3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F7A55D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26D66B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托克逊县公共就业服务中心</w:t>
            </w:r>
          </w:p>
        </w:tc>
      </w:tr>
      <w:tr w14:paraId="1452B7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C33956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A8A03C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综合业务经费（单位实有资金）</w:t>
            </w:r>
          </w:p>
        </w:tc>
        <w:tc>
          <w:tcPr>
            <w:tcW w:w="1891" w:type="dxa"/>
            <w:gridSpan w:val="2"/>
            <w:tcBorders>
              <w:top w:val="single" w:color="000000" w:sz="4" w:space="0"/>
              <w:left w:val="single" w:color="000000" w:sz="4" w:space="0"/>
              <w:bottom w:val="single" w:color="000000" w:sz="4" w:space="0"/>
              <w:right w:val="single" w:color="000000" w:sz="4" w:space="0"/>
            </w:tcBorders>
            <w:noWrap w:val="0"/>
            <w:vAlign w:val="center"/>
          </w:tcPr>
          <w:p w14:paraId="1CBD318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35" w:type="dxa"/>
            <w:gridSpan w:val="2"/>
            <w:tcBorders>
              <w:top w:val="single" w:color="000000" w:sz="4" w:space="0"/>
              <w:left w:val="single" w:color="000000" w:sz="4" w:space="0"/>
              <w:bottom w:val="single" w:color="000000" w:sz="4" w:space="0"/>
              <w:right w:val="single" w:color="000000" w:sz="4" w:space="0"/>
            </w:tcBorders>
            <w:noWrap w:val="0"/>
            <w:vAlign w:val="center"/>
          </w:tcPr>
          <w:p w14:paraId="5260E33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那迪热热扎克</w:t>
            </w:r>
          </w:p>
        </w:tc>
      </w:tr>
      <w:tr w14:paraId="51B278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88270F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3CEB3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F89FC9A">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6EDEBE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908A48">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4D93AE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35" w:type="dxa"/>
            <w:gridSpan w:val="2"/>
            <w:tcBorders>
              <w:top w:val="single" w:color="000000" w:sz="4" w:space="0"/>
              <w:left w:val="single" w:color="000000" w:sz="4" w:space="0"/>
              <w:bottom w:val="single" w:color="000000" w:sz="4" w:space="0"/>
              <w:right w:val="single" w:color="000000" w:sz="4" w:space="0"/>
            </w:tcBorders>
            <w:noWrap w:val="0"/>
            <w:vAlign w:val="center"/>
          </w:tcPr>
          <w:p w14:paraId="3D286CFE">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w:t>
            </w:r>
            <w:r>
              <w:rPr>
                <w:rFonts w:hint="eastAsia" w:ascii="宋体" w:hAnsi="宋体" w:cs="宋体"/>
                <w:i w:val="0"/>
                <w:iCs w:val="0"/>
                <w:color w:val="000000"/>
                <w:sz w:val="18"/>
                <w:szCs w:val="18"/>
                <w:highlight w:val="none"/>
                <w:u w:val="none"/>
                <w:lang w:val="en-US" w:eastAsia="zh-CN"/>
              </w:rPr>
              <w:t>.00</w:t>
            </w:r>
          </w:p>
        </w:tc>
      </w:tr>
      <w:tr w14:paraId="524B8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C37CAA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D763BBF">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目标1：组织开展2025年三支一扶招募工作，计划招募15人，解决我县高校毕业生就业难的问题，同时为基层乡村、社区注入新鲜血液，解决基层单位人员不足的问题。 目标2：灵活运用网络信息平台，微信公众号发布及转发招聘信息不少于100条，从而扩大就业政策宣传力度。 目标3：组织开展24项公共就业服务活动，全年开展招聘活动（线上+线下）不少于112场。 目标4：每月对我县富余劳动摸排一次，计划2025年有序疆外外出务工达到100人次。 目标5：做好流动人口档案管理服务标准化促就业，帮助高校毕业生和流动人员解决后顾之忧，安心就业，高校毕业生就业率达到90%以上。</w:t>
            </w:r>
          </w:p>
          <w:p w14:paraId="390B922B">
            <w:pPr>
              <w:jc w:val="center"/>
              <w:rPr>
                <w:rFonts w:hint="eastAsia" w:ascii="宋体" w:hAnsi="宋体" w:eastAsia="宋体" w:cs="宋体"/>
                <w:i w:val="0"/>
                <w:iCs w:val="0"/>
                <w:color w:val="000000"/>
                <w:sz w:val="18"/>
                <w:szCs w:val="18"/>
                <w:highlight w:val="none"/>
                <w:u w:val="none"/>
              </w:rPr>
            </w:pPr>
          </w:p>
        </w:tc>
      </w:tr>
      <w:tr w14:paraId="459E69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036710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E00254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A1496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E26CA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DB20C4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353A13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6EE3A83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759DF76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66029E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5D1C6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A6EFA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B9F39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C0BC7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开展招聘活动场次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EAE3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≥112场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80A21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A738F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5B2CE8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16CEB7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FD0C4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8AE7E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ABACC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995D1DB">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2FB24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托克逊县“就业服务”宣传账号及转发招聘信息条数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8B4A8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FB555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05543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1DB2D3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46679B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58A32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EC922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C13E5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C4218D">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0FFD4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选拔招募“三支一扶”人数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73BD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0661A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2C85E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268356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5371E4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1B5F6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C2C61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A2E32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C840C4">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A7BDE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有序疆外外出务工人次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D3D54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F7AAF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576D7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65EF46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44CDEF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6A23B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3FC41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CBCE2F">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6921E7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FA1B3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“三支一扶”人员到岗率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0B1F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4E5C5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C2CC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42213D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038DB7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1607A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D12C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7D413A5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1F35A4B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30604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招聘计划达成率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DE3AA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521027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行业标准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28F40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auto" w:sz="4" w:space="0"/>
              <w:right w:val="single" w:color="000000" w:sz="4" w:space="0"/>
            </w:tcBorders>
            <w:noWrap w:val="0"/>
            <w:vAlign w:val="center"/>
          </w:tcPr>
          <w:p w14:paraId="385DB2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1E1AB8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C6EEA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63051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8CD98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0D685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28257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富余劳动力有序转移就业经费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EBFEC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251AC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D4EEF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6CF462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21" w:type="dxa"/>
            <w:tcBorders>
              <w:top w:val="single" w:color="000000" w:sz="4" w:space="0"/>
              <w:left w:val="single" w:color="auto" w:sz="4" w:space="0"/>
              <w:bottom w:val="single" w:color="000000" w:sz="4" w:space="0"/>
              <w:right w:val="single" w:color="000000" w:sz="4" w:space="0"/>
            </w:tcBorders>
            <w:noWrap w:val="0"/>
            <w:vAlign w:val="center"/>
          </w:tcPr>
          <w:p w14:paraId="53D837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8D9C5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0DF5C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59F1A1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2F784FD">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983DA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购置设备成本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9EEFC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34192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86D64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313FBE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21" w:type="dxa"/>
            <w:tcBorders>
              <w:top w:val="single" w:color="000000" w:sz="4" w:space="0"/>
              <w:left w:val="single" w:color="auto" w:sz="4" w:space="0"/>
              <w:bottom w:val="single" w:color="000000" w:sz="4" w:space="0"/>
              <w:right w:val="single" w:color="000000" w:sz="4" w:space="0"/>
            </w:tcBorders>
            <w:noWrap w:val="0"/>
            <w:vAlign w:val="center"/>
          </w:tcPr>
          <w:p w14:paraId="3D7C4D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3ECED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6DFE5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DFE78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13A4D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292F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高校毕业生就业率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1BF89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FF87A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7C5AA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1EFD73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21" w:type="dxa"/>
            <w:tcBorders>
              <w:top w:val="single" w:color="000000" w:sz="4" w:space="0"/>
              <w:left w:val="single" w:color="auto" w:sz="4" w:space="0"/>
              <w:bottom w:val="single" w:color="000000" w:sz="4" w:space="0"/>
              <w:right w:val="single" w:color="000000" w:sz="4" w:space="0"/>
            </w:tcBorders>
            <w:noWrap w:val="0"/>
            <w:vAlign w:val="center"/>
          </w:tcPr>
          <w:p w14:paraId="7E9FA0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A0F08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59733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000000" w:sz="4" w:space="0"/>
              <w:right w:val="single" w:color="000000" w:sz="4" w:space="0"/>
            </w:tcBorders>
            <w:noWrap w:val="0"/>
            <w:vAlign w:val="center"/>
          </w:tcPr>
          <w:p w14:paraId="54EAD21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056653A1">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3C3CF4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新增就业人数</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062EC6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≥600人</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0FF8D3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665949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auto" w:sz="4" w:space="0"/>
              <w:left w:val="single" w:color="000000" w:sz="4" w:space="0"/>
              <w:bottom w:val="single" w:color="000000" w:sz="4" w:space="0"/>
              <w:right w:val="single" w:color="000000" w:sz="4" w:space="0"/>
            </w:tcBorders>
            <w:noWrap w:val="0"/>
            <w:vAlign w:val="center"/>
          </w:tcPr>
          <w:p w14:paraId="6EC9D1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1A0302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6DA04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托克逊县公共就业服务中心</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w:t>
      </w:r>
      <w:bookmarkStart w:id="0" w:name="_GoBack"/>
      <w:bookmarkEnd w:id="0"/>
      <w:r>
        <w:rPr>
          <w:rFonts w:hint="eastAsia" w:ascii="仿宋" w:hAnsi="CIDFont+F6" w:eastAsia="仿宋"/>
          <w:color w:val="000000"/>
          <w:sz w:val="28"/>
          <w:szCs w:val="28"/>
          <w:lang w:val="en-US" w:eastAsia="zh-CN"/>
        </w:rPr>
        <w:t>8</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3BB0187"/>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2D3F9D"/>
    <w:rsid w:val="1E326C77"/>
    <w:rsid w:val="1E8831ED"/>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5474E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25663C"/>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3D773AC"/>
    <w:rsid w:val="544F3898"/>
    <w:rsid w:val="55FD3BFE"/>
    <w:rsid w:val="56334ED7"/>
    <w:rsid w:val="56694C24"/>
    <w:rsid w:val="56AD303B"/>
    <w:rsid w:val="570D6457"/>
    <w:rsid w:val="573B113A"/>
    <w:rsid w:val="57754465"/>
    <w:rsid w:val="57B1235C"/>
    <w:rsid w:val="585F1E3B"/>
    <w:rsid w:val="58B507D8"/>
    <w:rsid w:val="590442D0"/>
    <w:rsid w:val="59285535"/>
    <w:rsid w:val="5AFC1BC3"/>
    <w:rsid w:val="5B4A2A0B"/>
    <w:rsid w:val="5B74050C"/>
    <w:rsid w:val="5B8010F2"/>
    <w:rsid w:val="5C8B6098"/>
    <w:rsid w:val="5DD45079"/>
    <w:rsid w:val="5E0D64B6"/>
    <w:rsid w:val="5F58172D"/>
    <w:rsid w:val="5FC87A86"/>
    <w:rsid w:val="6105554A"/>
    <w:rsid w:val="622E34CB"/>
    <w:rsid w:val="647E5D3F"/>
    <w:rsid w:val="64CC32C3"/>
    <w:rsid w:val="64D140C0"/>
    <w:rsid w:val="65384140"/>
    <w:rsid w:val="6584310B"/>
    <w:rsid w:val="65865E44"/>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47</Pages>
  <Words>2523</Words>
  <Characters>3242</Characters>
  <Lines>0</Lines>
  <Paragraphs>0</Paragraphs>
  <TotalTime>1</TotalTime>
  <ScaleCrop>false</ScaleCrop>
  <LinksUpToDate>false</LinksUpToDate>
  <CharactersWithSpaces>3394</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2025-09-04T09:23:29Z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