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托克逊县医疗保障局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托克逊县医疗保障局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托克逊县医疗保障局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5E8019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实施国家医疗保险、生育保险、医疗救助等医保障制度,组织落实医疗保障制度法规、政策、规划和标准;组织实施人身意外伤害保险、大额医疗补助、公务员医疗补助、企事业单位补充医疗保险、离休人员和优抚对象医疗保障政策及管理办法;组织实施县本级医疗保险、生育保险等政策。</w:t>
      </w:r>
    </w:p>
    <w:p w14:paraId="7FD4A46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组织并实施医疗保障基金监督管理办法,建立健全医疗保障基金安全防控机制,承担推进医疗保障基金支付方式改革工作,编制县医疗保障基金预决算草案。</w:t>
      </w:r>
    </w:p>
    <w:p w14:paraId="3FBFE3B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组织实施医疗保障筹资和待遇政策,完善动态调整和区城调剂平衡机制,统筹城乡医疗保障待遇标准,建立健全与筹资水平相适应的待遇调整机制。拟订贯彻长期护理保险制度改的方案并组织实施。</w:t>
      </w:r>
    </w:p>
    <w:p w14:paraId="7C52ADA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药品、医用耗材价格和医疗服务项目、医疗服务设施收费等政策并监督实施,组织实施药品、医用耗材的招标采购政策并监督实施,建立医保支付医药服务价格合理确定和动态调整机制。建立市场主导的社会医药服务价格形成机制,建立医药服务价格信息监测和信息发布制度,指导药品、医用耗林招标采购平台建设。</w:t>
      </w:r>
    </w:p>
    <w:p w14:paraId="6BBC0F4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组织实施药品、医用耗材、医疗服务项目、医疗服务设施等医保目录和支付标准,建立动态调整机制。</w:t>
      </w:r>
    </w:p>
    <w:p w14:paraId="2AF59D4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组织实施定点医药机构协议和支付管理办法,建立健全医疗保障信用评价体系和信息披露制度,监督管理纳入医保范围内的医疗服务行为和医疗费用,依法査处医疗保障、生育保险领城违法违规行为。</w:t>
      </w:r>
    </w:p>
    <w:p w14:paraId="7B1D2EC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医疗保障经办管理、公共服务体系和信息化建设贯彻落实国家跨省异地就医管理和费用结算政策,组织实施异地就医和费用结算政策。建立健全医疗保障关系转移接续制度。指导医疗保障经办机构开展业务工作。</w:t>
      </w:r>
    </w:p>
    <w:p w14:paraId="1CFAB45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p>
    <w:p w14:paraId="1E9BE77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县医疗保障局应完善统一的城乡居民基本医疗保险制度和大病保险制度,建立健全覆盖全民、城乡统筹的多层次医疒保障体系,不断提高医疗保障水平,确保医保资金合理使用、安全可控,推进医疗、医保、医药“三医联动”改草更好保障人民群众就医需求、减轻医药费用负担。</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与县卫生健康委员会的有关职责分工。县卫生健康委员会、县医疗保障局等部门在医疗、医保、医药等方面加强制度政策衔接,建立沟通协商机制,协同推进改革,提高医疗资源使用效率和医疗保障水平。</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75FCDD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eastAsia="zh-CN"/>
        </w:rPr>
        <w:t>托克逊县医疗保障局无下属预算单位，下设2个科室，分别是：(一)办公室(医药价格和招标采购科)（二)规划财务基金监管科(医药服务待遇保障科)。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托克逊县医疗保障局编制数8，实有人数7人，其中：在职7人，增加1人；退休0人，增加0人；离休0人，增加0人。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188.84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50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E300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3A70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188.84</w:t>
            </w:r>
          </w:p>
        </w:tc>
        <w:tc>
          <w:tcPr>
            <w:tcW w:w="3600" w:type="dxa"/>
            <w:shd w:val="clear" w:color="auto" w:fill="auto"/>
            <w:vAlign w:val="center"/>
          </w:tcPr>
          <w:p w14:paraId="19A5CA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6F123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8C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CC98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00637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187.84</w:t>
            </w:r>
          </w:p>
        </w:tc>
        <w:tc>
          <w:tcPr>
            <w:tcW w:w="3600" w:type="dxa"/>
            <w:shd w:val="clear" w:color="auto" w:fill="auto"/>
            <w:vAlign w:val="center"/>
          </w:tcPr>
          <w:p w14:paraId="7FB229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977F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C1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8ABC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182D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c>
          <w:tcPr>
            <w:tcW w:w="3600" w:type="dxa"/>
            <w:shd w:val="clear" w:color="auto" w:fill="auto"/>
            <w:vAlign w:val="center"/>
          </w:tcPr>
          <w:p w14:paraId="2669BE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9F47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E3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0758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77AD0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1514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4D6C2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96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31A5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CA5C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E1EB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3DBA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26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4EFD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1446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D59F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35DB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AE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D3E1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E25F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C535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17AC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18.78</w:t>
            </w:r>
          </w:p>
        </w:tc>
      </w:tr>
      <w:tr w14:paraId="6EA2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5EAE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CAC9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06DA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0C0A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AC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C90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8E81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E517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87B4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154.79</w:t>
            </w:r>
          </w:p>
        </w:tc>
      </w:tr>
      <w:tr w14:paraId="3138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6AB4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560BA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FA53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06657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69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3A10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DF85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7E27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170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87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CBE5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7FD5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FF69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DA8D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F1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001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CC0A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717A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F1ED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6FB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2F16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3A76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5CEB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3E0D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A8D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1C28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4E83B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52BB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90A4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56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07A0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376B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8E8B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74A9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B99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80DC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A26C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5FB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8FC6B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35E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C5DB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1724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8211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D958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DF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D917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A3A8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D837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5521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15.27</w:t>
            </w:r>
          </w:p>
        </w:tc>
      </w:tr>
      <w:tr w14:paraId="6000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EBEE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463E0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7279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464E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F4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7296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E402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3DA2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EB58C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42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EA7D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512C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A066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316B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38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E702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F08C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E5FE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018B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02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9599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9449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A068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5E92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C7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C76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4A0D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C53F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9277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974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A024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A60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7E2A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DFF8A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0C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52B1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3D17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C018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4978B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AEB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5918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B72E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6148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42AEF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5B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589E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7DD3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188.84</w:t>
            </w:r>
          </w:p>
        </w:tc>
        <w:tc>
          <w:tcPr>
            <w:tcW w:w="3600" w:type="dxa"/>
            <w:shd w:val="clear" w:color="auto" w:fill="auto"/>
            <w:vAlign w:val="center"/>
          </w:tcPr>
          <w:p w14:paraId="0A1FCC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2BF0D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188.84</w:t>
            </w:r>
          </w:p>
        </w:tc>
      </w:tr>
    </w:tbl>
    <w:p w14:paraId="05BD4A8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托克逊县医疗保障局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9A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D4C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D54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5A48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ED3F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7974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128" w:type="dxa"/>
            <w:shd w:val="clear" w:color="auto" w:fill="auto"/>
            <w:vAlign w:val="center"/>
          </w:tcPr>
          <w:p w14:paraId="69BAE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59E3E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13D86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DB9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338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13D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30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329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51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0B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C6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91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535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4B47F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5D6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E69A1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7ED8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128" w:type="dxa"/>
            <w:shd w:val="clear" w:color="auto" w:fill="auto"/>
            <w:vAlign w:val="center"/>
          </w:tcPr>
          <w:p w14:paraId="6679C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0DF5F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w:t>
            </w:r>
          </w:p>
        </w:tc>
        <w:tc>
          <w:tcPr>
            <w:tcW w:w="1082" w:type="dxa"/>
            <w:shd w:val="clear" w:color="auto" w:fill="auto"/>
            <w:vAlign w:val="center"/>
          </w:tcPr>
          <w:p w14:paraId="2B2F9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C6C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365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96A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615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0E4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EC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49E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4AD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6A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7F21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AD84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4F03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9E50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9399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154.79</w:t>
            </w:r>
          </w:p>
        </w:tc>
        <w:tc>
          <w:tcPr>
            <w:tcW w:w="1128" w:type="dxa"/>
            <w:shd w:val="clear" w:color="auto" w:fill="auto"/>
            <w:vAlign w:val="center"/>
          </w:tcPr>
          <w:p w14:paraId="5F6C3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154.79</w:t>
            </w:r>
          </w:p>
        </w:tc>
        <w:tc>
          <w:tcPr>
            <w:tcW w:w="1082" w:type="dxa"/>
            <w:shd w:val="clear" w:color="auto" w:fill="auto"/>
            <w:vAlign w:val="center"/>
          </w:tcPr>
          <w:p w14:paraId="57EF2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153.79</w:t>
            </w:r>
          </w:p>
        </w:tc>
        <w:tc>
          <w:tcPr>
            <w:tcW w:w="1082" w:type="dxa"/>
            <w:shd w:val="clear" w:color="auto" w:fill="auto"/>
            <w:vAlign w:val="center"/>
          </w:tcPr>
          <w:p w14:paraId="03B1C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49520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DD0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85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88A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EA4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BA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450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DC1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6D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FDD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42CA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0908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3929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CBD2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9.59</w:t>
            </w:r>
          </w:p>
        </w:tc>
        <w:tc>
          <w:tcPr>
            <w:tcW w:w="1128" w:type="dxa"/>
            <w:shd w:val="clear" w:color="auto" w:fill="auto"/>
            <w:vAlign w:val="center"/>
          </w:tcPr>
          <w:p w14:paraId="5D291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9.59</w:t>
            </w:r>
          </w:p>
        </w:tc>
        <w:tc>
          <w:tcPr>
            <w:tcW w:w="1082" w:type="dxa"/>
            <w:shd w:val="clear" w:color="auto" w:fill="auto"/>
            <w:vAlign w:val="center"/>
          </w:tcPr>
          <w:p w14:paraId="2BB54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9.59</w:t>
            </w:r>
          </w:p>
        </w:tc>
        <w:tc>
          <w:tcPr>
            <w:tcW w:w="1082" w:type="dxa"/>
            <w:shd w:val="clear" w:color="auto" w:fill="auto"/>
            <w:vAlign w:val="center"/>
          </w:tcPr>
          <w:p w14:paraId="21A87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F21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067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9BE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01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29E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8DA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177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50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6B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34C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FE68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07FEB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7F60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3076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7.97</w:t>
            </w:r>
          </w:p>
        </w:tc>
        <w:tc>
          <w:tcPr>
            <w:tcW w:w="1128" w:type="dxa"/>
            <w:shd w:val="clear" w:color="auto" w:fill="auto"/>
            <w:vAlign w:val="center"/>
          </w:tcPr>
          <w:p w14:paraId="70D08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7.97</w:t>
            </w:r>
          </w:p>
        </w:tc>
        <w:tc>
          <w:tcPr>
            <w:tcW w:w="1082" w:type="dxa"/>
            <w:shd w:val="clear" w:color="auto" w:fill="auto"/>
            <w:vAlign w:val="center"/>
          </w:tcPr>
          <w:p w14:paraId="7992B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7.97</w:t>
            </w:r>
          </w:p>
        </w:tc>
        <w:tc>
          <w:tcPr>
            <w:tcW w:w="1082" w:type="dxa"/>
            <w:shd w:val="clear" w:color="auto" w:fill="auto"/>
            <w:vAlign w:val="center"/>
          </w:tcPr>
          <w:p w14:paraId="24C22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F34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59E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F9E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DC4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C3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358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E3A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B17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11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C53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18DF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0C09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9A90D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EA2D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w:t>
            </w:r>
          </w:p>
        </w:tc>
        <w:tc>
          <w:tcPr>
            <w:tcW w:w="1128" w:type="dxa"/>
            <w:shd w:val="clear" w:color="auto" w:fill="auto"/>
            <w:vAlign w:val="center"/>
          </w:tcPr>
          <w:p w14:paraId="46EF7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w:t>
            </w:r>
          </w:p>
        </w:tc>
        <w:tc>
          <w:tcPr>
            <w:tcW w:w="1082" w:type="dxa"/>
            <w:shd w:val="clear" w:color="auto" w:fill="auto"/>
            <w:vAlign w:val="center"/>
          </w:tcPr>
          <w:p w14:paraId="57F3D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w:t>
            </w:r>
          </w:p>
        </w:tc>
        <w:tc>
          <w:tcPr>
            <w:tcW w:w="1082" w:type="dxa"/>
            <w:shd w:val="clear" w:color="auto" w:fill="auto"/>
            <w:vAlign w:val="center"/>
          </w:tcPr>
          <w:p w14:paraId="41EEB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B26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0AC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B57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B1D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BC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C5D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638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92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1F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A7A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C1B0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0F92C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6211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医疗保障管理事务</w:t>
            </w:r>
          </w:p>
        </w:tc>
        <w:tc>
          <w:tcPr>
            <w:tcW w:w="1070" w:type="dxa"/>
            <w:shd w:val="clear" w:color="auto" w:fill="auto"/>
            <w:vAlign w:val="center"/>
          </w:tcPr>
          <w:p w14:paraId="69012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145.20</w:t>
            </w:r>
          </w:p>
        </w:tc>
        <w:tc>
          <w:tcPr>
            <w:tcW w:w="1128" w:type="dxa"/>
            <w:shd w:val="clear" w:color="auto" w:fill="auto"/>
            <w:vAlign w:val="center"/>
          </w:tcPr>
          <w:p w14:paraId="16AB0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145.20</w:t>
            </w:r>
          </w:p>
        </w:tc>
        <w:tc>
          <w:tcPr>
            <w:tcW w:w="1082" w:type="dxa"/>
            <w:shd w:val="clear" w:color="auto" w:fill="auto"/>
            <w:vAlign w:val="center"/>
          </w:tcPr>
          <w:p w14:paraId="7989C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144.20</w:t>
            </w:r>
          </w:p>
        </w:tc>
        <w:tc>
          <w:tcPr>
            <w:tcW w:w="1082" w:type="dxa"/>
            <w:shd w:val="clear" w:color="auto" w:fill="auto"/>
            <w:vAlign w:val="center"/>
          </w:tcPr>
          <w:p w14:paraId="73872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31FA7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810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644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EC9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8F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DDA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EB9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387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36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2D42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3F1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1734F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873C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6BC2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141.55</w:t>
            </w:r>
          </w:p>
        </w:tc>
        <w:tc>
          <w:tcPr>
            <w:tcW w:w="1128" w:type="dxa"/>
            <w:shd w:val="clear" w:color="auto" w:fill="auto"/>
            <w:vAlign w:val="center"/>
          </w:tcPr>
          <w:p w14:paraId="0B562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141.55</w:t>
            </w:r>
          </w:p>
        </w:tc>
        <w:tc>
          <w:tcPr>
            <w:tcW w:w="1082" w:type="dxa"/>
            <w:shd w:val="clear" w:color="auto" w:fill="auto"/>
            <w:vAlign w:val="center"/>
          </w:tcPr>
          <w:p w14:paraId="5B28F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141.55</w:t>
            </w:r>
          </w:p>
        </w:tc>
        <w:tc>
          <w:tcPr>
            <w:tcW w:w="1082" w:type="dxa"/>
            <w:shd w:val="clear" w:color="auto" w:fill="auto"/>
            <w:vAlign w:val="center"/>
          </w:tcPr>
          <w:p w14:paraId="2C1B0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CD0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FA6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CE7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7B4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3C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CA0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F0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D7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AD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1F56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6B60D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4692D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BFA55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其他医疗保障管理事务支出</w:t>
            </w:r>
          </w:p>
        </w:tc>
        <w:tc>
          <w:tcPr>
            <w:tcW w:w="1070" w:type="dxa"/>
            <w:shd w:val="clear" w:color="auto" w:fill="auto"/>
            <w:vAlign w:val="center"/>
          </w:tcPr>
          <w:p w14:paraId="685E6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3.65</w:t>
            </w:r>
          </w:p>
        </w:tc>
        <w:tc>
          <w:tcPr>
            <w:tcW w:w="1128" w:type="dxa"/>
            <w:shd w:val="clear" w:color="auto" w:fill="auto"/>
            <w:vAlign w:val="center"/>
          </w:tcPr>
          <w:p w14:paraId="4B000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3.65</w:t>
            </w:r>
          </w:p>
        </w:tc>
        <w:tc>
          <w:tcPr>
            <w:tcW w:w="1082" w:type="dxa"/>
            <w:shd w:val="clear" w:color="auto" w:fill="auto"/>
            <w:vAlign w:val="center"/>
          </w:tcPr>
          <w:p w14:paraId="30257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w:t>
            </w:r>
          </w:p>
        </w:tc>
        <w:tc>
          <w:tcPr>
            <w:tcW w:w="1082" w:type="dxa"/>
            <w:shd w:val="clear" w:color="auto" w:fill="auto"/>
            <w:vAlign w:val="center"/>
          </w:tcPr>
          <w:p w14:paraId="47E19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6EE0D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154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A2C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195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86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8B4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725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3B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2B4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046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4AE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F477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A91DE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C0C7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128" w:type="dxa"/>
            <w:shd w:val="clear" w:color="auto" w:fill="auto"/>
            <w:vAlign w:val="center"/>
          </w:tcPr>
          <w:p w14:paraId="5F406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7F530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10F8F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EF9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61B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79A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3E1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FF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970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AB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A6F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DE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4BF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3E9A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FA7C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886A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A500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128" w:type="dxa"/>
            <w:shd w:val="clear" w:color="auto" w:fill="auto"/>
            <w:vAlign w:val="center"/>
          </w:tcPr>
          <w:p w14:paraId="2B478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1B5B5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3A587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1C4D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EDB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475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322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F41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822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DE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E94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B4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5D27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063A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19D4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AA28E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F5E5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128" w:type="dxa"/>
            <w:shd w:val="clear" w:color="auto" w:fill="auto"/>
            <w:vAlign w:val="center"/>
          </w:tcPr>
          <w:p w14:paraId="7C986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6BF7C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15.27</w:t>
            </w:r>
          </w:p>
        </w:tc>
        <w:tc>
          <w:tcPr>
            <w:tcW w:w="1082" w:type="dxa"/>
            <w:shd w:val="clear" w:color="auto" w:fill="auto"/>
            <w:vAlign w:val="center"/>
          </w:tcPr>
          <w:p w14:paraId="0165C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B10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FDD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BF5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60D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43E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286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B79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FE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C2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E2E1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3AC5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5920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C83D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B042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188.84</w:t>
            </w:r>
          </w:p>
        </w:tc>
        <w:tc>
          <w:tcPr>
            <w:tcW w:w="1128" w:type="dxa"/>
            <w:shd w:val="clear" w:color="auto" w:fill="auto"/>
            <w:vAlign w:val="center"/>
          </w:tcPr>
          <w:p w14:paraId="3363C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188.84</w:t>
            </w:r>
          </w:p>
        </w:tc>
        <w:tc>
          <w:tcPr>
            <w:tcW w:w="1082" w:type="dxa"/>
            <w:shd w:val="clear" w:color="auto" w:fill="auto"/>
            <w:vAlign w:val="center"/>
          </w:tcPr>
          <w:p w14:paraId="32F01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187.84</w:t>
            </w:r>
          </w:p>
        </w:tc>
        <w:tc>
          <w:tcPr>
            <w:tcW w:w="1082" w:type="dxa"/>
            <w:shd w:val="clear" w:color="auto" w:fill="auto"/>
            <w:vAlign w:val="center"/>
          </w:tcPr>
          <w:p w14:paraId="443CF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031CC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DD8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8A4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D97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ED0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EAB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09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41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01DC26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41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1778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5050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95F07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D0D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8C97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306" w:type="dxa"/>
            <w:gridSpan w:val="2"/>
            <w:shd w:val="clear" w:color="auto" w:fill="auto"/>
            <w:vAlign w:val="center"/>
          </w:tcPr>
          <w:p w14:paraId="67D06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405" w:type="dxa"/>
            <w:shd w:val="clear" w:color="auto" w:fill="auto"/>
            <w:vAlign w:val="center"/>
          </w:tcPr>
          <w:p w14:paraId="40B05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6C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E2E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E2D03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33CC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1D48A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DFFA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306" w:type="dxa"/>
            <w:gridSpan w:val="2"/>
            <w:shd w:val="clear" w:color="auto" w:fill="auto"/>
            <w:vAlign w:val="center"/>
          </w:tcPr>
          <w:p w14:paraId="128B1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w:t>
            </w:r>
          </w:p>
        </w:tc>
        <w:tc>
          <w:tcPr>
            <w:tcW w:w="1405" w:type="dxa"/>
            <w:shd w:val="clear" w:color="auto" w:fill="auto"/>
            <w:vAlign w:val="center"/>
          </w:tcPr>
          <w:p w14:paraId="1BADD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62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67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E423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DF77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EBF4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0339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154.79</w:t>
            </w:r>
          </w:p>
        </w:tc>
        <w:tc>
          <w:tcPr>
            <w:tcW w:w="1306" w:type="dxa"/>
            <w:gridSpan w:val="2"/>
            <w:shd w:val="clear" w:color="auto" w:fill="auto"/>
            <w:vAlign w:val="center"/>
          </w:tcPr>
          <w:p w14:paraId="363C4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151.14</w:t>
            </w:r>
          </w:p>
        </w:tc>
        <w:tc>
          <w:tcPr>
            <w:tcW w:w="1405" w:type="dxa"/>
            <w:shd w:val="clear" w:color="auto" w:fill="auto"/>
            <w:vAlign w:val="center"/>
          </w:tcPr>
          <w:p w14:paraId="3B1C4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r>
      <w:tr w14:paraId="7FE2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017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B9162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C1B4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50C7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B9C4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9.59</w:t>
            </w:r>
          </w:p>
        </w:tc>
        <w:tc>
          <w:tcPr>
            <w:tcW w:w="1306" w:type="dxa"/>
            <w:gridSpan w:val="2"/>
            <w:shd w:val="clear" w:color="auto" w:fill="auto"/>
            <w:vAlign w:val="center"/>
          </w:tcPr>
          <w:p w14:paraId="66BD9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9.59</w:t>
            </w:r>
          </w:p>
        </w:tc>
        <w:tc>
          <w:tcPr>
            <w:tcW w:w="1405" w:type="dxa"/>
            <w:shd w:val="clear" w:color="auto" w:fill="auto"/>
            <w:vAlign w:val="center"/>
          </w:tcPr>
          <w:p w14:paraId="5F8FD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36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07F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AB3F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C64E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FAC1E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8128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7.97</w:t>
            </w:r>
          </w:p>
        </w:tc>
        <w:tc>
          <w:tcPr>
            <w:tcW w:w="1306" w:type="dxa"/>
            <w:gridSpan w:val="2"/>
            <w:shd w:val="clear" w:color="auto" w:fill="auto"/>
            <w:vAlign w:val="center"/>
          </w:tcPr>
          <w:p w14:paraId="1F715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7.97</w:t>
            </w:r>
          </w:p>
        </w:tc>
        <w:tc>
          <w:tcPr>
            <w:tcW w:w="1405" w:type="dxa"/>
            <w:shd w:val="clear" w:color="auto" w:fill="auto"/>
            <w:vAlign w:val="center"/>
          </w:tcPr>
          <w:p w14:paraId="5DDC9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C8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F80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F59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87B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19FEC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C0C6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w:t>
            </w:r>
          </w:p>
        </w:tc>
        <w:tc>
          <w:tcPr>
            <w:tcW w:w="1306" w:type="dxa"/>
            <w:gridSpan w:val="2"/>
            <w:shd w:val="clear" w:color="auto" w:fill="auto"/>
            <w:vAlign w:val="center"/>
          </w:tcPr>
          <w:p w14:paraId="5E809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w:t>
            </w:r>
          </w:p>
        </w:tc>
        <w:tc>
          <w:tcPr>
            <w:tcW w:w="1405" w:type="dxa"/>
            <w:shd w:val="clear" w:color="auto" w:fill="auto"/>
            <w:vAlign w:val="center"/>
          </w:tcPr>
          <w:p w14:paraId="38929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C4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9C1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2466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52C1F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6E1A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医疗保障管理事务</w:t>
            </w:r>
          </w:p>
        </w:tc>
        <w:tc>
          <w:tcPr>
            <w:tcW w:w="1306" w:type="dxa"/>
            <w:shd w:val="clear" w:color="auto" w:fill="auto"/>
            <w:vAlign w:val="center"/>
          </w:tcPr>
          <w:p w14:paraId="6AAD7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145.20</w:t>
            </w:r>
          </w:p>
        </w:tc>
        <w:tc>
          <w:tcPr>
            <w:tcW w:w="1306" w:type="dxa"/>
            <w:gridSpan w:val="2"/>
            <w:shd w:val="clear" w:color="auto" w:fill="auto"/>
            <w:vAlign w:val="center"/>
          </w:tcPr>
          <w:p w14:paraId="402FA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141.55</w:t>
            </w:r>
          </w:p>
        </w:tc>
        <w:tc>
          <w:tcPr>
            <w:tcW w:w="1405" w:type="dxa"/>
            <w:shd w:val="clear" w:color="auto" w:fill="auto"/>
            <w:vAlign w:val="center"/>
          </w:tcPr>
          <w:p w14:paraId="76361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r>
      <w:tr w14:paraId="6BA3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998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861F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31ADC8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0A926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7101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141.55</w:t>
            </w:r>
          </w:p>
        </w:tc>
        <w:tc>
          <w:tcPr>
            <w:tcW w:w="1306" w:type="dxa"/>
            <w:gridSpan w:val="2"/>
            <w:shd w:val="clear" w:color="auto" w:fill="auto"/>
            <w:vAlign w:val="center"/>
          </w:tcPr>
          <w:p w14:paraId="17ECC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141.55</w:t>
            </w:r>
          </w:p>
        </w:tc>
        <w:tc>
          <w:tcPr>
            <w:tcW w:w="1405" w:type="dxa"/>
            <w:shd w:val="clear" w:color="auto" w:fill="auto"/>
            <w:vAlign w:val="center"/>
          </w:tcPr>
          <w:p w14:paraId="524AC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A5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B60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248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7887B3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20F2A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其他医疗保障管理事务支出</w:t>
            </w:r>
          </w:p>
        </w:tc>
        <w:tc>
          <w:tcPr>
            <w:tcW w:w="1306" w:type="dxa"/>
            <w:shd w:val="clear" w:color="auto" w:fill="auto"/>
            <w:vAlign w:val="center"/>
          </w:tcPr>
          <w:p w14:paraId="226A5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c>
          <w:tcPr>
            <w:tcW w:w="1306" w:type="dxa"/>
            <w:gridSpan w:val="2"/>
            <w:shd w:val="clear" w:color="auto" w:fill="auto"/>
            <w:vAlign w:val="center"/>
          </w:tcPr>
          <w:p w14:paraId="67181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107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r>
      <w:tr w14:paraId="4DEF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258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7A6C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8E9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ABA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C51C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306" w:type="dxa"/>
            <w:gridSpan w:val="2"/>
            <w:shd w:val="clear" w:color="auto" w:fill="auto"/>
            <w:vAlign w:val="center"/>
          </w:tcPr>
          <w:p w14:paraId="1B975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405" w:type="dxa"/>
            <w:shd w:val="clear" w:color="auto" w:fill="auto"/>
            <w:vAlign w:val="center"/>
          </w:tcPr>
          <w:p w14:paraId="5CEB3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3B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2AD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AF41A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DCB2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28C6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6651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306" w:type="dxa"/>
            <w:gridSpan w:val="2"/>
            <w:shd w:val="clear" w:color="auto" w:fill="auto"/>
            <w:vAlign w:val="center"/>
          </w:tcPr>
          <w:p w14:paraId="5E0EF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405" w:type="dxa"/>
            <w:shd w:val="clear" w:color="auto" w:fill="auto"/>
            <w:vAlign w:val="center"/>
          </w:tcPr>
          <w:p w14:paraId="565EA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C7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4BA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433B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081B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8C80E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0193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306" w:type="dxa"/>
            <w:gridSpan w:val="2"/>
            <w:shd w:val="clear" w:color="auto" w:fill="auto"/>
            <w:vAlign w:val="center"/>
          </w:tcPr>
          <w:p w14:paraId="59885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15.27</w:t>
            </w:r>
          </w:p>
        </w:tc>
        <w:tc>
          <w:tcPr>
            <w:tcW w:w="1405" w:type="dxa"/>
            <w:shd w:val="clear" w:color="auto" w:fill="auto"/>
            <w:vAlign w:val="center"/>
          </w:tcPr>
          <w:p w14:paraId="35585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22A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22E4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F903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51B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3E73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1E62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188.84</w:t>
            </w:r>
          </w:p>
        </w:tc>
        <w:tc>
          <w:tcPr>
            <w:tcW w:w="1306" w:type="dxa"/>
            <w:gridSpan w:val="2"/>
            <w:shd w:val="clear" w:color="auto" w:fill="auto"/>
            <w:vAlign w:val="center"/>
          </w:tcPr>
          <w:p w14:paraId="5A290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185.19</w:t>
            </w:r>
          </w:p>
        </w:tc>
        <w:tc>
          <w:tcPr>
            <w:tcW w:w="1405" w:type="dxa"/>
            <w:shd w:val="clear" w:color="auto" w:fill="auto"/>
            <w:vAlign w:val="center"/>
          </w:tcPr>
          <w:p w14:paraId="59FDE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w:t>
            </w:r>
          </w:p>
        </w:tc>
      </w:tr>
    </w:tbl>
    <w:p w14:paraId="2DEECC6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托克逊县医疗保障局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6C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AE9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08EB3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2434" w:type="dxa"/>
            <w:shd w:val="clear" w:color="auto" w:fill="auto"/>
            <w:vAlign w:val="center"/>
          </w:tcPr>
          <w:p w14:paraId="52F8FA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8107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E6CC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B19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642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61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8699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902D3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FA15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62D0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211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E0C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A8EC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F37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5BCE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F291F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CDA7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02CE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3845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AAA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3F9C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F0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4158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FFE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D5A5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9E1C3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C433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80F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AD0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79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EB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31E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DAD6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879A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4A74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0FB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E9A7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44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1FF8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025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A4BB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1744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D0DE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FD2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D1F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CE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86C7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42D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0EED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A2F9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18.78</w:t>
            </w:r>
          </w:p>
        </w:tc>
        <w:tc>
          <w:tcPr>
            <w:tcW w:w="1063" w:type="dxa"/>
            <w:shd w:val="clear" w:color="auto" w:fill="auto"/>
            <w:vAlign w:val="center"/>
          </w:tcPr>
          <w:p w14:paraId="31EAC5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18.78</w:t>
            </w:r>
          </w:p>
        </w:tc>
        <w:tc>
          <w:tcPr>
            <w:tcW w:w="1063" w:type="dxa"/>
            <w:gridSpan w:val="2"/>
            <w:shd w:val="clear" w:color="auto" w:fill="auto"/>
            <w:vAlign w:val="center"/>
          </w:tcPr>
          <w:p w14:paraId="07FA3D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8E2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7BC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D6AB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6C23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560D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BAAE4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3519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643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E10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D9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52A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82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8A67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DA731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154.79</w:t>
            </w:r>
          </w:p>
        </w:tc>
        <w:tc>
          <w:tcPr>
            <w:tcW w:w="1063" w:type="dxa"/>
            <w:shd w:val="clear" w:color="auto" w:fill="auto"/>
            <w:vAlign w:val="center"/>
          </w:tcPr>
          <w:p w14:paraId="2F28CA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154.79</w:t>
            </w:r>
          </w:p>
        </w:tc>
        <w:tc>
          <w:tcPr>
            <w:tcW w:w="1063" w:type="dxa"/>
            <w:gridSpan w:val="2"/>
            <w:shd w:val="clear" w:color="auto" w:fill="auto"/>
            <w:vAlign w:val="center"/>
          </w:tcPr>
          <w:p w14:paraId="0D08D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F97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FB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4BC0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A38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938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EBAE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376A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D0F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0DC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1D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8D58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D39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7F96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614CE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F11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DAEB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BD13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3B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A464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538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7DFA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F887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B533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14C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672B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9F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A3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77D7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9404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ECE4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2505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164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D3E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A5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7CF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CF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91B9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67EE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5B62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972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E8AC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AD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066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9A8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6654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F3BB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C9C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8E1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745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F10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141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4E46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F7DF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F810C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970A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EA0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4AD1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BB7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ADBF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E39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7589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7584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5213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542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7E3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F2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A073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A36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C157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2DD1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C5E8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4AD2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DECD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E57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8BFF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E462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6218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5F09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15.27</w:t>
            </w:r>
          </w:p>
        </w:tc>
        <w:tc>
          <w:tcPr>
            <w:tcW w:w="1063" w:type="dxa"/>
            <w:shd w:val="clear" w:color="auto" w:fill="auto"/>
            <w:vAlign w:val="center"/>
          </w:tcPr>
          <w:p w14:paraId="2A7F02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15.27</w:t>
            </w:r>
          </w:p>
        </w:tc>
        <w:tc>
          <w:tcPr>
            <w:tcW w:w="1063" w:type="dxa"/>
            <w:gridSpan w:val="2"/>
            <w:shd w:val="clear" w:color="auto" w:fill="auto"/>
            <w:vAlign w:val="center"/>
          </w:tcPr>
          <w:p w14:paraId="56948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3F70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ED3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5B75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465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F0C8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EA84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647B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EE4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856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C4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8B2F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D79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C851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6BBDE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23A8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150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405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3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D68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681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3C3A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D7085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BF9D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8B3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2EE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02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15C9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252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9A3C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2D88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869B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09B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3FF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74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0A6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DE80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B301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F588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C2F0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B97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4E9E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6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DC9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73F0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5EBD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159BC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45F7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F8B1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B8B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90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FD09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415A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BE79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526B6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F05C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B7B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955C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5E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9EA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F7F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6641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637BB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3B53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8B7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C77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D0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C824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39FB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5947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FAC3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4B14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C5F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D9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3D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CED7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9D9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61F6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ADE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0C95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292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C15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7B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971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35F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F082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F75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666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69D8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8B97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0A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CE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8FD1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2434" w:type="dxa"/>
            <w:shd w:val="clear" w:color="auto" w:fill="auto"/>
            <w:vAlign w:val="center"/>
          </w:tcPr>
          <w:p w14:paraId="3CFE50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D612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1063" w:type="dxa"/>
            <w:shd w:val="clear" w:color="auto" w:fill="auto"/>
            <w:vAlign w:val="center"/>
          </w:tcPr>
          <w:p w14:paraId="550D83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188.84</w:t>
            </w:r>
          </w:p>
        </w:tc>
        <w:tc>
          <w:tcPr>
            <w:tcW w:w="1063" w:type="dxa"/>
            <w:gridSpan w:val="2"/>
            <w:shd w:val="clear" w:color="auto" w:fill="auto"/>
            <w:vAlign w:val="center"/>
          </w:tcPr>
          <w:p w14:paraId="22A99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AF4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E85210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39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0A8E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B993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0F719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EF84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24A0F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366" w:type="dxa"/>
            <w:gridSpan w:val="2"/>
            <w:shd w:val="clear" w:color="auto" w:fill="auto"/>
            <w:vAlign w:val="center"/>
          </w:tcPr>
          <w:p w14:paraId="440D1D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427" w:type="dxa"/>
            <w:shd w:val="clear" w:color="auto" w:fill="auto"/>
            <w:vAlign w:val="center"/>
          </w:tcPr>
          <w:p w14:paraId="46CCC9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6EE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3634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8F7E3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21FBB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FE221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E0489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366" w:type="dxa"/>
            <w:gridSpan w:val="2"/>
            <w:shd w:val="clear" w:color="auto" w:fill="auto"/>
            <w:vAlign w:val="center"/>
          </w:tcPr>
          <w:p w14:paraId="64ED22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w:t>
            </w:r>
          </w:p>
        </w:tc>
        <w:tc>
          <w:tcPr>
            <w:tcW w:w="1427" w:type="dxa"/>
            <w:shd w:val="clear" w:color="auto" w:fill="auto"/>
            <w:vAlign w:val="center"/>
          </w:tcPr>
          <w:p w14:paraId="7EACC2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AEC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A107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40596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A5687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FD15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B8026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154.79</w:t>
            </w:r>
          </w:p>
        </w:tc>
        <w:tc>
          <w:tcPr>
            <w:tcW w:w="1366" w:type="dxa"/>
            <w:gridSpan w:val="2"/>
            <w:shd w:val="clear" w:color="auto" w:fill="auto"/>
            <w:vAlign w:val="center"/>
          </w:tcPr>
          <w:p w14:paraId="628980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151.14</w:t>
            </w:r>
          </w:p>
        </w:tc>
        <w:tc>
          <w:tcPr>
            <w:tcW w:w="1427" w:type="dxa"/>
            <w:shd w:val="clear" w:color="auto" w:fill="auto"/>
            <w:vAlign w:val="center"/>
          </w:tcPr>
          <w:p w14:paraId="778B3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r>
      <w:tr w14:paraId="14D4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8926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D6A8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0DBBD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571C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A3E1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9.59</w:t>
            </w:r>
          </w:p>
        </w:tc>
        <w:tc>
          <w:tcPr>
            <w:tcW w:w="1366" w:type="dxa"/>
            <w:gridSpan w:val="2"/>
            <w:shd w:val="clear" w:color="auto" w:fill="auto"/>
            <w:vAlign w:val="center"/>
          </w:tcPr>
          <w:p w14:paraId="787DD4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9.59</w:t>
            </w:r>
          </w:p>
        </w:tc>
        <w:tc>
          <w:tcPr>
            <w:tcW w:w="1427" w:type="dxa"/>
            <w:shd w:val="clear" w:color="auto" w:fill="auto"/>
            <w:vAlign w:val="center"/>
          </w:tcPr>
          <w:p w14:paraId="1B7DA1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6B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BA1B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6D1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1E72B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CE1B08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60AF97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7.97</w:t>
            </w:r>
          </w:p>
        </w:tc>
        <w:tc>
          <w:tcPr>
            <w:tcW w:w="1366" w:type="dxa"/>
            <w:gridSpan w:val="2"/>
            <w:shd w:val="clear" w:color="auto" w:fill="auto"/>
            <w:vAlign w:val="center"/>
          </w:tcPr>
          <w:p w14:paraId="564833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7.97</w:t>
            </w:r>
          </w:p>
        </w:tc>
        <w:tc>
          <w:tcPr>
            <w:tcW w:w="1427" w:type="dxa"/>
            <w:shd w:val="clear" w:color="auto" w:fill="auto"/>
            <w:vAlign w:val="center"/>
          </w:tcPr>
          <w:p w14:paraId="4DE4EB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24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0091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7D0D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B469B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4DB83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902EA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w:t>
            </w:r>
          </w:p>
        </w:tc>
        <w:tc>
          <w:tcPr>
            <w:tcW w:w="1366" w:type="dxa"/>
            <w:gridSpan w:val="2"/>
            <w:shd w:val="clear" w:color="auto" w:fill="auto"/>
            <w:vAlign w:val="center"/>
          </w:tcPr>
          <w:p w14:paraId="419C7B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w:t>
            </w:r>
          </w:p>
        </w:tc>
        <w:tc>
          <w:tcPr>
            <w:tcW w:w="1427" w:type="dxa"/>
            <w:shd w:val="clear" w:color="auto" w:fill="auto"/>
            <w:vAlign w:val="center"/>
          </w:tcPr>
          <w:p w14:paraId="2FD169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83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81CC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B91A8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2ECBBF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1BE6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医疗保障管理事务</w:t>
            </w:r>
          </w:p>
        </w:tc>
        <w:tc>
          <w:tcPr>
            <w:tcW w:w="1367" w:type="dxa"/>
            <w:shd w:val="clear" w:color="auto" w:fill="auto"/>
            <w:vAlign w:val="center"/>
          </w:tcPr>
          <w:p w14:paraId="7A67B7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145.20</w:t>
            </w:r>
          </w:p>
        </w:tc>
        <w:tc>
          <w:tcPr>
            <w:tcW w:w="1366" w:type="dxa"/>
            <w:gridSpan w:val="2"/>
            <w:shd w:val="clear" w:color="auto" w:fill="auto"/>
            <w:vAlign w:val="center"/>
          </w:tcPr>
          <w:p w14:paraId="246083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141.55</w:t>
            </w:r>
          </w:p>
        </w:tc>
        <w:tc>
          <w:tcPr>
            <w:tcW w:w="1427" w:type="dxa"/>
            <w:shd w:val="clear" w:color="auto" w:fill="auto"/>
            <w:vAlign w:val="center"/>
          </w:tcPr>
          <w:p w14:paraId="39E091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r>
      <w:tr w14:paraId="3A9C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0BCB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80771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511BC3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CA172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151F3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141.55</w:t>
            </w:r>
          </w:p>
        </w:tc>
        <w:tc>
          <w:tcPr>
            <w:tcW w:w="1366" w:type="dxa"/>
            <w:gridSpan w:val="2"/>
            <w:shd w:val="clear" w:color="auto" w:fill="auto"/>
            <w:vAlign w:val="center"/>
          </w:tcPr>
          <w:p w14:paraId="7BFC5A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141.55</w:t>
            </w:r>
          </w:p>
        </w:tc>
        <w:tc>
          <w:tcPr>
            <w:tcW w:w="1427" w:type="dxa"/>
            <w:shd w:val="clear" w:color="auto" w:fill="auto"/>
            <w:vAlign w:val="center"/>
          </w:tcPr>
          <w:p w14:paraId="64F085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5E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89B9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74608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7F1161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70D54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其他医疗保障管理事务支出</w:t>
            </w:r>
          </w:p>
        </w:tc>
        <w:tc>
          <w:tcPr>
            <w:tcW w:w="1367" w:type="dxa"/>
            <w:shd w:val="clear" w:color="auto" w:fill="auto"/>
            <w:vAlign w:val="center"/>
          </w:tcPr>
          <w:p w14:paraId="638DFB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c>
          <w:tcPr>
            <w:tcW w:w="1366" w:type="dxa"/>
            <w:gridSpan w:val="2"/>
            <w:shd w:val="clear" w:color="auto" w:fill="auto"/>
            <w:vAlign w:val="center"/>
          </w:tcPr>
          <w:p w14:paraId="50A91D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87EB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r>
      <w:tr w14:paraId="7B93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017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57876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FCB6A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C9AC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A1B6C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366" w:type="dxa"/>
            <w:gridSpan w:val="2"/>
            <w:shd w:val="clear" w:color="auto" w:fill="auto"/>
            <w:vAlign w:val="center"/>
          </w:tcPr>
          <w:p w14:paraId="15BBA6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427" w:type="dxa"/>
            <w:shd w:val="clear" w:color="auto" w:fill="auto"/>
            <w:vAlign w:val="center"/>
          </w:tcPr>
          <w:p w14:paraId="020B4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32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28F9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D424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3752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E343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A1AD5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366" w:type="dxa"/>
            <w:gridSpan w:val="2"/>
            <w:shd w:val="clear" w:color="auto" w:fill="auto"/>
            <w:vAlign w:val="center"/>
          </w:tcPr>
          <w:p w14:paraId="7DADD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427" w:type="dxa"/>
            <w:shd w:val="clear" w:color="auto" w:fill="auto"/>
            <w:vAlign w:val="center"/>
          </w:tcPr>
          <w:p w14:paraId="1BB252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38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57E0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1056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0B00B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BAA638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D223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366" w:type="dxa"/>
            <w:gridSpan w:val="2"/>
            <w:shd w:val="clear" w:color="auto" w:fill="auto"/>
            <w:vAlign w:val="center"/>
          </w:tcPr>
          <w:p w14:paraId="1AB7B3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15.27</w:t>
            </w:r>
          </w:p>
        </w:tc>
        <w:tc>
          <w:tcPr>
            <w:tcW w:w="1427" w:type="dxa"/>
            <w:shd w:val="clear" w:color="auto" w:fill="auto"/>
            <w:vAlign w:val="center"/>
          </w:tcPr>
          <w:p w14:paraId="794AF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24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CD61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DB06A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72B5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C088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E45A0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188.84</w:t>
            </w:r>
          </w:p>
        </w:tc>
        <w:tc>
          <w:tcPr>
            <w:tcW w:w="1366" w:type="dxa"/>
            <w:gridSpan w:val="2"/>
            <w:shd w:val="clear" w:color="auto" w:fill="auto"/>
            <w:vAlign w:val="center"/>
          </w:tcPr>
          <w:p w14:paraId="04A873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185.19</w:t>
            </w:r>
          </w:p>
        </w:tc>
        <w:tc>
          <w:tcPr>
            <w:tcW w:w="1427" w:type="dxa"/>
            <w:shd w:val="clear" w:color="auto" w:fill="auto"/>
            <w:vAlign w:val="center"/>
          </w:tcPr>
          <w:p w14:paraId="1825DB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3.65</w:t>
            </w:r>
          </w:p>
        </w:tc>
      </w:tr>
    </w:tbl>
    <w:p w14:paraId="2B6F7C0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95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2FB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A7A7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DB7D4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8D27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32.82</w:t>
            </w:r>
          </w:p>
        </w:tc>
        <w:tc>
          <w:tcPr>
            <w:tcW w:w="1366" w:type="dxa"/>
            <w:gridSpan w:val="2"/>
            <w:shd w:val="clear" w:color="auto" w:fill="auto"/>
            <w:vAlign w:val="center"/>
          </w:tcPr>
          <w:p w14:paraId="23290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32.82</w:t>
            </w:r>
          </w:p>
        </w:tc>
        <w:tc>
          <w:tcPr>
            <w:tcW w:w="1427" w:type="dxa"/>
            <w:shd w:val="clear" w:color="auto" w:fill="auto"/>
            <w:vAlign w:val="center"/>
          </w:tcPr>
          <w:p w14:paraId="1349B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EE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186E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01E5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60A7B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1ACF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31.67</w:t>
            </w:r>
          </w:p>
        </w:tc>
        <w:tc>
          <w:tcPr>
            <w:tcW w:w="1366" w:type="dxa"/>
            <w:gridSpan w:val="2"/>
            <w:shd w:val="clear" w:color="auto" w:fill="auto"/>
            <w:vAlign w:val="center"/>
          </w:tcPr>
          <w:p w14:paraId="79FD1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31.67</w:t>
            </w:r>
          </w:p>
        </w:tc>
        <w:tc>
          <w:tcPr>
            <w:tcW w:w="1427" w:type="dxa"/>
            <w:shd w:val="clear" w:color="auto" w:fill="auto"/>
            <w:vAlign w:val="center"/>
          </w:tcPr>
          <w:p w14:paraId="4CC2F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4B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11ED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B582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48E22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4396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23.07</w:t>
            </w:r>
          </w:p>
        </w:tc>
        <w:tc>
          <w:tcPr>
            <w:tcW w:w="1366" w:type="dxa"/>
            <w:gridSpan w:val="2"/>
            <w:shd w:val="clear" w:color="auto" w:fill="auto"/>
            <w:vAlign w:val="center"/>
          </w:tcPr>
          <w:p w14:paraId="5B2E2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23.07</w:t>
            </w:r>
          </w:p>
        </w:tc>
        <w:tc>
          <w:tcPr>
            <w:tcW w:w="1427" w:type="dxa"/>
            <w:shd w:val="clear" w:color="auto" w:fill="auto"/>
            <w:vAlign w:val="center"/>
          </w:tcPr>
          <w:p w14:paraId="0D7C5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2C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9C7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3EC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6C57D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2787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18.78</w:t>
            </w:r>
          </w:p>
        </w:tc>
        <w:tc>
          <w:tcPr>
            <w:tcW w:w="1366" w:type="dxa"/>
            <w:gridSpan w:val="2"/>
            <w:shd w:val="clear" w:color="auto" w:fill="auto"/>
            <w:vAlign w:val="center"/>
          </w:tcPr>
          <w:p w14:paraId="1BEBB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18.78</w:t>
            </w:r>
          </w:p>
        </w:tc>
        <w:tc>
          <w:tcPr>
            <w:tcW w:w="1427" w:type="dxa"/>
            <w:shd w:val="clear" w:color="auto" w:fill="auto"/>
            <w:vAlign w:val="center"/>
          </w:tcPr>
          <w:p w14:paraId="714D5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11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4FE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921C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888C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A2E3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7.97</w:t>
            </w:r>
          </w:p>
        </w:tc>
        <w:tc>
          <w:tcPr>
            <w:tcW w:w="1366" w:type="dxa"/>
            <w:gridSpan w:val="2"/>
            <w:shd w:val="clear" w:color="auto" w:fill="auto"/>
            <w:vAlign w:val="center"/>
          </w:tcPr>
          <w:p w14:paraId="2D976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7.97</w:t>
            </w:r>
          </w:p>
        </w:tc>
        <w:tc>
          <w:tcPr>
            <w:tcW w:w="1427" w:type="dxa"/>
            <w:shd w:val="clear" w:color="auto" w:fill="auto"/>
            <w:vAlign w:val="center"/>
          </w:tcPr>
          <w:p w14:paraId="68C33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5B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E23D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064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16AF1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81E5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w:t>
            </w:r>
          </w:p>
        </w:tc>
        <w:tc>
          <w:tcPr>
            <w:tcW w:w="1366" w:type="dxa"/>
            <w:gridSpan w:val="2"/>
            <w:shd w:val="clear" w:color="auto" w:fill="auto"/>
            <w:vAlign w:val="center"/>
          </w:tcPr>
          <w:p w14:paraId="2882B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w:t>
            </w:r>
          </w:p>
        </w:tc>
        <w:tc>
          <w:tcPr>
            <w:tcW w:w="1427" w:type="dxa"/>
            <w:shd w:val="clear" w:color="auto" w:fill="auto"/>
            <w:vAlign w:val="center"/>
          </w:tcPr>
          <w:p w14:paraId="58CCC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08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3F2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28C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A7EA1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6EAE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366" w:type="dxa"/>
            <w:gridSpan w:val="2"/>
            <w:shd w:val="clear" w:color="auto" w:fill="auto"/>
            <w:vAlign w:val="center"/>
          </w:tcPr>
          <w:p w14:paraId="5B7E1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427" w:type="dxa"/>
            <w:shd w:val="clear" w:color="auto" w:fill="auto"/>
            <w:vAlign w:val="center"/>
          </w:tcPr>
          <w:p w14:paraId="49A0B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A4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D61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64B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2A0AB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D265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15.27</w:t>
            </w:r>
          </w:p>
        </w:tc>
        <w:tc>
          <w:tcPr>
            <w:tcW w:w="1366" w:type="dxa"/>
            <w:gridSpan w:val="2"/>
            <w:shd w:val="clear" w:color="auto" w:fill="auto"/>
            <w:vAlign w:val="center"/>
          </w:tcPr>
          <w:p w14:paraId="5BBE7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15.27</w:t>
            </w:r>
          </w:p>
        </w:tc>
        <w:tc>
          <w:tcPr>
            <w:tcW w:w="1427" w:type="dxa"/>
            <w:shd w:val="clear" w:color="auto" w:fill="auto"/>
            <w:vAlign w:val="center"/>
          </w:tcPr>
          <w:p w14:paraId="1345A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415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E43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B9D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4F64D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1A0B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40.40</w:t>
            </w:r>
          </w:p>
        </w:tc>
        <w:tc>
          <w:tcPr>
            <w:tcW w:w="1366" w:type="dxa"/>
            <w:gridSpan w:val="2"/>
            <w:shd w:val="clear" w:color="auto" w:fill="auto"/>
            <w:vAlign w:val="center"/>
          </w:tcPr>
          <w:p w14:paraId="1C667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40.40</w:t>
            </w:r>
          </w:p>
        </w:tc>
        <w:tc>
          <w:tcPr>
            <w:tcW w:w="1427" w:type="dxa"/>
            <w:shd w:val="clear" w:color="auto" w:fill="auto"/>
            <w:vAlign w:val="center"/>
          </w:tcPr>
          <w:p w14:paraId="3226D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B7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859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EAB8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5340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3989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13.17</w:t>
            </w:r>
          </w:p>
        </w:tc>
        <w:tc>
          <w:tcPr>
            <w:tcW w:w="1366" w:type="dxa"/>
            <w:gridSpan w:val="2"/>
            <w:shd w:val="clear" w:color="auto" w:fill="auto"/>
            <w:vAlign w:val="center"/>
          </w:tcPr>
          <w:p w14:paraId="6A033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834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13.17</w:t>
            </w:r>
          </w:p>
        </w:tc>
      </w:tr>
      <w:tr w14:paraId="2246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ECD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A0B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8B137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9DF6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4.86</w:t>
            </w:r>
          </w:p>
        </w:tc>
        <w:tc>
          <w:tcPr>
            <w:tcW w:w="1366" w:type="dxa"/>
            <w:gridSpan w:val="2"/>
            <w:shd w:val="clear" w:color="auto" w:fill="auto"/>
            <w:vAlign w:val="center"/>
          </w:tcPr>
          <w:p w14:paraId="69E55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78A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4.86</w:t>
            </w:r>
          </w:p>
        </w:tc>
      </w:tr>
      <w:tr w14:paraId="6D4A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B3B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AD2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EC8F2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CDF0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550F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703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968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2F1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8B6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B01BC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A0E8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61B0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F05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72D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AD7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5D3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6EBE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9E7A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c>
          <w:tcPr>
            <w:tcW w:w="1366" w:type="dxa"/>
            <w:gridSpan w:val="2"/>
            <w:shd w:val="clear" w:color="auto" w:fill="auto"/>
            <w:vAlign w:val="center"/>
          </w:tcPr>
          <w:p w14:paraId="685E2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5BD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r>
      <w:tr w14:paraId="4A16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D94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231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819C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875B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0.84</w:t>
            </w:r>
          </w:p>
        </w:tc>
        <w:tc>
          <w:tcPr>
            <w:tcW w:w="1366" w:type="dxa"/>
            <w:gridSpan w:val="2"/>
            <w:shd w:val="clear" w:color="auto" w:fill="auto"/>
            <w:vAlign w:val="center"/>
          </w:tcPr>
          <w:p w14:paraId="3B9DE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DDD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0.84</w:t>
            </w:r>
          </w:p>
        </w:tc>
      </w:tr>
      <w:tr w14:paraId="69ED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C0E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151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D0A7A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A9BB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w:t>
            </w:r>
          </w:p>
        </w:tc>
        <w:tc>
          <w:tcPr>
            <w:tcW w:w="1366" w:type="dxa"/>
            <w:gridSpan w:val="2"/>
            <w:shd w:val="clear" w:color="auto" w:fill="auto"/>
            <w:vAlign w:val="center"/>
          </w:tcPr>
          <w:p w14:paraId="153FF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EFC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w:t>
            </w:r>
          </w:p>
        </w:tc>
      </w:tr>
      <w:tr w14:paraId="6B77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CC5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E7A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59823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6F1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w:t>
            </w:r>
          </w:p>
        </w:tc>
        <w:tc>
          <w:tcPr>
            <w:tcW w:w="1366" w:type="dxa"/>
            <w:gridSpan w:val="2"/>
            <w:shd w:val="clear" w:color="auto" w:fill="auto"/>
            <w:vAlign w:val="center"/>
          </w:tcPr>
          <w:p w14:paraId="5E944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AF2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w:t>
            </w:r>
          </w:p>
        </w:tc>
      </w:tr>
      <w:tr w14:paraId="23AB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772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D83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D7CBC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D941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c>
          <w:tcPr>
            <w:tcW w:w="1366" w:type="dxa"/>
            <w:gridSpan w:val="2"/>
            <w:shd w:val="clear" w:color="auto" w:fill="auto"/>
            <w:vAlign w:val="center"/>
          </w:tcPr>
          <w:p w14:paraId="1B1AD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C9D2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r>
      <w:tr w14:paraId="274F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48B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5995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D858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C1F0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185.19</w:t>
            </w:r>
          </w:p>
        </w:tc>
        <w:tc>
          <w:tcPr>
            <w:tcW w:w="1366" w:type="dxa"/>
            <w:gridSpan w:val="2"/>
            <w:shd w:val="clear" w:color="auto" w:fill="auto"/>
            <w:vAlign w:val="center"/>
          </w:tcPr>
          <w:p w14:paraId="63C09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172.02</w:t>
            </w:r>
          </w:p>
        </w:tc>
        <w:tc>
          <w:tcPr>
            <w:tcW w:w="1427" w:type="dxa"/>
            <w:shd w:val="clear" w:color="auto" w:fill="auto"/>
            <w:vAlign w:val="center"/>
          </w:tcPr>
          <w:p w14:paraId="0E2BE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13.17</w:t>
            </w:r>
          </w:p>
        </w:tc>
      </w:tr>
    </w:tbl>
    <w:p w14:paraId="3A4DE21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托克逊县医疗保障局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0D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C9B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34E6F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w:t>
            </w:r>
          </w:p>
        </w:tc>
        <w:tc>
          <w:tcPr>
            <w:tcW w:w="331" w:type="dxa"/>
            <w:shd w:val="clear" w:color="auto" w:fill="auto"/>
            <w:vAlign w:val="center"/>
          </w:tcPr>
          <w:p w14:paraId="2F99F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83980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医疗保障管理事务</w:t>
            </w:r>
          </w:p>
        </w:tc>
        <w:tc>
          <w:tcPr>
            <w:tcW w:w="2073" w:type="dxa"/>
            <w:shd w:val="clear" w:color="auto" w:fill="auto"/>
            <w:vAlign w:val="center"/>
          </w:tcPr>
          <w:p w14:paraId="6886F9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1D37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21B24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02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3F2AF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54B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3DF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13A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BD5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8A1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218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BCC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F3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3CE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E860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w:t>
            </w:r>
          </w:p>
        </w:tc>
        <w:tc>
          <w:tcPr>
            <w:tcW w:w="331" w:type="dxa"/>
            <w:shd w:val="clear" w:color="auto" w:fill="auto"/>
            <w:vAlign w:val="center"/>
          </w:tcPr>
          <w:p w14:paraId="11C36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09DF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其他医疗保障管理事务支出</w:t>
            </w:r>
          </w:p>
        </w:tc>
        <w:tc>
          <w:tcPr>
            <w:tcW w:w="2073" w:type="dxa"/>
            <w:shd w:val="clear" w:color="auto" w:fill="auto"/>
            <w:vAlign w:val="center"/>
          </w:tcPr>
          <w:p w14:paraId="0A8716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吐市财社[2024]139号2025年自治区财政全民参保及医疗保障服务项目</w:t>
            </w:r>
          </w:p>
        </w:tc>
        <w:tc>
          <w:tcPr>
            <w:tcW w:w="881" w:type="dxa"/>
            <w:shd w:val="clear" w:color="auto" w:fill="auto"/>
            <w:vAlign w:val="center"/>
          </w:tcPr>
          <w:p w14:paraId="4FD42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2A9D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B42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B465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ABA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326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C31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10F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8F2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2BE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CD7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0D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9A7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D613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w:t>
            </w:r>
          </w:p>
        </w:tc>
        <w:tc>
          <w:tcPr>
            <w:tcW w:w="331" w:type="dxa"/>
            <w:shd w:val="clear" w:color="auto" w:fill="auto"/>
            <w:vAlign w:val="center"/>
          </w:tcPr>
          <w:p w14:paraId="3412EB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68F96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其他医疗保障管理事务支出</w:t>
            </w:r>
          </w:p>
        </w:tc>
        <w:tc>
          <w:tcPr>
            <w:tcW w:w="2073" w:type="dxa"/>
            <w:shd w:val="clear" w:color="auto" w:fill="auto"/>
            <w:vAlign w:val="center"/>
          </w:tcPr>
          <w:p w14:paraId="0782E0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医疗服务能力提升综合业务经费</w:t>
            </w:r>
          </w:p>
        </w:tc>
        <w:tc>
          <w:tcPr>
            <w:tcW w:w="881" w:type="dxa"/>
            <w:shd w:val="clear" w:color="auto" w:fill="auto"/>
            <w:vAlign w:val="center"/>
          </w:tcPr>
          <w:p w14:paraId="43A25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2.65</w:t>
            </w:r>
          </w:p>
        </w:tc>
        <w:tc>
          <w:tcPr>
            <w:tcW w:w="881" w:type="dxa"/>
            <w:shd w:val="clear" w:color="auto" w:fill="auto"/>
            <w:vAlign w:val="center"/>
          </w:tcPr>
          <w:p w14:paraId="4164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C5D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2.65</w:t>
            </w:r>
          </w:p>
        </w:tc>
        <w:tc>
          <w:tcPr>
            <w:tcW w:w="881" w:type="dxa"/>
            <w:shd w:val="clear" w:color="auto" w:fill="auto"/>
            <w:vAlign w:val="center"/>
          </w:tcPr>
          <w:p w14:paraId="76FFE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5A2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CD8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EF7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418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E89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907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A06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99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081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A33A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4944E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AB05A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C64D5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3801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02404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9DC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3.65</w:t>
            </w:r>
          </w:p>
        </w:tc>
        <w:tc>
          <w:tcPr>
            <w:tcW w:w="881" w:type="dxa"/>
            <w:shd w:val="clear" w:color="auto" w:fill="auto"/>
            <w:vAlign w:val="center"/>
          </w:tcPr>
          <w:p w14:paraId="57A5D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87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E22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1FA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B9E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CB6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469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1A8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4C1053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托克逊县医疗保障局2025年没有使用政府性基金预算拨款安排的支出，政府性基金预算支出情况表为空表。</w:t>
      </w:r>
    </w:p>
    <w:p w14:paraId="5875F09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托克逊县医疗保障局2025年没有使用国有资本经营预算拨款安排的支出，国有资本经营预算支出情况表为空表。</w:t>
      </w:r>
    </w:p>
    <w:p w14:paraId="14B89F0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2E7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B2FA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E51E1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5E2B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59D9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647C5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0F1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3502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44636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0F0C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5A41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DC12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B9F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13897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A12ED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25194B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69C50F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82456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867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59960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CD13E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ACF1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CE0C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1F239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25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EADE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BC9FC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178752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3.34</w:t>
            </w:r>
          </w:p>
        </w:tc>
        <w:tc>
          <w:tcPr>
            <w:tcW w:w="1444" w:type="dxa"/>
            <w:shd w:val="clear" w:color="auto" w:fill="auto"/>
            <w:vAlign w:val="center"/>
          </w:tcPr>
          <w:p w14:paraId="5A3C10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F5EA3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975D94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托克逊县医疗保障局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2E1356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托克逊县医疗保障局2025年没有上年结转结余预算安排的支出，上年结转结余情况明细表为空表。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按照全口径预算的原则，托克逊县医疗保障局2025年所有收入和支出均纳入单位预算管理。收支总预算188.84万元。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托克逊县医疗保障局单位收入预算188.84万元，其中：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一般公共预算187.84万元，占99.47%，比上年预算增加22.69万元，增长13.74%，主要原因是人员工资，绩效奖调整，社保、公积金基数上调，新增公务用车租赁费，医疗服务能力提升综合业务经费，导致预算增加；</w:t>
      </w:r>
    </w:p>
    <w:p w14:paraId="23BAA3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上级一般公共预算安排的转移支付1.00万元，占0.53%，比上年预算减少1.00万元，下降50%，主要原因是2024年自治区基金监管提升能力资金未下达，未做预算；</w:t>
      </w:r>
    </w:p>
    <w:p w14:paraId="5F66E7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2A9A6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EB27B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87418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2B268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单位资金0.00万元，占0%，比上年预算减少0.15万元，下降100%，主要原因是本年单位资金未做预算；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托克逊县医疗保障局2025年支出预算188.84万元，其中：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基本支出185.19万元，占98.07%，比上年预算增加20.04万元，增长12.13%，主要原因是人员工资，绩效奖调整，社保、公积金基数上调，新增公务用车租赁费，医疗服务能力提升综合业务经费，导致预算增加。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项目支出3.65万元，占1.93%，比上年预算增加1.50万元，增长69.77%，主要原因是今年新增县级项目医疗服务能力提升综合业务经费。</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2025年财政拨款收支总预算188.84万元。</w:t>
      </w:r>
    </w:p>
    <w:p w14:paraId="7F35C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9A2CE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收入预算包括：一般公共预算拨款188.84万元。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AD695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社会保障和就业支出18.78万元，主要用于缴纳单位职工的养老、医疗、失业保险、工伤保险的单位部分。</w:t>
      </w:r>
    </w:p>
    <w:p w14:paraId="0B60DD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卫生健康支出154.79万元，主要用于发放单位职工的工资及单位正常运转的办公经费。</w:t>
      </w:r>
    </w:p>
    <w:p w14:paraId="7D81A3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住房保障支出15.27万元，主要用于缴纳单位职工住房公积金单位部分。</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一般公共预算拨款合计188.84万元，其中：基本支出185.19万元，比上年预算增加20.04万元，增长12.13%。主要原因是：人员工资，绩效奖调整，社保、公积金基数上调，新增公务用车租赁费，医疗服务能力提升综合业务经费，导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项目支出3.65万元，比上年预算增加1.65万元,增长82.5%。主要原因是：今年新增县级项目医疗服务能力提升综合业务经费。</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1、社会保障和就业支出(类)18.78万元，占9.94%。</w:t>
      </w:r>
    </w:p>
    <w:p w14:paraId="42E549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2、卫生健康支出(类)154.79万元，占81.97%。</w:t>
      </w:r>
    </w:p>
    <w:p w14:paraId="24406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3、住房保障支出(类)15.27万元，占8.09%。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2025年预算数为18.78万元，比上年预算增加1.42万元，增长8.18%，主要原因是：人员工资调整养老保险基数调增，与上年预算相比增加。</w:t>
      </w:r>
    </w:p>
    <w:p w14:paraId="1BD106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2.卫生健康支出（类）行政事业单位医疗（款）行政单位医疗（项）2025年预算数为7.97万元，比上年预算增加0.60万元，增长8.14%，主要原因是：人员工资调整行政单位医疗基数调增，导致预算增加，</w:t>
      </w:r>
    </w:p>
    <w:p w14:paraId="191D09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3.卫生健康支出（类）行政事业单位医疗（款）公务员医疗补助（项）2025年预算数为1.62万元，比上年预算增加0.18万元，增长12.5%，主要原因是：行政编增加1人，导致公务员医疗补助预算增加，</w:t>
      </w:r>
    </w:p>
    <w:p w14:paraId="381C3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4.卫生健康支出（类）医疗保障管理事务（款）行政运行（项）2025年预算数为141.55万元，比上年预算增加16.42万元，增长13.12%，主要原因是：人员工资，绩效奖调增，新增公务用车租赁费，导致预算增加。</w:t>
      </w:r>
    </w:p>
    <w:p w14:paraId="3453FD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医疗保障管理事务（款）其他医疗保障管理事务支出（项）2025年预算数为3.65万元，比上年预算增加1.65万元，增长82.5%，主要原因是：今年新增县级项目医疗服务能力提升综合业务经费项目预算。</w:t>
      </w:r>
    </w:p>
    <w:p w14:paraId="20AB6D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6.住房保障支出（类）住房改革支出（款）住房公积金（项）2025年预算数为15.27万元，比上年预算增加1.42万元，增长10.25%，主要原因是：人员工资调整，住房公积基数调增，导致预算增加，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托克逊县医疗保障局2025年一般公共预算基本支出185.19万元，其中：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人员经费172.02万元，主要包括：基本工资、津贴补贴、奖金、机关事业单位基本养老保险缴费、职工基本医疗保险缴费、公务员医疗补助缴费、其他社会保障缴费、住房公积金、其他工资福利支出。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公用经费13.17万元，主要包括：办公费、印刷费、电费、邮电费、差旅费、工会经费、公务用车运行维护费、其他商品和服务支出。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（一）项目名称：吐市财社[2024]139号2025年自治区财政全民参保及医疗保障服务项目</w:t>
      </w:r>
    </w:p>
    <w:p w14:paraId="366301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设立的政策依据：吐市财社[2024]139号</w:t>
      </w:r>
    </w:p>
    <w:p w14:paraId="7EB039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77C5E6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项目承担单位：托克逊县医疗保障局</w:t>
      </w:r>
    </w:p>
    <w:p w14:paraId="36003E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资金分配情况：自治区财政全民参保及医疗保障服务项目1万元</w:t>
      </w:r>
    </w:p>
    <w:p w14:paraId="302FCE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49DE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（二）项目名称：医疗服务能力提升综合业务经费托医保发[2025]17号</w:t>
      </w:r>
    </w:p>
    <w:p w14:paraId="4EC4C1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设立的政策依据：2024年县委财经委员会第6次会议纪要</w:t>
      </w:r>
    </w:p>
    <w:p w14:paraId="2E2262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预算安排规模：2.65万元</w:t>
      </w:r>
    </w:p>
    <w:p w14:paraId="061983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项目承担单位：托克逊县医疗保障局</w:t>
      </w:r>
    </w:p>
    <w:p w14:paraId="6E2238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资金分配情况：医疗服务能力提升综合业务经费2.65万元</w:t>
      </w:r>
    </w:p>
    <w:p w14:paraId="4ACAB4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托克逊县医疗保障局2025年财政拨款“三公”经费数为3.34万元，其中：因公出国（境）费0.00万元，公务用车购置费0.00万元，公务用车运行费3.34万元，公务接待费0.00万元。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3.34万元，增长100%，其中：因公出国（境）费增加0万元，增长0%，主要原因是我单位无因公出国（境）费；公务用车购置费增加0万元，增长0%，主要原因是我单位无公务用车购置费；公务用车运行费增加3.34万元，增长100%，主要原因是2025年租赁一辆公务用车，公务用车运行费预算增加；公务接待费增加0万元，增长0%，主要原因是我单位无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托克逊县医疗保障局2025无上年结转结余预算的支出，结转结余预算支出情况表为空表。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托克逊县医疗保障局2025年的机关运行经费财政拨款预算13.17万元，比上年预算增加4.59万元，增长53.5%。主要原因是2025年我单位租赁了一辆公务用车，公务用车运行费预算增加。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2025年，托克逊县医疗保障局政府采购预算0.6万元，其中：政府采购货物预算0.6万元，政府采购工程预算0万元，政府采购服务预算0万元。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2025年托克逊县医疗保障局面向中小企业预留政府采购项目预算金额0.6万元，小微企业预留政府采购项目预算金额0.6万元。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截至2024年底，托克逊县医疗保障局及下属各预算单位占用使用国有资产总体情况为：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4.其他资产价值39.51万元。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2025年，本单位预算绩效管理整体预算绩效目标1个，涉及预算金额188.8</w:t>
      </w:r>
      <w:r>
        <w:rPr>
          <w:rFonts w:hint="eastAsia" w:ascii="仿宋" w:hAnsi="微软雅黑" w:eastAsia="仿宋"/>
          <w:sz w:val="28"/>
          <w:szCs w:val="28"/>
          <w:lang w:val="en-US" w:eastAsia="zh-CN"/>
        </w:rPr>
        <w:t>1</w:t>
      </w:r>
      <w:r>
        <w:rPr>
          <w:rFonts w:hint="eastAsia" w:ascii="仿宋" w:hAnsi="微软雅黑" w:eastAsia="仿宋"/>
          <w:sz w:val="28"/>
          <w:szCs w:val="28"/>
        </w:rPr>
        <w:t>万元；当年预算安排项目共2个，其中:财政拨款项目涉及预算金额3.65万元；非财政拨款项目涉及预算金额0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3521"/>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2B98D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749420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35AC2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9535670">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1CEEE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45B6C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5E32322">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托克逊县医疗保障局</w:t>
            </w:r>
          </w:p>
        </w:tc>
      </w:tr>
      <w:tr w14:paraId="650CC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D2A71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7E82BB2">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牙生·木斯来</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F5C7D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9D49935">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18909953632</w:t>
            </w:r>
          </w:p>
        </w:tc>
      </w:tr>
      <w:tr w14:paraId="348C2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1B617C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72C155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1AB2C9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B6F3C0C">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DB1C4B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1：继续做好2025年度全民参保缴费工作，加强医保政策宣传，提升全县城乡居民对医保政策的知晓率</w:t>
            </w:r>
          </w:p>
          <w:p w14:paraId="31F6CC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2：完善多层次医疗保障体系，定期或不定期对两定机构开展稽核，做好医保基金监管工作。</w:t>
            </w:r>
          </w:p>
          <w:p w14:paraId="5ED20D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3：常态化做好困难群众大额医疗费用监测工作，做好DRG支付方式培训相关工作，为DRG医保支付改革后期工作顺利实施奠定基础。</w:t>
            </w:r>
          </w:p>
          <w:p w14:paraId="4AE542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4：全面推进医保重点领域改革，保障我县医保工作正常顺利运行。</w:t>
            </w:r>
          </w:p>
          <w:p w14:paraId="2E9CD9D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5：重拳打击欺诈骗保违法行为，贯彻落实国家药品和医用耗材集中带量采购政策，提升公共医疗机构药品网采率。</w:t>
            </w:r>
          </w:p>
        </w:tc>
      </w:tr>
      <w:tr w14:paraId="3141E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79347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9736D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847B9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736FB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9294125">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1034D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8E74C6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2DBD53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.00</w:t>
            </w:r>
          </w:p>
        </w:tc>
      </w:tr>
      <w:tr w14:paraId="7CF4A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9BA34A1">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0C0C1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FE46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70621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187.81</w:t>
            </w:r>
          </w:p>
        </w:tc>
      </w:tr>
      <w:tr w14:paraId="42CEF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1823B64">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2ABB6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9BF8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DD8C141">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1FF20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9760E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35F21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2690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333A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C06FA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51C39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7249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1F3E4D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95B28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7A3D4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城乡居民基本医疗参保缴费政策宣传次数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3DCC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DCEAE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1F7C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6FAAA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B8D72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93CF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65E5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居民基本医疗参保人数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9D6E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B3FE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0C60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60DD2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8E66E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13A9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D49F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医疗救助人数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7C86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944D1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DF4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33C16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39BC3D">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1A1D3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9057E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医保基金监管点个数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D224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A5179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42A57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DB67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EC8EB8">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69E48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60383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DRG支付培训次数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33C51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C099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B6F4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3E4E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CEFA1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C8C9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C9D5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“双随机、一公开”联合抽查比例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7059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D9E15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E520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3116C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631BC80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D9A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C862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公立医院购药品网采率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E3D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801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32D6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3472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EDBD1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6C06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B1B858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203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61CE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CFADD4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托克逊县医疗保障局</w:t>
            </w:r>
          </w:p>
        </w:tc>
      </w:tr>
      <w:tr w14:paraId="1CDE8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12E3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694AB2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2025年自治区财政全民参保及医疗保障服务项目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180D9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C9B21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冯春兰</w:t>
            </w:r>
          </w:p>
        </w:tc>
      </w:tr>
      <w:tr w14:paraId="58CD7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64FD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C29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63946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B195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E1B47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5D7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3B3EB5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575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1338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FE391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通过完成培训不少属于2次，培训人数不少于10人，发放宣传册不少于1000份，达到提高全民参保意识，确保基本医疗参保人数及参保率，进一步优化医疗保障服务体系的目标。</w:t>
            </w:r>
          </w:p>
        </w:tc>
      </w:tr>
      <w:tr w14:paraId="40018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B5D8A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E400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17779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9E158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83AF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FF602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96009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5A9C7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44FC3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76C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2A3D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549B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8E15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300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EAC0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3417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0F6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F48D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ECCD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35A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23FE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FAFFB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02FD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70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31D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4883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35E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5E7A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A2AB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874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9DB03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57186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1886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宣传单发放份数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47E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B281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4DE9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5935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C0B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4232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842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C775C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BE73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28BB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培训工作乡镇覆盖率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32D1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54C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2C4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418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0AD1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CFE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51F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12C83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B16F4C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9A98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0BF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2F81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FE00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1340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A1C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4C33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F54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5730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19BA3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B67C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业务培训费支出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AA4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&lt;=7000元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EF6F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017E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DE0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9D67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72B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E54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ADBAE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D2BE2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212C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宣传业务费支出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13B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5D4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CF7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3A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918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A406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910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54F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1223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C1AE3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提供优良的办事环境，提高医保政策的社会影响力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00A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62EA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E9B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441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C40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3DFF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D6C8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9E50A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74AFE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2694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提高全民参保的意识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FDE3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EC1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42D4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996E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4573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F76A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8C65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FF2F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032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154F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居民对医疗服务的满意度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D58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9F7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74C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4D0A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E23E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320B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C91DAA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1" w:tblpY="-131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14CB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D4E914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F49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4EBD9D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B5E4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D238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7D221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托克逊县医疗保障局</w:t>
            </w:r>
          </w:p>
        </w:tc>
      </w:tr>
      <w:tr w14:paraId="403FB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C7E1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FF052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医疗服务能力提升综合业务经费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080D6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DD8AC0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冯春兰</w:t>
            </w:r>
          </w:p>
        </w:tc>
      </w:tr>
      <w:tr w14:paraId="6823A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8C6E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4F1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EB1E8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2.65</w:t>
            </w:r>
          </w:p>
        </w:tc>
        <w:tc>
          <w:tcPr>
            <w:tcW w:w="1455" w:type="dxa"/>
            <w:tcBorders>
              <w:top w:val="single" w:color="000000" w:sz="4" w:space="0"/>
              <w:left w:val="nil"/>
              <w:bottom w:val="single" w:color="000000" w:sz="4" w:space="0"/>
              <w:right w:val="single" w:color="000000" w:sz="4" w:space="0"/>
            </w:tcBorders>
            <w:noWrap w:val="0"/>
            <w:vAlign w:val="center"/>
          </w:tcPr>
          <w:p w14:paraId="01890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AB8E0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2.65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68A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DA6CD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2E7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CECD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74FEFE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目标1：计划全县完成参保人员不少于89844人，实现参保率显著提升，有效减轻参保人员就医经济负担；</w:t>
            </w:r>
          </w:p>
          <w:p w14:paraId="099C73D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3次的基金监管培训，全面提升医疗能力服务水平，促进医保数据精准化、规范化，优化医保服务流程，构建起群众与医保部门间的高效沟通桥梁，为保障群众医疗权益、推动医疗保障事业高质量发展奠定坚实基础。</w:t>
            </w:r>
          </w:p>
        </w:tc>
      </w:tr>
      <w:tr w14:paraId="6D0FF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46869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A25CE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B62B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1F2F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8BA24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7B980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13CD9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EDAA8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5AD4D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AAF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700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E97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741E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基本医疗保险参保人数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9C1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&gt;=89844人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10D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CB0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8A78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8FA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D676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465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C6F14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D9382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3112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基金监管培训次数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753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82CB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446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25A4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EA78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7657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8B8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42F9B0">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805F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DF75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基本医疗保险参保率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71A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40A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9ADE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B8C3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AE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D3C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17E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5A4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E3F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DCB1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差旅费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82BB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&lt;=0.154万元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889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D16C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669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328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509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5DA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0EB75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5D1CC1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F013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120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&lt;=0.496万元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57F9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E01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CB0E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E8DF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91E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5F6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FAECB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95289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CDCE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制作宣传印刷费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216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C8CC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397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C3C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844D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E72F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422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DC0E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9B9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B64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减轻参保人员就医经济负担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C75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D1E4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9F9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69E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A52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9A03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DA0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FBEDF3">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6CC2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B123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提升医疗能力服务水平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53F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195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B78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6D50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C0A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83EB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033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74DE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E5C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A4CD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居民医疗服务满意度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367A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8F9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D0E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30F8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904E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A4DA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托克逊县医疗保障局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C7689"/>
    <w:multiLevelType w:val="singleLevel"/>
    <w:tmpl w:val="8ABC7689"/>
    <w:lvl w:ilvl="0" w:tentative="0">
      <w:start w:val="1"/>
      <w:numFmt w:val="chineseCounting"/>
      <w:lvlText w:val="(%1)"/>
      <w:lvlJc w:val="left"/>
      <w:pPr>
        <w:tabs>
          <w:tab w:val="left" w:pos="312"/>
        </w:tabs>
      </w:pPr>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8256E79"/>
    <w:rsid w:val="09BC3AB2"/>
    <w:rsid w:val="0AAE0F84"/>
    <w:rsid w:val="0B9C7F3C"/>
    <w:rsid w:val="0BA650B0"/>
    <w:rsid w:val="0BF24799"/>
    <w:rsid w:val="0CCB5D63"/>
    <w:rsid w:val="0D2546FA"/>
    <w:rsid w:val="0D5A65D7"/>
    <w:rsid w:val="0D821B4C"/>
    <w:rsid w:val="0DBA12E6"/>
    <w:rsid w:val="0E0B1044"/>
    <w:rsid w:val="0E515952"/>
    <w:rsid w:val="0FCD73DB"/>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97233B"/>
    <w:rsid w:val="2AC3145D"/>
    <w:rsid w:val="2B6C7C6C"/>
    <w:rsid w:val="2CF33142"/>
    <w:rsid w:val="2D1063D5"/>
    <w:rsid w:val="2EE93382"/>
    <w:rsid w:val="2F1102C8"/>
    <w:rsid w:val="2FF951FB"/>
    <w:rsid w:val="3084050F"/>
    <w:rsid w:val="31BB2DB3"/>
    <w:rsid w:val="31D60DBC"/>
    <w:rsid w:val="3255145A"/>
    <w:rsid w:val="32732A73"/>
    <w:rsid w:val="3284589B"/>
    <w:rsid w:val="3390372F"/>
    <w:rsid w:val="340B78F6"/>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7D275D"/>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2F42171"/>
    <w:rsid w:val="544F3898"/>
    <w:rsid w:val="54BE47E5"/>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4D124C2"/>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2136</Words>
  <Characters>2283</Characters>
  <Lines>0</Lines>
  <Paragraphs>0</Paragraphs>
  <TotalTime>1</TotalTime>
  <ScaleCrop>false</ScaleCrop>
  <LinksUpToDate>false</LinksUpToDate>
  <CharactersWithSpaces>2426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