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托克逊县卫生健康委员会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托克逊县卫生健康委员会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09DB6D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p>
    <w:p w14:paraId="69EB84F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30D217F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p>
    <w:p w14:paraId="3CE65C3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协调落实全县应对人口老龄化政策措施，负责推进老年健康服务体系建设和医养结合工作。</w:t>
      </w:r>
    </w:p>
    <w:p w14:paraId="558D716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贯彻落实国家药物政策和国家基本药物制度，开展药品使用监测、临床综合评价和短缺药品预警。执行国家药品法典，提出基本药物价格政策的建议。组织开展食品安全风险监督评估和食品安全企业标准备案。</w:t>
      </w:r>
    </w:p>
    <w:p w14:paraId="6D8AA65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负责职责范围内的职业卫生、放射卫生、环境卫生、学校卫生、公共场所卫生、饮用水卫生等公共卫生和监督管理，负责传染病防治监督，健全卫生健康综合监督体系。牵头《烟草控制框架公约》履约有关工作。</w:t>
      </w:r>
    </w:p>
    <w:p w14:paraId="1420DBB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p>
    <w:p w14:paraId="04CDF3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负责计划生育管理和服务工作，开展人口监测预警研究提出人口与家庭发展相关政策建议，完善计划生育政策。</w:t>
      </w:r>
    </w:p>
    <w:p w14:paraId="70CEE80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指导全县卫生健康工作，指导基层医疗卫生、妇幼健康服务体系和全科医生队伍建设。推进卫生健康科技创新发展。</w:t>
      </w:r>
    </w:p>
    <w:p w14:paraId="7E43678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负责保健对象的医疗保健工作，负责重要会议与重大活动的医疗卫生保障工作。</w:t>
      </w:r>
    </w:p>
    <w:p w14:paraId="462AB6E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承担全县老龄委员会的日常工作。指导县计划生育协会的业务工作。</w:t>
      </w:r>
    </w:p>
    <w:p w14:paraId="3644151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566B3B9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3C17304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有关职责分工</w:t>
      </w:r>
    </w:p>
    <w:p w14:paraId="28EF1729">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p>
    <w:p w14:paraId="6548DA55">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p>
    <w:p w14:paraId="0785CCE8">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p>
    <w:p w14:paraId="5F456E52">
      <w:pPr>
        <w:pStyle w:val="1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与县医疗保障局的有关职责分工。县卫生健康委员会、县医疗保障局等部门在医疗、医保、医药等方面加强制度、政策衔接，建立沟通协商机制，协同推进改革，提高医疗资源使用效率和医疗保障水平。</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AC8926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托克逊县卫生健康委员会无下属预算单位，下设6个科室，分别是：办公室、医政科、基层科、计划生育科、综合监督科、疾控科。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托克逊县卫生健康委员会编制数17，实有人数43人，其中：在职15人，减少1人；退休28人，减少1人；离休0人，增加0人。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5,365.03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AC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914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31AD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5,339.43</w:t>
            </w:r>
          </w:p>
        </w:tc>
        <w:tc>
          <w:tcPr>
            <w:tcW w:w="3600" w:type="dxa"/>
            <w:shd w:val="clear" w:color="auto" w:fill="auto"/>
            <w:vAlign w:val="center"/>
          </w:tcPr>
          <w:p w14:paraId="665A19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9B89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A6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B7D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9C52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2,758.16</w:t>
            </w:r>
          </w:p>
        </w:tc>
        <w:tc>
          <w:tcPr>
            <w:tcW w:w="3600" w:type="dxa"/>
            <w:shd w:val="clear" w:color="auto" w:fill="auto"/>
            <w:vAlign w:val="center"/>
          </w:tcPr>
          <w:p w14:paraId="4B41F3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F864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99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A8B8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A50B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2,581.27</w:t>
            </w:r>
          </w:p>
        </w:tc>
        <w:tc>
          <w:tcPr>
            <w:tcW w:w="3600" w:type="dxa"/>
            <w:shd w:val="clear" w:color="auto" w:fill="auto"/>
            <w:vAlign w:val="center"/>
          </w:tcPr>
          <w:p w14:paraId="00DC73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766D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8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B590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D75B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22F590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4C99F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39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24C5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52BB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05EF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2FAE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11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CC50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447A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75892C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01E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1F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7D20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2DC6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300B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D87E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60.06</w:t>
            </w:r>
          </w:p>
        </w:tc>
      </w:tr>
      <w:tr w14:paraId="30D5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2CB8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5CAB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7B70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BA79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8B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6A5D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A27B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9DE7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CCBF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5,249.76</w:t>
            </w:r>
          </w:p>
        </w:tc>
      </w:tr>
      <w:tr w14:paraId="5DF7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4951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81C46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0C7C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91F5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65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7C2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C64A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11E5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2F1A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C7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981F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1DCB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627E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45EA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A3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02C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D562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17C7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0DB1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66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684F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A718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74E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D98B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48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379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3F07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7A38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A9B4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E4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311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60A5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E8FC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9FBD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E7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6D75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5A1A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72A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7861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ED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A3B3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3740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F57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D3E3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DA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0226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1AB1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CAFE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EB60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29.61</w:t>
            </w:r>
          </w:p>
        </w:tc>
      </w:tr>
      <w:tr w14:paraId="6217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BD2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FA2A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2E61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C997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49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ABB9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FAC8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0D62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D093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C8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B236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2C86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0566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BE23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58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FCB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6817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59A7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BDF1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29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5D1F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A0A0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1877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2219C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r>
      <w:tr w14:paraId="1DB7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2BB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A41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F339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7AA6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3B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BB6F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B3C3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D0BC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CCC2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EF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65A0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23D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8F6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DFA8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D0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7AB9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B62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FC37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B154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3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6F1D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A12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5,365.03</w:t>
            </w:r>
          </w:p>
        </w:tc>
        <w:tc>
          <w:tcPr>
            <w:tcW w:w="3600" w:type="dxa"/>
            <w:shd w:val="clear" w:color="auto" w:fill="auto"/>
            <w:vAlign w:val="center"/>
          </w:tcPr>
          <w:p w14:paraId="3C8B09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B6BB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5,365.03</w:t>
            </w:r>
          </w:p>
        </w:tc>
      </w:tr>
    </w:tbl>
    <w:p w14:paraId="0843B55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托克逊县卫生健康委员会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FD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B1F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F67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65E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AA7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FFEF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128" w:type="dxa"/>
            <w:shd w:val="clear" w:color="auto" w:fill="auto"/>
            <w:vAlign w:val="center"/>
          </w:tcPr>
          <w:p w14:paraId="32D8D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3782E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77773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F06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843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67D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DCF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74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B4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F4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9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7F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D48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E4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9B41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C666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883E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128" w:type="dxa"/>
            <w:shd w:val="clear" w:color="auto" w:fill="auto"/>
            <w:vAlign w:val="center"/>
          </w:tcPr>
          <w:p w14:paraId="1F635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08FD8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5EBBC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8FA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020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AD3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3F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4BE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0D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B9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46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00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107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9A5F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E44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219D7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1BE7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7E30E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36F0C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3A799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A2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C64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42A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8BE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9D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EE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A6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8F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E3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AFB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A5F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D1A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39FD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89D8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5,249.76</w:t>
            </w:r>
          </w:p>
        </w:tc>
        <w:tc>
          <w:tcPr>
            <w:tcW w:w="1128" w:type="dxa"/>
            <w:shd w:val="clear" w:color="auto" w:fill="auto"/>
            <w:vAlign w:val="center"/>
          </w:tcPr>
          <w:p w14:paraId="52A7A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5,249.76</w:t>
            </w:r>
          </w:p>
        </w:tc>
        <w:tc>
          <w:tcPr>
            <w:tcW w:w="1082" w:type="dxa"/>
            <w:shd w:val="clear" w:color="auto" w:fill="auto"/>
            <w:vAlign w:val="center"/>
          </w:tcPr>
          <w:p w14:paraId="7DC2A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2,668.49</w:t>
            </w:r>
          </w:p>
        </w:tc>
        <w:tc>
          <w:tcPr>
            <w:tcW w:w="1082" w:type="dxa"/>
            <w:shd w:val="clear" w:color="auto" w:fill="auto"/>
            <w:vAlign w:val="center"/>
          </w:tcPr>
          <w:p w14:paraId="39F82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28F6E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D34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805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ED8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5A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79E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A25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49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4C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BA05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764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C6D3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C093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卫生健康管理事务</w:t>
            </w:r>
          </w:p>
        </w:tc>
        <w:tc>
          <w:tcPr>
            <w:tcW w:w="1070" w:type="dxa"/>
            <w:shd w:val="clear" w:color="auto" w:fill="auto"/>
            <w:vAlign w:val="center"/>
          </w:tcPr>
          <w:p w14:paraId="1CBAA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128" w:type="dxa"/>
            <w:shd w:val="clear" w:color="auto" w:fill="auto"/>
            <w:vAlign w:val="center"/>
          </w:tcPr>
          <w:p w14:paraId="1DC8D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082" w:type="dxa"/>
            <w:shd w:val="clear" w:color="auto" w:fill="auto"/>
            <w:vAlign w:val="center"/>
          </w:tcPr>
          <w:p w14:paraId="5A083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884.56</w:t>
            </w:r>
          </w:p>
        </w:tc>
        <w:tc>
          <w:tcPr>
            <w:tcW w:w="1082" w:type="dxa"/>
            <w:shd w:val="clear" w:color="auto" w:fill="auto"/>
            <w:vAlign w:val="center"/>
          </w:tcPr>
          <w:p w14:paraId="5735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63DF0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FF7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D65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FEF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14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FE2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A8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4A4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93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F62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112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434E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796B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47CF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128" w:type="dxa"/>
            <w:shd w:val="clear" w:color="auto" w:fill="auto"/>
            <w:vAlign w:val="center"/>
          </w:tcPr>
          <w:p w14:paraId="005CD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2805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53A6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A9F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318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B8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43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CB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CD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1C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3A1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2C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8A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6E9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1BD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B6959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其他卫生健康管理事务支出</w:t>
            </w:r>
          </w:p>
        </w:tc>
        <w:tc>
          <w:tcPr>
            <w:tcW w:w="1070" w:type="dxa"/>
            <w:shd w:val="clear" w:color="auto" w:fill="auto"/>
            <w:vAlign w:val="center"/>
          </w:tcPr>
          <w:p w14:paraId="75205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128" w:type="dxa"/>
            <w:shd w:val="clear" w:color="auto" w:fill="auto"/>
            <w:vAlign w:val="center"/>
          </w:tcPr>
          <w:p w14:paraId="22E1E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082" w:type="dxa"/>
            <w:shd w:val="clear" w:color="auto" w:fill="auto"/>
            <w:vAlign w:val="center"/>
          </w:tcPr>
          <w:p w14:paraId="3BC67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0BF90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32283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2EB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15B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80E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26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4B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E2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60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08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F88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772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6F2DE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7221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50ABA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4EDDC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4D2B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64E64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245BD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31A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41D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3D7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4E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21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90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52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EE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77B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23A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CBCE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9E04B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其他公立医院支出</w:t>
            </w:r>
          </w:p>
        </w:tc>
        <w:tc>
          <w:tcPr>
            <w:tcW w:w="1070" w:type="dxa"/>
            <w:shd w:val="clear" w:color="auto" w:fill="auto"/>
            <w:vAlign w:val="center"/>
          </w:tcPr>
          <w:p w14:paraId="26FE6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64586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11757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59AFC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5E2B7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D9D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55C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36F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12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3E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E4F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7C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84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37E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7E8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7BEA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282A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4853A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128" w:type="dxa"/>
            <w:shd w:val="clear" w:color="auto" w:fill="auto"/>
            <w:vAlign w:val="center"/>
          </w:tcPr>
          <w:p w14:paraId="0668F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6D3A4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2D17C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0E397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E8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F3A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718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D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2C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6C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1C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2A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A49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3E8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611B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9199D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635C5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128" w:type="dxa"/>
            <w:shd w:val="clear" w:color="auto" w:fill="auto"/>
            <w:vAlign w:val="center"/>
          </w:tcPr>
          <w:p w14:paraId="496AC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3FE13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0062D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7E2A7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6FB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50A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B3A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10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FE2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EE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14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4A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09C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F59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045C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159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47A13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2,875.70</w:t>
            </w:r>
          </w:p>
        </w:tc>
        <w:tc>
          <w:tcPr>
            <w:tcW w:w="1128" w:type="dxa"/>
            <w:shd w:val="clear" w:color="auto" w:fill="auto"/>
            <w:vAlign w:val="center"/>
          </w:tcPr>
          <w:p w14:paraId="0222A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2,875.70</w:t>
            </w:r>
          </w:p>
        </w:tc>
        <w:tc>
          <w:tcPr>
            <w:tcW w:w="1082" w:type="dxa"/>
            <w:shd w:val="clear" w:color="auto" w:fill="auto"/>
            <w:vAlign w:val="center"/>
          </w:tcPr>
          <w:p w14:paraId="20C32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1,340.00</w:t>
            </w:r>
          </w:p>
        </w:tc>
        <w:tc>
          <w:tcPr>
            <w:tcW w:w="1082" w:type="dxa"/>
            <w:shd w:val="clear" w:color="auto" w:fill="auto"/>
            <w:vAlign w:val="center"/>
          </w:tcPr>
          <w:p w14:paraId="4CB13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1,535.70</w:t>
            </w:r>
          </w:p>
        </w:tc>
        <w:tc>
          <w:tcPr>
            <w:tcW w:w="328" w:type="dxa"/>
            <w:vAlign w:val="center"/>
          </w:tcPr>
          <w:p w14:paraId="206C3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A8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6B7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CB6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596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B83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57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BA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5C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FE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B54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8B17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1A1BE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基本公共卫生服务</w:t>
            </w:r>
          </w:p>
        </w:tc>
        <w:tc>
          <w:tcPr>
            <w:tcW w:w="1070" w:type="dxa"/>
            <w:shd w:val="clear" w:color="auto" w:fill="auto"/>
            <w:vAlign w:val="center"/>
          </w:tcPr>
          <w:p w14:paraId="4680B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128" w:type="dxa"/>
            <w:shd w:val="clear" w:color="auto" w:fill="auto"/>
            <w:vAlign w:val="center"/>
          </w:tcPr>
          <w:p w14:paraId="79AAE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082" w:type="dxa"/>
            <w:shd w:val="clear" w:color="auto" w:fill="auto"/>
            <w:vAlign w:val="center"/>
          </w:tcPr>
          <w:p w14:paraId="1F3F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160.00</w:t>
            </w:r>
          </w:p>
        </w:tc>
        <w:tc>
          <w:tcPr>
            <w:tcW w:w="1082" w:type="dxa"/>
            <w:shd w:val="clear" w:color="auto" w:fill="auto"/>
            <w:vAlign w:val="center"/>
          </w:tcPr>
          <w:p w14:paraId="4730B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1,071.40</w:t>
            </w:r>
          </w:p>
        </w:tc>
        <w:tc>
          <w:tcPr>
            <w:tcW w:w="328" w:type="dxa"/>
            <w:vAlign w:val="center"/>
          </w:tcPr>
          <w:p w14:paraId="4677A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FC1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AC1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6BD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18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35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B49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CE7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AF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32E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8157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1AF1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38DCDF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重大公共卫生服务</w:t>
            </w:r>
          </w:p>
        </w:tc>
        <w:tc>
          <w:tcPr>
            <w:tcW w:w="1070" w:type="dxa"/>
            <w:shd w:val="clear" w:color="auto" w:fill="auto"/>
            <w:vAlign w:val="center"/>
          </w:tcPr>
          <w:p w14:paraId="698C5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128" w:type="dxa"/>
            <w:shd w:val="clear" w:color="auto" w:fill="auto"/>
            <w:vAlign w:val="center"/>
          </w:tcPr>
          <w:p w14:paraId="6E35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082" w:type="dxa"/>
            <w:shd w:val="clear" w:color="auto" w:fill="auto"/>
            <w:vAlign w:val="center"/>
          </w:tcPr>
          <w:p w14:paraId="280F5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6D52C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131.20</w:t>
            </w:r>
          </w:p>
        </w:tc>
        <w:tc>
          <w:tcPr>
            <w:tcW w:w="328" w:type="dxa"/>
            <w:vAlign w:val="center"/>
          </w:tcPr>
          <w:p w14:paraId="60500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434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5E4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3C6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E9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1E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36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D46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28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4C6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6C6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2498B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661F4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其他公共卫生支出</w:t>
            </w:r>
          </w:p>
        </w:tc>
        <w:tc>
          <w:tcPr>
            <w:tcW w:w="1070" w:type="dxa"/>
            <w:shd w:val="clear" w:color="auto" w:fill="auto"/>
            <w:vAlign w:val="center"/>
          </w:tcPr>
          <w:p w14:paraId="6093D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128" w:type="dxa"/>
            <w:shd w:val="clear" w:color="auto" w:fill="auto"/>
            <w:vAlign w:val="center"/>
          </w:tcPr>
          <w:p w14:paraId="7B460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082" w:type="dxa"/>
            <w:shd w:val="clear" w:color="auto" w:fill="auto"/>
            <w:vAlign w:val="center"/>
          </w:tcPr>
          <w:p w14:paraId="10750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1,150.00</w:t>
            </w:r>
          </w:p>
        </w:tc>
        <w:tc>
          <w:tcPr>
            <w:tcW w:w="1082" w:type="dxa"/>
            <w:shd w:val="clear" w:color="auto" w:fill="auto"/>
            <w:vAlign w:val="center"/>
          </w:tcPr>
          <w:p w14:paraId="1B3ED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333.10</w:t>
            </w:r>
          </w:p>
        </w:tc>
        <w:tc>
          <w:tcPr>
            <w:tcW w:w="328" w:type="dxa"/>
            <w:vAlign w:val="center"/>
          </w:tcPr>
          <w:p w14:paraId="2F296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BBA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642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F99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B50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04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12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4A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BB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307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01A3B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BB6A3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D1B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计划生育事务</w:t>
            </w:r>
          </w:p>
        </w:tc>
        <w:tc>
          <w:tcPr>
            <w:tcW w:w="1070" w:type="dxa"/>
            <w:shd w:val="clear" w:color="auto" w:fill="auto"/>
            <w:vAlign w:val="center"/>
          </w:tcPr>
          <w:p w14:paraId="005D2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250D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7EB04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3E067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3D66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81C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74C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B5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4DB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7F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0D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1F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8A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A8E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AC8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90B8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33" w:type="dxa"/>
            <w:shd w:val="clear" w:color="auto" w:fill="auto"/>
            <w:vAlign w:val="center"/>
          </w:tcPr>
          <w:p w14:paraId="42DDB8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计划生育服务</w:t>
            </w:r>
          </w:p>
        </w:tc>
        <w:tc>
          <w:tcPr>
            <w:tcW w:w="1070" w:type="dxa"/>
            <w:shd w:val="clear" w:color="auto" w:fill="auto"/>
            <w:vAlign w:val="center"/>
          </w:tcPr>
          <w:p w14:paraId="2D7B3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23218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3B738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5A2BB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BD1F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DB5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18C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5E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1B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F7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86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8A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88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F5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94F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898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B15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469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17.93</w:t>
            </w:r>
          </w:p>
        </w:tc>
        <w:tc>
          <w:tcPr>
            <w:tcW w:w="1128" w:type="dxa"/>
            <w:shd w:val="clear" w:color="auto" w:fill="auto"/>
            <w:vAlign w:val="center"/>
          </w:tcPr>
          <w:p w14:paraId="15026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17.93</w:t>
            </w:r>
          </w:p>
        </w:tc>
        <w:tc>
          <w:tcPr>
            <w:tcW w:w="1082" w:type="dxa"/>
            <w:shd w:val="clear" w:color="auto" w:fill="auto"/>
            <w:vAlign w:val="center"/>
          </w:tcPr>
          <w:p w14:paraId="774DB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17.93</w:t>
            </w:r>
          </w:p>
        </w:tc>
        <w:tc>
          <w:tcPr>
            <w:tcW w:w="1082" w:type="dxa"/>
            <w:shd w:val="clear" w:color="auto" w:fill="auto"/>
            <w:vAlign w:val="center"/>
          </w:tcPr>
          <w:p w14:paraId="3F2BE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CFF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BC8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BFD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D55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03A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96E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B09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B1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DD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F5B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B7C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6891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4B474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DCB7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128" w:type="dxa"/>
            <w:shd w:val="clear" w:color="auto" w:fill="auto"/>
            <w:vAlign w:val="center"/>
          </w:tcPr>
          <w:p w14:paraId="2A97F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70391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3DDD5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2E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99E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61E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EB0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5BD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CC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AF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7A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9E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FF4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C29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38BF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7E1D6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07C6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w:t>
            </w:r>
          </w:p>
        </w:tc>
        <w:tc>
          <w:tcPr>
            <w:tcW w:w="1128" w:type="dxa"/>
            <w:shd w:val="clear" w:color="auto" w:fill="auto"/>
            <w:vAlign w:val="center"/>
          </w:tcPr>
          <w:p w14:paraId="6736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w:t>
            </w:r>
          </w:p>
        </w:tc>
        <w:tc>
          <w:tcPr>
            <w:tcW w:w="1082" w:type="dxa"/>
            <w:shd w:val="clear" w:color="auto" w:fill="auto"/>
            <w:vAlign w:val="center"/>
          </w:tcPr>
          <w:p w14:paraId="6DCBF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w:t>
            </w:r>
          </w:p>
        </w:tc>
        <w:tc>
          <w:tcPr>
            <w:tcW w:w="1082" w:type="dxa"/>
            <w:shd w:val="clear" w:color="auto" w:fill="auto"/>
            <w:vAlign w:val="center"/>
          </w:tcPr>
          <w:p w14:paraId="3859F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045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FF5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D48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A21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D0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E3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8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15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2C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53A3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F105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0A705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241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中医药事务</w:t>
            </w:r>
          </w:p>
        </w:tc>
        <w:tc>
          <w:tcPr>
            <w:tcW w:w="1070" w:type="dxa"/>
            <w:shd w:val="clear" w:color="auto" w:fill="auto"/>
            <w:vAlign w:val="center"/>
          </w:tcPr>
          <w:p w14:paraId="0961E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53937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2B64F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1DCE8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4B2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18F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045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E70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50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2B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31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E5B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2D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856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9EFF5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51D94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4AC2B3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中医（民族医）药专项</w:t>
            </w:r>
          </w:p>
        </w:tc>
        <w:tc>
          <w:tcPr>
            <w:tcW w:w="1070" w:type="dxa"/>
            <w:shd w:val="clear" w:color="auto" w:fill="auto"/>
            <w:vAlign w:val="center"/>
          </w:tcPr>
          <w:p w14:paraId="2EAD7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22125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89EB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7EFC1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606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3E3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8C1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265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D3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E9D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F2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0D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AB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EB1F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AD63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61DA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749B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568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128" w:type="dxa"/>
            <w:shd w:val="clear" w:color="auto" w:fill="auto"/>
            <w:vAlign w:val="center"/>
          </w:tcPr>
          <w:p w14:paraId="49DA8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33D9D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0B5E9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A30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70A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9BF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B00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DD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71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3C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3C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FD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196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65D5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76F9F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9EEF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4EA2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128" w:type="dxa"/>
            <w:shd w:val="clear" w:color="auto" w:fill="auto"/>
            <w:vAlign w:val="center"/>
          </w:tcPr>
          <w:p w14:paraId="6D3FF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697B2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052AE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9CE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1C2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30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4B4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0A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512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213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12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72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3C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8A33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EEC9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DFD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73A4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128" w:type="dxa"/>
            <w:shd w:val="clear" w:color="auto" w:fill="auto"/>
            <w:vAlign w:val="center"/>
          </w:tcPr>
          <w:p w14:paraId="512D1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71067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36D69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738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E7A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737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DDF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AE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09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FE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4F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59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A38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F24E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BF43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10B7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457A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38FC0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57359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873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C38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367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1A7EB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009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B02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D4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D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EEB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90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252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1052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32D06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BE8E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2A624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742A7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524CE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73E2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FC3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4C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377EF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8D9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4C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ACA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F38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6C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8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DF87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1711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06F43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84D1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67602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7F01E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3383C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A49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C85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73F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885" w:type="dxa"/>
            <w:shd w:val="clear" w:color="auto" w:fill="auto"/>
            <w:vAlign w:val="center"/>
          </w:tcPr>
          <w:p w14:paraId="18A4E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F01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12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1E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96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14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76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BC3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8CC3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5C6A9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3A6643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用于城乡医疗救助的彩票公益金支出</w:t>
            </w:r>
          </w:p>
        </w:tc>
        <w:tc>
          <w:tcPr>
            <w:tcW w:w="1070" w:type="dxa"/>
            <w:shd w:val="clear" w:color="auto" w:fill="auto"/>
            <w:vAlign w:val="center"/>
          </w:tcPr>
          <w:p w14:paraId="04A44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128" w:type="dxa"/>
            <w:shd w:val="clear" w:color="auto" w:fill="auto"/>
            <w:vAlign w:val="center"/>
          </w:tcPr>
          <w:p w14:paraId="2110F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082" w:type="dxa"/>
            <w:shd w:val="clear" w:color="auto" w:fill="auto"/>
            <w:vAlign w:val="center"/>
          </w:tcPr>
          <w:p w14:paraId="3C8D2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7221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1DB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120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885" w:type="dxa"/>
            <w:shd w:val="clear" w:color="auto" w:fill="auto"/>
            <w:vAlign w:val="center"/>
          </w:tcPr>
          <w:p w14:paraId="6C2B5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561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03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98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10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89D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7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D372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CC33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A60A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6356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B780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5,365.03</w:t>
            </w:r>
          </w:p>
        </w:tc>
        <w:tc>
          <w:tcPr>
            <w:tcW w:w="1128" w:type="dxa"/>
            <w:shd w:val="clear" w:color="auto" w:fill="auto"/>
            <w:vAlign w:val="center"/>
          </w:tcPr>
          <w:p w14:paraId="2E452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5,365.03</w:t>
            </w:r>
          </w:p>
        </w:tc>
        <w:tc>
          <w:tcPr>
            <w:tcW w:w="1082" w:type="dxa"/>
            <w:shd w:val="clear" w:color="auto" w:fill="auto"/>
            <w:vAlign w:val="center"/>
          </w:tcPr>
          <w:p w14:paraId="485BF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2,758.16</w:t>
            </w:r>
          </w:p>
        </w:tc>
        <w:tc>
          <w:tcPr>
            <w:tcW w:w="1082" w:type="dxa"/>
            <w:shd w:val="clear" w:color="auto" w:fill="auto"/>
            <w:vAlign w:val="center"/>
          </w:tcPr>
          <w:p w14:paraId="6498C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1B30D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536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072DB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50F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B8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F94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F07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F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25017B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9A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7F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015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1B8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A3E9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7D1F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306" w:type="dxa"/>
            <w:gridSpan w:val="2"/>
            <w:shd w:val="clear" w:color="auto" w:fill="auto"/>
            <w:vAlign w:val="center"/>
          </w:tcPr>
          <w:p w14:paraId="6706D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405" w:type="dxa"/>
            <w:shd w:val="clear" w:color="auto" w:fill="auto"/>
            <w:vAlign w:val="center"/>
          </w:tcPr>
          <w:p w14:paraId="22304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163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0B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D77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D6F5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B538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9257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306" w:type="dxa"/>
            <w:gridSpan w:val="2"/>
            <w:shd w:val="clear" w:color="auto" w:fill="auto"/>
            <w:vAlign w:val="center"/>
          </w:tcPr>
          <w:p w14:paraId="5114D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405" w:type="dxa"/>
            <w:shd w:val="clear" w:color="auto" w:fill="auto"/>
            <w:vAlign w:val="center"/>
          </w:tcPr>
          <w:p w14:paraId="74DC2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34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87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9D59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2DC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5D9CC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E8F3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0110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405" w:type="dxa"/>
            <w:shd w:val="clear" w:color="auto" w:fill="auto"/>
            <w:vAlign w:val="center"/>
          </w:tcPr>
          <w:p w14:paraId="7772A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16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FFF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E5B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AD6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5703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9954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5,249.76</w:t>
            </w:r>
          </w:p>
        </w:tc>
        <w:tc>
          <w:tcPr>
            <w:tcW w:w="1306" w:type="dxa"/>
            <w:gridSpan w:val="2"/>
            <w:shd w:val="clear" w:color="auto" w:fill="auto"/>
            <w:vAlign w:val="center"/>
          </w:tcPr>
          <w:p w14:paraId="7B0A9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849.49</w:t>
            </w:r>
          </w:p>
        </w:tc>
        <w:tc>
          <w:tcPr>
            <w:tcW w:w="1405" w:type="dxa"/>
            <w:shd w:val="clear" w:color="auto" w:fill="auto"/>
            <w:vAlign w:val="center"/>
          </w:tcPr>
          <w:p w14:paraId="6AC15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4,400.27</w:t>
            </w:r>
          </w:p>
        </w:tc>
      </w:tr>
      <w:tr w14:paraId="4B89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414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F21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1CB0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29C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卫生健康管理事务</w:t>
            </w:r>
          </w:p>
        </w:tc>
        <w:tc>
          <w:tcPr>
            <w:tcW w:w="1306" w:type="dxa"/>
            <w:shd w:val="clear" w:color="auto" w:fill="auto"/>
            <w:vAlign w:val="center"/>
          </w:tcPr>
          <w:p w14:paraId="2A154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1,077.56</w:t>
            </w:r>
          </w:p>
        </w:tc>
        <w:tc>
          <w:tcPr>
            <w:tcW w:w="1306" w:type="dxa"/>
            <w:gridSpan w:val="2"/>
            <w:shd w:val="clear" w:color="auto" w:fill="auto"/>
            <w:vAlign w:val="center"/>
          </w:tcPr>
          <w:p w14:paraId="32994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1735D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3FCB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D42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045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BE85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639FF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9DF2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306" w:type="dxa"/>
            <w:gridSpan w:val="2"/>
            <w:shd w:val="clear" w:color="auto" w:fill="auto"/>
            <w:vAlign w:val="center"/>
          </w:tcPr>
          <w:p w14:paraId="48A4C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7A016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ED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4609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EB28B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5539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EB0BA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其他卫生健康管理事务支出</w:t>
            </w:r>
          </w:p>
        </w:tc>
        <w:tc>
          <w:tcPr>
            <w:tcW w:w="1306" w:type="dxa"/>
            <w:shd w:val="clear" w:color="auto" w:fill="auto"/>
            <w:vAlign w:val="center"/>
          </w:tcPr>
          <w:p w14:paraId="023CF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c>
          <w:tcPr>
            <w:tcW w:w="1306" w:type="dxa"/>
            <w:gridSpan w:val="2"/>
            <w:shd w:val="clear" w:color="auto" w:fill="auto"/>
            <w:vAlign w:val="center"/>
          </w:tcPr>
          <w:p w14:paraId="47631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0970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655A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00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193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498E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B7C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7E4A1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28189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E72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401B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14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04D4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F86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1916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其他公立医院支出</w:t>
            </w:r>
          </w:p>
        </w:tc>
        <w:tc>
          <w:tcPr>
            <w:tcW w:w="1306" w:type="dxa"/>
            <w:shd w:val="clear" w:color="auto" w:fill="auto"/>
            <w:vAlign w:val="center"/>
          </w:tcPr>
          <w:p w14:paraId="6A5FC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06FFC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F0E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59CF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4EC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176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6054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8FEE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7D513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c>
          <w:tcPr>
            <w:tcW w:w="1306" w:type="dxa"/>
            <w:gridSpan w:val="2"/>
            <w:shd w:val="clear" w:color="auto" w:fill="auto"/>
            <w:vAlign w:val="center"/>
          </w:tcPr>
          <w:p w14:paraId="02B9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227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r>
      <w:tr w14:paraId="3188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B42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9B7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30F5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F21E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02279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c>
          <w:tcPr>
            <w:tcW w:w="1306" w:type="dxa"/>
            <w:gridSpan w:val="2"/>
            <w:shd w:val="clear" w:color="auto" w:fill="auto"/>
            <w:vAlign w:val="center"/>
          </w:tcPr>
          <w:p w14:paraId="3FBF2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AEF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r>
      <w:tr w14:paraId="6C12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2A3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B23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4BE15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C42B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513B6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2,875.70</w:t>
            </w:r>
          </w:p>
        </w:tc>
        <w:tc>
          <w:tcPr>
            <w:tcW w:w="1306" w:type="dxa"/>
            <w:gridSpan w:val="2"/>
            <w:shd w:val="clear" w:color="auto" w:fill="auto"/>
            <w:vAlign w:val="center"/>
          </w:tcPr>
          <w:p w14:paraId="068F5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874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2,875.70</w:t>
            </w:r>
          </w:p>
        </w:tc>
      </w:tr>
      <w:tr w14:paraId="5095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662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872A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C3BC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25D268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基本公共卫生服务</w:t>
            </w:r>
          </w:p>
        </w:tc>
        <w:tc>
          <w:tcPr>
            <w:tcW w:w="1306" w:type="dxa"/>
            <w:shd w:val="clear" w:color="auto" w:fill="auto"/>
            <w:vAlign w:val="center"/>
          </w:tcPr>
          <w:p w14:paraId="5C4B0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c>
          <w:tcPr>
            <w:tcW w:w="1306" w:type="dxa"/>
            <w:gridSpan w:val="2"/>
            <w:shd w:val="clear" w:color="auto" w:fill="auto"/>
            <w:vAlign w:val="center"/>
          </w:tcPr>
          <w:p w14:paraId="4AE52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689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r>
      <w:tr w14:paraId="0E21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DC1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E53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3B6340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79A09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重大公共卫生服务</w:t>
            </w:r>
          </w:p>
        </w:tc>
        <w:tc>
          <w:tcPr>
            <w:tcW w:w="1306" w:type="dxa"/>
            <w:shd w:val="clear" w:color="auto" w:fill="auto"/>
            <w:vAlign w:val="center"/>
          </w:tcPr>
          <w:p w14:paraId="69F44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c>
          <w:tcPr>
            <w:tcW w:w="1306" w:type="dxa"/>
            <w:gridSpan w:val="2"/>
            <w:shd w:val="clear" w:color="auto" w:fill="auto"/>
            <w:vAlign w:val="center"/>
          </w:tcPr>
          <w:p w14:paraId="67223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47FD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r>
      <w:tr w14:paraId="3732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FD1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B40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9547E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E95A7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其他公共卫生支出</w:t>
            </w:r>
          </w:p>
        </w:tc>
        <w:tc>
          <w:tcPr>
            <w:tcW w:w="1306" w:type="dxa"/>
            <w:shd w:val="clear" w:color="auto" w:fill="auto"/>
            <w:vAlign w:val="center"/>
          </w:tcPr>
          <w:p w14:paraId="78096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c>
          <w:tcPr>
            <w:tcW w:w="1306" w:type="dxa"/>
            <w:gridSpan w:val="2"/>
            <w:shd w:val="clear" w:color="auto" w:fill="auto"/>
            <w:vAlign w:val="center"/>
          </w:tcPr>
          <w:p w14:paraId="4FF5A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3DB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r>
      <w:tr w14:paraId="49E2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082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EFC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58E34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ADEE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计划生育事务</w:t>
            </w:r>
          </w:p>
        </w:tc>
        <w:tc>
          <w:tcPr>
            <w:tcW w:w="1306" w:type="dxa"/>
            <w:shd w:val="clear" w:color="auto" w:fill="auto"/>
            <w:vAlign w:val="center"/>
          </w:tcPr>
          <w:p w14:paraId="777F7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01F68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7EA4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327E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CE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F26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3271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4169" w:type="dxa"/>
            <w:shd w:val="clear" w:color="auto" w:fill="auto"/>
            <w:vAlign w:val="center"/>
          </w:tcPr>
          <w:p w14:paraId="28374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计划生育服务</w:t>
            </w:r>
          </w:p>
        </w:tc>
        <w:tc>
          <w:tcPr>
            <w:tcW w:w="1306" w:type="dxa"/>
            <w:shd w:val="clear" w:color="auto" w:fill="auto"/>
            <w:vAlign w:val="center"/>
          </w:tcPr>
          <w:p w14:paraId="1FE38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51463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CCA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69D0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45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04B1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44A4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EDD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AD14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17.93</w:t>
            </w:r>
          </w:p>
        </w:tc>
        <w:tc>
          <w:tcPr>
            <w:tcW w:w="1306" w:type="dxa"/>
            <w:gridSpan w:val="2"/>
            <w:shd w:val="clear" w:color="auto" w:fill="auto"/>
            <w:vAlign w:val="center"/>
          </w:tcPr>
          <w:p w14:paraId="1A9A0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17.93</w:t>
            </w:r>
          </w:p>
        </w:tc>
        <w:tc>
          <w:tcPr>
            <w:tcW w:w="1405" w:type="dxa"/>
            <w:shd w:val="clear" w:color="auto" w:fill="auto"/>
            <w:vAlign w:val="center"/>
          </w:tcPr>
          <w:p w14:paraId="56E57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25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439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71D2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F1FD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C3E0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1DDE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306" w:type="dxa"/>
            <w:gridSpan w:val="2"/>
            <w:shd w:val="clear" w:color="auto" w:fill="auto"/>
            <w:vAlign w:val="center"/>
          </w:tcPr>
          <w:p w14:paraId="447EA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405" w:type="dxa"/>
            <w:shd w:val="clear" w:color="auto" w:fill="auto"/>
            <w:vAlign w:val="center"/>
          </w:tcPr>
          <w:p w14:paraId="70963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08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4594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F46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F02D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D0057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6E9B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2.51</w:t>
            </w:r>
          </w:p>
        </w:tc>
        <w:tc>
          <w:tcPr>
            <w:tcW w:w="1306" w:type="dxa"/>
            <w:gridSpan w:val="2"/>
            <w:shd w:val="clear" w:color="auto" w:fill="auto"/>
            <w:vAlign w:val="center"/>
          </w:tcPr>
          <w:p w14:paraId="42002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2.51</w:t>
            </w:r>
          </w:p>
        </w:tc>
        <w:tc>
          <w:tcPr>
            <w:tcW w:w="1405" w:type="dxa"/>
            <w:shd w:val="clear" w:color="auto" w:fill="auto"/>
            <w:vAlign w:val="center"/>
          </w:tcPr>
          <w:p w14:paraId="63E43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C76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89D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5C5A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566D9C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8536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中医药事务</w:t>
            </w:r>
          </w:p>
        </w:tc>
        <w:tc>
          <w:tcPr>
            <w:tcW w:w="1306" w:type="dxa"/>
            <w:shd w:val="clear" w:color="auto" w:fill="auto"/>
            <w:vAlign w:val="center"/>
          </w:tcPr>
          <w:p w14:paraId="45CDA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0D461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317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506F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EC8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E53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66013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2A325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中医（民族医）药专项</w:t>
            </w:r>
          </w:p>
        </w:tc>
        <w:tc>
          <w:tcPr>
            <w:tcW w:w="1306" w:type="dxa"/>
            <w:shd w:val="clear" w:color="auto" w:fill="auto"/>
            <w:vAlign w:val="center"/>
          </w:tcPr>
          <w:p w14:paraId="45B5B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2DC6E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C10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50D9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B375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38B0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77F5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9357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BB3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306" w:type="dxa"/>
            <w:gridSpan w:val="2"/>
            <w:shd w:val="clear" w:color="auto" w:fill="auto"/>
            <w:vAlign w:val="center"/>
          </w:tcPr>
          <w:p w14:paraId="747DF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405" w:type="dxa"/>
            <w:shd w:val="clear" w:color="auto" w:fill="auto"/>
            <w:vAlign w:val="center"/>
          </w:tcPr>
          <w:p w14:paraId="64ED8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5E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AF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E262C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9AD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A59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914C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306" w:type="dxa"/>
            <w:gridSpan w:val="2"/>
            <w:shd w:val="clear" w:color="auto" w:fill="auto"/>
            <w:vAlign w:val="center"/>
          </w:tcPr>
          <w:p w14:paraId="60341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405" w:type="dxa"/>
            <w:shd w:val="clear" w:color="auto" w:fill="auto"/>
            <w:vAlign w:val="center"/>
          </w:tcPr>
          <w:p w14:paraId="610DE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E7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D5A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DB25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CFF0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D2FE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A016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306" w:type="dxa"/>
            <w:gridSpan w:val="2"/>
            <w:shd w:val="clear" w:color="auto" w:fill="auto"/>
            <w:vAlign w:val="center"/>
          </w:tcPr>
          <w:p w14:paraId="0F942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405" w:type="dxa"/>
            <w:shd w:val="clear" w:color="auto" w:fill="auto"/>
            <w:vAlign w:val="center"/>
          </w:tcPr>
          <w:p w14:paraId="26B38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CE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C7A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E8ED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A25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C6F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5027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33F7C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ED7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4081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31F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2F76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77062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926A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7A76D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5605C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5B9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113F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3DF9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55147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219B5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8708D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403C4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6A3D8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9CB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r>
      <w:tr w14:paraId="6648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9AA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88E9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3C65D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0662B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用于城乡医疗救助的彩票公益金支出</w:t>
            </w:r>
          </w:p>
        </w:tc>
        <w:tc>
          <w:tcPr>
            <w:tcW w:w="1306" w:type="dxa"/>
            <w:shd w:val="clear" w:color="auto" w:fill="auto"/>
            <w:vAlign w:val="center"/>
          </w:tcPr>
          <w:p w14:paraId="1BC3A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c>
          <w:tcPr>
            <w:tcW w:w="1306" w:type="dxa"/>
            <w:gridSpan w:val="2"/>
            <w:shd w:val="clear" w:color="auto" w:fill="auto"/>
            <w:vAlign w:val="center"/>
          </w:tcPr>
          <w:p w14:paraId="0979E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372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r>
      <w:tr w14:paraId="2DE6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C532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CBA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70D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B894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394E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5,365.03</w:t>
            </w:r>
          </w:p>
        </w:tc>
        <w:tc>
          <w:tcPr>
            <w:tcW w:w="1306" w:type="dxa"/>
            <w:gridSpan w:val="2"/>
            <w:shd w:val="clear" w:color="auto" w:fill="auto"/>
            <w:vAlign w:val="center"/>
          </w:tcPr>
          <w:p w14:paraId="7154C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939.16</w:t>
            </w:r>
          </w:p>
        </w:tc>
        <w:tc>
          <w:tcPr>
            <w:tcW w:w="1405" w:type="dxa"/>
            <w:shd w:val="clear" w:color="auto" w:fill="auto"/>
            <w:vAlign w:val="center"/>
          </w:tcPr>
          <w:p w14:paraId="2675A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4,425.87</w:t>
            </w:r>
          </w:p>
        </w:tc>
      </w:tr>
    </w:tbl>
    <w:p w14:paraId="5D057B3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托克逊县卫生健康委员会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5,365.03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B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230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6673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5,339.43</w:t>
            </w:r>
          </w:p>
        </w:tc>
        <w:tc>
          <w:tcPr>
            <w:tcW w:w="2434" w:type="dxa"/>
            <w:shd w:val="clear" w:color="auto" w:fill="auto"/>
            <w:vAlign w:val="center"/>
          </w:tcPr>
          <w:p w14:paraId="3C6137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79F9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8F48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64F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B7B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0F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A47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D1B0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2434" w:type="dxa"/>
            <w:shd w:val="clear" w:color="auto" w:fill="auto"/>
            <w:vAlign w:val="center"/>
          </w:tcPr>
          <w:p w14:paraId="32369C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83B5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135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A49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926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8A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99F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4491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05FB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F096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22FD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C9C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322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55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1264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78A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928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AF5E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FD4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BB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96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BF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D0F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BC6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EB6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5747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FE0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441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12D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7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7B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111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3EDB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FAE9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31A7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55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6CE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BD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DEA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0C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A4D4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6988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60.06</w:t>
            </w:r>
          </w:p>
        </w:tc>
        <w:tc>
          <w:tcPr>
            <w:tcW w:w="1063" w:type="dxa"/>
            <w:shd w:val="clear" w:color="auto" w:fill="auto"/>
            <w:vAlign w:val="center"/>
          </w:tcPr>
          <w:p w14:paraId="539BBC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60.06</w:t>
            </w:r>
          </w:p>
        </w:tc>
        <w:tc>
          <w:tcPr>
            <w:tcW w:w="1063" w:type="dxa"/>
            <w:gridSpan w:val="2"/>
            <w:shd w:val="clear" w:color="auto" w:fill="auto"/>
            <w:vAlign w:val="center"/>
          </w:tcPr>
          <w:p w14:paraId="58070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D60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FA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476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1F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9252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D326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2B2E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793D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C39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5D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29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209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57F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143B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5,249.76</w:t>
            </w:r>
          </w:p>
        </w:tc>
        <w:tc>
          <w:tcPr>
            <w:tcW w:w="1063" w:type="dxa"/>
            <w:shd w:val="clear" w:color="auto" w:fill="auto"/>
            <w:vAlign w:val="center"/>
          </w:tcPr>
          <w:p w14:paraId="12D507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5,249.76</w:t>
            </w:r>
          </w:p>
        </w:tc>
        <w:tc>
          <w:tcPr>
            <w:tcW w:w="1063" w:type="dxa"/>
            <w:gridSpan w:val="2"/>
            <w:shd w:val="clear" w:color="auto" w:fill="auto"/>
            <w:vAlign w:val="center"/>
          </w:tcPr>
          <w:p w14:paraId="4FA67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B4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80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3FE7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55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F916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1BE4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5BE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B3E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7AB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7C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F88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B723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37FF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E106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0592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F54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7D6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55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9EB5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DE1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49D2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BE1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AD2A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E19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C54B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3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AA8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952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90E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F91B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34A6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F6B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85A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A7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419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151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9AE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DF19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17C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3D6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FC7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26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251C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32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6928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641A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0430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6E8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336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89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462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3CF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D60E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CAB2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CD61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CFC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293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B0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8ECE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74B2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D9A7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AADF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77D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70D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8C0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2A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2CC8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A4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FBD7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0866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7F30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35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C0C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03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88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6E9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320E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2C51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29.61</w:t>
            </w:r>
          </w:p>
        </w:tc>
        <w:tc>
          <w:tcPr>
            <w:tcW w:w="1063" w:type="dxa"/>
            <w:shd w:val="clear" w:color="auto" w:fill="auto"/>
            <w:vAlign w:val="center"/>
          </w:tcPr>
          <w:p w14:paraId="3769D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29.61</w:t>
            </w:r>
          </w:p>
        </w:tc>
        <w:tc>
          <w:tcPr>
            <w:tcW w:w="1063" w:type="dxa"/>
            <w:gridSpan w:val="2"/>
            <w:shd w:val="clear" w:color="auto" w:fill="auto"/>
            <w:vAlign w:val="center"/>
          </w:tcPr>
          <w:p w14:paraId="31854C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7B0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9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7CEF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F51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039A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A9E2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95D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F71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0B7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85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F5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389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AB0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95CC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CE48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94F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A33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20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5027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A751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59B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4E554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1123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756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4E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44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6E4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89B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CBF6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3523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2279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C9AA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24C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D5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A347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4A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FA62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E0A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63" w:type="dxa"/>
            <w:shd w:val="clear" w:color="auto" w:fill="auto"/>
            <w:vAlign w:val="center"/>
          </w:tcPr>
          <w:p w14:paraId="65E6CB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3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182D5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71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63E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CFB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2C81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C10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D919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4A9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C5C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A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6CA6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AD2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3288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7B0F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57DC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588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5D8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E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6D59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27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EFE7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784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5BD8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F9A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96D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3A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46F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EE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6FCC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4C03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EA94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D81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562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46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17D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B3A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038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88D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C0E4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D7B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9C6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E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2F6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045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B9D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6D1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061E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A46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C4F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38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22F1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78EC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5,365.03</w:t>
            </w:r>
          </w:p>
        </w:tc>
        <w:tc>
          <w:tcPr>
            <w:tcW w:w="2434" w:type="dxa"/>
            <w:shd w:val="clear" w:color="auto" w:fill="auto"/>
            <w:vAlign w:val="center"/>
          </w:tcPr>
          <w:p w14:paraId="38C8A5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E119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5,365.03</w:t>
            </w:r>
          </w:p>
        </w:tc>
        <w:tc>
          <w:tcPr>
            <w:tcW w:w="1063" w:type="dxa"/>
            <w:shd w:val="clear" w:color="auto" w:fill="auto"/>
            <w:vAlign w:val="center"/>
          </w:tcPr>
          <w:p w14:paraId="060403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5,339.43</w:t>
            </w:r>
          </w:p>
        </w:tc>
        <w:tc>
          <w:tcPr>
            <w:tcW w:w="1063" w:type="dxa"/>
            <w:gridSpan w:val="2"/>
            <w:shd w:val="clear" w:color="auto" w:fill="auto"/>
            <w:vAlign w:val="center"/>
          </w:tcPr>
          <w:p w14:paraId="21AFE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2EDB1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51FF23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3D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E24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E8470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E11B2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0BD7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4423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366" w:type="dxa"/>
            <w:gridSpan w:val="2"/>
            <w:shd w:val="clear" w:color="auto" w:fill="auto"/>
            <w:vAlign w:val="center"/>
          </w:tcPr>
          <w:p w14:paraId="2288F6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427" w:type="dxa"/>
            <w:shd w:val="clear" w:color="auto" w:fill="auto"/>
            <w:vAlign w:val="center"/>
          </w:tcPr>
          <w:p w14:paraId="0BB7BC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9A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40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068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732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65CB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E8DD3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366" w:type="dxa"/>
            <w:gridSpan w:val="2"/>
            <w:shd w:val="clear" w:color="auto" w:fill="auto"/>
            <w:vAlign w:val="center"/>
          </w:tcPr>
          <w:p w14:paraId="3F43C7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427" w:type="dxa"/>
            <w:shd w:val="clear" w:color="auto" w:fill="auto"/>
            <w:vAlign w:val="center"/>
          </w:tcPr>
          <w:p w14:paraId="1E5C47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E6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6BF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00B90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DE32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9DC8F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F8AC8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31A5C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427" w:type="dxa"/>
            <w:shd w:val="clear" w:color="auto" w:fill="auto"/>
            <w:vAlign w:val="center"/>
          </w:tcPr>
          <w:p w14:paraId="60E23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5F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C7B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CD6AB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9E80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A2F7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887EE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5,249.76</w:t>
            </w:r>
          </w:p>
        </w:tc>
        <w:tc>
          <w:tcPr>
            <w:tcW w:w="1366" w:type="dxa"/>
            <w:gridSpan w:val="2"/>
            <w:shd w:val="clear" w:color="auto" w:fill="auto"/>
            <w:vAlign w:val="center"/>
          </w:tcPr>
          <w:p w14:paraId="2C6A2C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849.49</w:t>
            </w:r>
          </w:p>
        </w:tc>
        <w:tc>
          <w:tcPr>
            <w:tcW w:w="1427" w:type="dxa"/>
            <w:shd w:val="clear" w:color="auto" w:fill="auto"/>
            <w:vAlign w:val="center"/>
          </w:tcPr>
          <w:p w14:paraId="3323BC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4,400.27</w:t>
            </w:r>
          </w:p>
        </w:tc>
      </w:tr>
      <w:tr w14:paraId="423F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70EC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7A78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C1FB2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5B06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卫生健康管理事务</w:t>
            </w:r>
          </w:p>
        </w:tc>
        <w:tc>
          <w:tcPr>
            <w:tcW w:w="1367" w:type="dxa"/>
            <w:shd w:val="clear" w:color="auto" w:fill="auto"/>
            <w:vAlign w:val="center"/>
          </w:tcPr>
          <w:p w14:paraId="5538F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1,077.56</w:t>
            </w:r>
          </w:p>
        </w:tc>
        <w:tc>
          <w:tcPr>
            <w:tcW w:w="1366" w:type="dxa"/>
            <w:gridSpan w:val="2"/>
            <w:shd w:val="clear" w:color="auto" w:fill="auto"/>
            <w:vAlign w:val="center"/>
          </w:tcPr>
          <w:p w14:paraId="1E4144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00C92C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2A58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D34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AED1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A5337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0D1E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66C93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366" w:type="dxa"/>
            <w:gridSpan w:val="2"/>
            <w:shd w:val="clear" w:color="auto" w:fill="auto"/>
            <w:vAlign w:val="center"/>
          </w:tcPr>
          <w:p w14:paraId="737EF6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5BC0E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35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632C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5A87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FB674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0470E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其他卫生健康管理事务支出</w:t>
            </w:r>
          </w:p>
        </w:tc>
        <w:tc>
          <w:tcPr>
            <w:tcW w:w="1367" w:type="dxa"/>
            <w:shd w:val="clear" w:color="auto" w:fill="auto"/>
            <w:vAlign w:val="center"/>
          </w:tcPr>
          <w:p w14:paraId="52423A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c>
          <w:tcPr>
            <w:tcW w:w="1366" w:type="dxa"/>
            <w:gridSpan w:val="2"/>
            <w:shd w:val="clear" w:color="auto" w:fill="auto"/>
            <w:vAlign w:val="center"/>
          </w:tcPr>
          <w:p w14:paraId="6C665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F0776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6F25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25C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5CCE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36FB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E6DE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70C5B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08AC44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855E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2E9E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5731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C51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B422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36BDE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其他公立医院支出</w:t>
            </w:r>
          </w:p>
        </w:tc>
        <w:tc>
          <w:tcPr>
            <w:tcW w:w="1367" w:type="dxa"/>
            <w:shd w:val="clear" w:color="auto" w:fill="auto"/>
            <w:vAlign w:val="center"/>
          </w:tcPr>
          <w:p w14:paraId="748DA2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1C57DB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F661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29D1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9A15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1DE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E99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B378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5800D8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20AB1D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BABC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0AED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7F42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2DB69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9459E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BF4F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其他基层医疗卫生机构支出</w:t>
            </w:r>
          </w:p>
        </w:tc>
        <w:tc>
          <w:tcPr>
            <w:tcW w:w="1367" w:type="dxa"/>
            <w:shd w:val="clear" w:color="auto" w:fill="auto"/>
            <w:vAlign w:val="center"/>
          </w:tcPr>
          <w:p w14:paraId="7A4413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78E878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EBE3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7EE7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D1BF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F0EEA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8A914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B7F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7BD1E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2,875.70</w:t>
            </w:r>
          </w:p>
        </w:tc>
        <w:tc>
          <w:tcPr>
            <w:tcW w:w="1366" w:type="dxa"/>
            <w:gridSpan w:val="2"/>
            <w:shd w:val="clear" w:color="auto" w:fill="auto"/>
            <w:vAlign w:val="center"/>
          </w:tcPr>
          <w:p w14:paraId="35F763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CE9A4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2,875.70</w:t>
            </w:r>
          </w:p>
        </w:tc>
      </w:tr>
      <w:tr w14:paraId="255A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7A3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4788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0FF16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53D34A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基本公共卫生服务</w:t>
            </w:r>
          </w:p>
        </w:tc>
        <w:tc>
          <w:tcPr>
            <w:tcW w:w="1367" w:type="dxa"/>
            <w:shd w:val="clear" w:color="auto" w:fill="auto"/>
            <w:vAlign w:val="center"/>
          </w:tcPr>
          <w:p w14:paraId="4D49F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c>
          <w:tcPr>
            <w:tcW w:w="1366" w:type="dxa"/>
            <w:gridSpan w:val="2"/>
            <w:shd w:val="clear" w:color="auto" w:fill="auto"/>
            <w:vAlign w:val="center"/>
          </w:tcPr>
          <w:p w14:paraId="3B453C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5DF66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r>
      <w:tr w14:paraId="4265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352C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85B8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C4AC4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14DF34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重大公共卫生服务</w:t>
            </w:r>
          </w:p>
        </w:tc>
        <w:tc>
          <w:tcPr>
            <w:tcW w:w="1367" w:type="dxa"/>
            <w:shd w:val="clear" w:color="auto" w:fill="auto"/>
            <w:vAlign w:val="center"/>
          </w:tcPr>
          <w:p w14:paraId="29BAB0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c>
          <w:tcPr>
            <w:tcW w:w="1366" w:type="dxa"/>
            <w:gridSpan w:val="2"/>
            <w:shd w:val="clear" w:color="auto" w:fill="auto"/>
            <w:vAlign w:val="center"/>
          </w:tcPr>
          <w:p w14:paraId="791841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009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r>
      <w:tr w14:paraId="3517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A8A2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18F9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92981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BECB1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其他公共卫生支出</w:t>
            </w:r>
          </w:p>
        </w:tc>
        <w:tc>
          <w:tcPr>
            <w:tcW w:w="1367" w:type="dxa"/>
            <w:shd w:val="clear" w:color="auto" w:fill="auto"/>
            <w:vAlign w:val="center"/>
          </w:tcPr>
          <w:p w14:paraId="41537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c>
          <w:tcPr>
            <w:tcW w:w="1366" w:type="dxa"/>
            <w:gridSpan w:val="2"/>
            <w:shd w:val="clear" w:color="auto" w:fill="auto"/>
            <w:vAlign w:val="center"/>
          </w:tcPr>
          <w:p w14:paraId="7644DF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93FE2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r>
      <w:tr w14:paraId="4BDB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EFEF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29F2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F087C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41CB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计划生育事务</w:t>
            </w:r>
          </w:p>
        </w:tc>
        <w:tc>
          <w:tcPr>
            <w:tcW w:w="1367" w:type="dxa"/>
            <w:shd w:val="clear" w:color="auto" w:fill="auto"/>
            <w:vAlign w:val="center"/>
          </w:tcPr>
          <w:p w14:paraId="309CA3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3BA701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C0F3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4734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5EA7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2948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2D98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4026" w:type="dxa"/>
            <w:shd w:val="clear" w:color="auto" w:fill="auto"/>
            <w:vAlign w:val="center"/>
          </w:tcPr>
          <w:p w14:paraId="1B8CBB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计划生育服务</w:t>
            </w:r>
          </w:p>
        </w:tc>
        <w:tc>
          <w:tcPr>
            <w:tcW w:w="1367" w:type="dxa"/>
            <w:shd w:val="clear" w:color="auto" w:fill="auto"/>
            <w:vAlign w:val="center"/>
          </w:tcPr>
          <w:p w14:paraId="430D0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13ADF9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1ED2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2D6F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A4CA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9D85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4550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DA86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E884B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17.93</w:t>
            </w:r>
          </w:p>
        </w:tc>
        <w:tc>
          <w:tcPr>
            <w:tcW w:w="1366" w:type="dxa"/>
            <w:gridSpan w:val="2"/>
            <w:shd w:val="clear" w:color="auto" w:fill="auto"/>
            <w:vAlign w:val="center"/>
          </w:tcPr>
          <w:p w14:paraId="3640D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17.93</w:t>
            </w:r>
          </w:p>
        </w:tc>
        <w:tc>
          <w:tcPr>
            <w:tcW w:w="1427" w:type="dxa"/>
            <w:shd w:val="clear" w:color="auto" w:fill="auto"/>
            <w:vAlign w:val="center"/>
          </w:tcPr>
          <w:p w14:paraId="66C344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07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C763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E366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104F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F2102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0DB44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366" w:type="dxa"/>
            <w:gridSpan w:val="2"/>
            <w:shd w:val="clear" w:color="auto" w:fill="auto"/>
            <w:vAlign w:val="center"/>
          </w:tcPr>
          <w:p w14:paraId="4205CE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427" w:type="dxa"/>
            <w:shd w:val="clear" w:color="auto" w:fill="auto"/>
            <w:vAlign w:val="center"/>
          </w:tcPr>
          <w:p w14:paraId="79DDE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D1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4D8D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1BB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233A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CC870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A66A1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w:t>
            </w:r>
          </w:p>
        </w:tc>
        <w:tc>
          <w:tcPr>
            <w:tcW w:w="1366" w:type="dxa"/>
            <w:gridSpan w:val="2"/>
            <w:shd w:val="clear" w:color="auto" w:fill="auto"/>
            <w:vAlign w:val="center"/>
          </w:tcPr>
          <w:p w14:paraId="74A94B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w:t>
            </w:r>
          </w:p>
        </w:tc>
        <w:tc>
          <w:tcPr>
            <w:tcW w:w="1427" w:type="dxa"/>
            <w:shd w:val="clear" w:color="auto" w:fill="auto"/>
            <w:vAlign w:val="center"/>
          </w:tcPr>
          <w:p w14:paraId="271B61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F4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A2E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16719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5F3DFE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91C0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中医药事务</w:t>
            </w:r>
          </w:p>
        </w:tc>
        <w:tc>
          <w:tcPr>
            <w:tcW w:w="1367" w:type="dxa"/>
            <w:shd w:val="clear" w:color="auto" w:fill="auto"/>
            <w:vAlign w:val="center"/>
          </w:tcPr>
          <w:p w14:paraId="12C86E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A1BE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E160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4328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BE86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FCFAA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34160E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F2C34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中医（民族医）药专项</w:t>
            </w:r>
          </w:p>
        </w:tc>
        <w:tc>
          <w:tcPr>
            <w:tcW w:w="1367" w:type="dxa"/>
            <w:shd w:val="clear" w:color="auto" w:fill="auto"/>
            <w:vAlign w:val="center"/>
          </w:tcPr>
          <w:p w14:paraId="5AFB99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1ACD22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F3B12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7440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C88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210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F5B4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FA48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1B0E7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366" w:type="dxa"/>
            <w:gridSpan w:val="2"/>
            <w:shd w:val="clear" w:color="auto" w:fill="auto"/>
            <w:vAlign w:val="center"/>
          </w:tcPr>
          <w:p w14:paraId="10B635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427" w:type="dxa"/>
            <w:shd w:val="clear" w:color="auto" w:fill="auto"/>
            <w:vAlign w:val="center"/>
          </w:tcPr>
          <w:p w14:paraId="4A1849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F7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EC5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67A6A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6D71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7965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5C86F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366" w:type="dxa"/>
            <w:gridSpan w:val="2"/>
            <w:shd w:val="clear" w:color="auto" w:fill="auto"/>
            <w:vAlign w:val="center"/>
          </w:tcPr>
          <w:p w14:paraId="336111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427" w:type="dxa"/>
            <w:shd w:val="clear" w:color="auto" w:fill="auto"/>
            <w:vAlign w:val="center"/>
          </w:tcPr>
          <w:p w14:paraId="3C4B7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87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D58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592D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7C8A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58111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0DBA7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366" w:type="dxa"/>
            <w:gridSpan w:val="2"/>
            <w:shd w:val="clear" w:color="auto" w:fill="auto"/>
            <w:vAlign w:val="center"/>
          </w:tcPr>
          <w:p w14:paraId="66E650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427" w:type="dxa"/>
            <w:shd w:val="clear" w:color="auto" w:fill="auto"/>
            <w:vAlign w:val="center"/>
          </w:tcPr>
          <w:p w14:paraId="4EBA51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E41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E996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AAFF5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3165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764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7CA2E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5,339.43</w:t>
            </w:r>
          </w:p>
        </w:tc>
        <w:tc>
          <w:tcPr>
            <w:tcW w:w="1366" w:type="dxa"/>
            <w:gridSpan w:val="2"/>
            <w:shd w:val="clear" w:color="auto" w:fill="auto"/>
            <w:vAlign w:val="center"/>
          </w:tcPr>
          <w:p w14:paraId="01EC4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939.16</w:t>
            </w:r>
          </w:p>
        </w:tc>
        <w:tc>
          <w:tcPr>
            <w:tcW w:w="1427" w:type="dxa"/>
            <w:shd w:val="clear" w:color="auto" w:fill="auto"/>
            <w:vAlign w:val="center"/>
          </w:tcPr>
          <w:p w14:paraId="215052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4,400.27</w:t>
            </w:r>
          </w:p>
        </w:tc>
      </w:tr>
    </w:tbl>
    <w:p w14:paraId="4D534F2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889.55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889.55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1D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7A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BE7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94184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C317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63.38</w:t>
            </w:r>
          </w:p>
        </w:tc>
        <w:tc>
          <w:tcPr>
            <w:tcW w:w="1366" w:type="dxa"/>
            <w:gridSpan w:val="2"/>
            <w:shd w:val="clear" w:color="auto" w:fill="auto"/>
            <w:vAlign w:val="center"/>
          </w:tcPr>
          <w:p w14:paraId="5C86A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63.38</w:t>
            </w:r>
          </w:p>
        </w:tc>
        <w:tc>
          <w:tcPr>
            <w:tcW w:w="1427" w:type="dxa"/>
            <w:shd w:val="clear" w:color="auto" w:fill="auto"/>
            <w:vAlign w:val="center"/>
          </w:tcPr>
          <w:p w14:paraId="5CC40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48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C30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7BF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7B470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CDF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57.74</w:t>
            </w:r>
          </w:p>
        </w:tc>
        <w:tc>
          <w:tcPr>
            <w:tcW w:w="1366" w:type="dxa"/>
            <w:gridSpan w:val="2"/>
            <w:shd w:val="clear" w:color="auto" w:fill="auto"/>
            <w:vAlign w:val="center"/>
          </w:tcPr>
          <w:p w14:paraId="61DE0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57.74</w:t>
            </w:r>
          </w:p>
        </w:tc>
        <w:tc>
          <w:tcPr>
            <w:tcW w:w="1427" w:type="dxa"/>
            <w:shd w:val="clear" w:color="auto" w:fill="auto"/>
            <w:vAlign w:val="center"/>
          </w:tcPr>
          <w:p w14:paraId="73950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F6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42F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A71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414F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3350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48.21</w:t>
            </w:r>
          </w:p>
        </w:tc>
        <w:tc>
          <w:tcPr>
            <w:tcW w:w="1366" w:type="dxa"/>
            <w:gridSpan w:val="2"/>
            <w:shd w:val="clear" w:color="auto" w:fill="auto"/>
            <w:vAlign w:val="center"/>
          </w:tcPr>
          <w:p w14:paraId="560FA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48.21</w:t>
            </w:r>
          </w:p>
        </w:tc>
        <w:tc>
          <w:tcPr>
            <w:tcW w:w="1427" w:type="dxa"/>
            <w:shd w:val="clear" w:color="auto" w:fill="auto"/>
            <w:vAlign w:val="center"/>
          </w:tcPr>
          <w:p w14:paraId="30C26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AD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AA3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66B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B8F5F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BD89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w:t>
            </w:r>
          </w:p>
        </w:tc>
        <w:tc>
          <w:tcPr>
            <w:tcW w:w="1366" w:type="dxa"/>
            <w:gridSpan w:val="2"/>
            <w:shd w:val="clear" w:color="auto" w:fill="auto"/>
            <w:vAlign w:val="center"/>
          </w:tcPr>
          <w:p w14:paraId="443E1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w:t>
            </w:r>
          </w:p>
        </w:tc>
        <w:tc>
          <w:tcPr>
            <w:tcW w:w="1427" w:type="dxa"/>
            <w:shd w:val="clear" w:color="auto" w:fill="auto"/>
            <w:vAlign w:val="center"/>
          </w:tcPr>
          <w:p w14:paraId="2536F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037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79A2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EC57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1A1B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48B1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36.33</w:t>
            </w:r>
          </w:p>
        </w:tc>
        <w:tc>
          <w:tcPr>
            <w:tcW w:w="1366" w:type="dxa"/>
            <w:gridSpan w:val="2"/>
            <w:shd w:val="clear" w:color="auto" w:fill="auto"/>
            <w:vAlign w:val="center"/>
          </w:tcPr>
          <w:p w14:paraId="2DE36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36.33</w:t>
            </w:r>
          </w:p>
        </w:tc>
        <w:tc>
          <w:tcPr>
            <w:tcW w:w="1427" w:type="dxa"/>
            <w:shd w:val="clear" w:color="auto" w:fill="auto"/>
            <w:vAlign w:val="center"/>
          </w:tcPr>
          <w:p w14:paraId="762BB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0D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7D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2C9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504DA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4BB2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15.42</w:t>
            </w:r>
          </w:p>
        </w:tc>
        <w:tc>
          <w:tcPr>
            <w:tcW w:w="1366" w:type="dxa"/>
            <w:gridSpan w:val="2"/>
            <w:shd w:val="clear" w:color="auto" w:fill="auto"/>
            <w:vAlign w:val="center"/>
          </w:tcPr>
          <w:p w14:paraId="70E74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15.42</w:t>
            </w:r>
          </w:p>
        </w:tc>
        <w:tc>
          <w:tcPr>
            <w:tcW w:w="1427" w:type="dxa"/>
            <w:shd w:val="clear" w:color="auto" w:fill="auto"/>
            <w:vAlign w:val="center"/>
          </w:tcPr>
          <w:p w14:paraId="006B6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43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3E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FCE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D662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3A70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w:t>
            </w:r>
          </w:p>
        </w:tc>
        <w:tc>
          <w:tcPr>
            <w:tcW w:w="1366" w:type="dxa"/>
            <w:gridSpan w:val="2"/>
            <w:shd w:val="clear" w:color="auto" w:fill="auto"/>
            <w:vAlign w:val="center"/>
          </w:tcPr>
          <w:p w14:paraId="5CA46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w:t>
            </w:r>
          </w:p>
        </w:tc>
        <w:tc>
          <w:tcPr>
            <w:tcW w:w="1427" w:type="dxa"/>
            <w:shd w:val="clear" w:color="auto" w:fill="auto"/>
            <w:vAlign w:val="center"/>
          </w:tcPr>
          <w:p w14:paraId="25923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306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3D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D2B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6ADE9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9B1E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1C6C1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627C5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4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16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9D5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5D2F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B97A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w:t>
            </w:r>
          </w:p>
        </w:tc>
        <w:tc>
          <w:tcPr>
            <w:tcW w:w="1366" w:type="dxa"/>
            <w:gridSpan w:val="2"/>
            <w:shd w:val="clear" w:color="auto" w:fill="auto"/>
            <w:vAlign w:val="center"/>
          </w:tcPr>
          <w:p w14:paraId="2E2F3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w:t>
            </w:r>
          </w:p>
        </w:tc>
        <w:tc>
          <w:tcPr>
            <w:tcW w:w="1427" w:type="dxa"/>
            <w:shd w:val="clear" w:color="auto" w:fill="auto"/>
            <w:vAlign w:val="center"/>
          </w:tcPr>
          <w:p w14:paraId="6F15C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DA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6A5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7379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3B8DA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A83B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626.84</w:t>
            </w:r>
          </w:p>
        </w:tc>
        <w:tc>
          <w:tcPr>
            <w:tcW w:w="1366" w:type="dxa"/>
            <w:gridSpan w:val="2"/>
            <w:shd w:val="clear" w:color="auto" w:fill="auto"/>
            <w:vAlign w:val="center"/>
          </w:tcPr>
          <w:p w14:paraId="7396D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626.84</w:t>
            </w:r>
          </w:p>
        </w:tc>
        <w:tc>
          <w:tcPr>
            <w:tcW w:w="1427" w:type="dxa"/>
            <w:shd w:val="clear" w:color="auto" w:fill="auto"/>
            <w:vAlign w:val="center"/>
          </w:tcPr>
          <w:p w14:paraId="7D764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2B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B8D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FB1B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BC7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804D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25.88</w:t>
            </w:r>
          </w:p>
        </w:tc>
        <w:tc>
          <w:tcPr>
            <w:tcW w:w="1366" w:type="dxa"/>
            <w:gridSpan w:val="2"/>
            <w:shd w:val="clear" w:color="auto" w:fill="auto"/>
            <w:vAlign w:val="center"/>
          </w:tcPr>
          <w:p w14:paraId="78078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772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25.88</w:t>
            </w:r>
          </w:p>
        </w:tc>
      </w:tr>
      <w:tr w14:paraId="69A0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2E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554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7C6A6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BC21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10.80</w:t>
            </w:r>
          </w:p>
        </w:tc>
        <w:tc>
          <w:tcPr>
            <w:tcW w:w="1366" w:type="dxa"/>
            <w:gridSpan w:val="2"/>
            <w:shd w:val="clear" w:color="auto" w:fill="auto"/>
            <w:vAlign w:val="center"/>
          </w:tcPr>
          <w:p w14:paraId="39D62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5E5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10.80</w:t>
            </w:r>
          </w:p>
        </w:tc>
      </w:tr>
      <w:tr w14:paraId="54A4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C53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684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FF411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51C7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E882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AC1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144E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88C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AF8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84CA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C7E4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366" w:type="dxa"/>
            <w:gridSpan w:val="2"/>
            <w:shd w:val="clear" w:color="auto" w:fill="auto"/>
            <w:vAlign w:val="center"/>
          </w:tcPr>
          <w:p w14:paraId="3342E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EF9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r>
      <w:tr w14:paraId="61FE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CE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12E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8CEF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B17E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c>
          <w:tcPr>
            <w:tcW w:w="1366" w:type="dxa"/>
            <w:gridSpan w:val="2"/>
            <w:shd w:val="clear" w:color="auto" w:fill="auto"/>
            <w:vAlign w:val="center"/>
          </w:tcPr>
          <w:p w14:paraId="33134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8F3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r>
      <w:tr w14:paraId="5E2F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63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4D5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13AD9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4DD0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w:t>
            </w:r>
          </w:p>
        </w:tc>
        <w:tc>
          <w:tcPr>
            <w:tcW w:w="1366" w:type="dxa"/>
            <w:gridSpan w:val="2"/>
            <w:shd w:val="clear" w:color="auto" w:fill="auto"/>
            <w:vAlign w:val="center"/>
          </w:tcPr>
          <w:p w14:paraId="5BC91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A9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w:t>
            </w:r>
          </w:p>
        </w:tc>
      </w:tr>
      <w:tr w14:paraId="5E10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56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B0E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F9544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56CDD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72E4B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604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1F6B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37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1B5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4906F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245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c>
          <w:tcPr>
            <w:tcW w:w="1366" w:type="dxa"/>
            <w:gridSpan w:val="2"/>
            <w:shd w:val="clear" w:color="auto" w:fill="auto"/>
            <w:vAlign w:val="center"/>
          </w:tcPr>
          <w:p w14:paraId="695AB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13C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r>
      <w:tr w14:paraId="2F66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3C4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781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0B1A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E1C0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c>
          <w:tcPr>
            <w:tcW w:w="1366" w:type="dxa"/>
            <w:gridSpan w:val="2"/>
            <w:shd w:val="clear" w:color="auto" w:fill="auto"/>
            <w:vAlign w:val="center"/>
          </w:tcPr>
          <w:p w14:paraId="305B1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C15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r>
      <w:tr w14:paraId="05AA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E3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7E1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E374A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3A90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0E42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09F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611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C0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965F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7DBF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B45D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862A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F61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9CD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D05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5D29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A5B3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DA81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366" w:type="dxa"/>
            <w:gridSpan w:val="2"/>
            <w:shd w:val="clear" w:color="auto" w:fill="auto"/>
            <w:vAlign w:val="center"/>
          </w:tcPr>
          <w:p w14:paraId="2B2FC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427" w:type="dxa"/>
            <w:shd w:val="clear" w:color="auto" w:fill="auto"/>
            <w:vAlign w:val="center"/>
          </w:tcPr>
          <w:p w14:paraId="0B7E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20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B4A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93B8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88EA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569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366" w:type="dxa"/>
            <w:gridSpan w:val="2"/>
            <w:shd w:val="clear" w:color="auto" w:fill="auto"/>
            <w:vAlign w:val="center"/>
          </w:tcPr>
          <w:p w14:paraId="29AC2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427" w:type="dxa"/>
            <w:shd w:val="clear" w:color="auto" w:fill="auto"/>
            <w:vAlign w:val="center"/>
          </w:tcPr>
          <w:p w14:paraId="183A2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4E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35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3FA0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E64C8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D676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939.16</w:t>
            </w:r>
          </w:p>
        </w:tc>
        <w:tc>
          <w:tcPr>
            <w:tcW w:w="1366" w:type="dxa"/>
            <w:gridSpan w:val="2"/>
            <w:shd w:val="clear" w:color="auto" w:fill="auto"/>
            <w:vAlign w:val="center"/>
          </w:tcPr>
          <w:p w14:paraId="1D553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913.28</w:t>
            </w:r>
          </w:p>
        </w:tc>
        <w:tc>
          <w:tcPr>
            <w:tcW w:w="1427" w:type="dxa"/>
            <w:shd w:val="clear" w:color="auto" w:fill="auto"/>
            <w:vAlign w:val="center"/>
          </w:tcPr>
          <w:p w14:paraId="7ADE1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25.88</w:t>
            </w:r>
          </w:p>
        </w:tc>
      </w:tr>
    </w:tbl>
    <w:p w14:paraId="0CF7BBD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托克逊县卫生健康委员会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4,400.27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3,466.50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933.77</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0F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F123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37BA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C8B1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B8C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卫生健康管理事务</w:t>
            </w:r>
          </w:p>
        </w:tc>
        <w:tc>
          <w:tcPr>
            <w:tcW w:w="2073" w:type="dxa"/>
            <w:shd w:val="clear" w:color="auto" w:fill="auto"/>
            <w:vAlign w:val="center"/>
          </w:tcPr>
          <w:p w14:paraId="1D1B63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FE2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0CE63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555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740A2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A1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2C9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30E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032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EE7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A1B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41B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30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B6F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A1F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ACE5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330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1DDE32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吐市财社[2024]122号2025年自治区医疗服务与保障能力提升[卫生健康人才培养]补助资金</w:t>
            </w:r>
          </w:p>
        </w:tc>
        <w:tc>
          <w:tcPr>
            <w:tcW w:w="881" w:type="dxa"/>
            <w:shd w:val="clear" w:color="auto" w:fill="auto"/>
            <w:vAlign w:val="center"/>
          </w:tcPr>
          <w:p w14:paraId="21079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13E9B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ED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864B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48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212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AA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0A6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84A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9BB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F67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2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F0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A4C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1FD8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7DA1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6B9C2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吐市财社[2024]102号2025年中央医疗服务与保障能力提升[医疗卫生机构能力建设]补助资金</w:t>
            </w:r>
          </w:p>
        </w:tc>
        <w:tc>
          <w:tcPr>
            <w:tcW w:w="881" w:type="dxa"/>
            <w:shd w:val="clear" w:color="auto" w:fill="auto"/>
            <w:vAlign w:val="center"/>
          </w:tcPr>
          <w:p w14:paraId="5C1B9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42136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F07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42A83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E37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467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034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C56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C0D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238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43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39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86A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97CE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5A84B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2649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049BEA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2025年爱国卫生运动工作经费（县级配套）</w:t>
            </w:r>
          </w:p>
        </w:tc>
        <w:tc>
          <w:tcPr>
            <w:tcW w:w="881" w:type="dxa"/>
            <w:shd w:val="clear" w:color="auto" w:fill="auto"/>
            <w:vAlign w:val="center"/>
          </w:tcPr>
          <w:p w14:paraId="5460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6F3FB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1DB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3F3AB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8C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83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9E7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57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D42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BB1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58D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22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C15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6379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2AD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B03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647718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2025年120急救分中心及急救分站专项资金项目（县级配套）</w:t>
            </w:r>
          </w:p>
        </w:tc>
        <w:tc>
          <w:tcPr>
            <w:tcW w:w="881" w:type="dxa"/>
            <w:shd w:val="clear" w:color="auto" w:fill="auto"/>
            <w:vAlign w:val="center"/>
          </w:tcPr>
          <w:p w14:paraId="67EEB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4EB62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77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5B595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6F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35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5FE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328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0CB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FF9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BBC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3E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507C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BE39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EDCA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958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0C88E9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B1C8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212.00</w:t>
            </w:r>
          </w:p>
        </w:tc>
        <w:tc>
          <w:tcPr>
            <w:tcW w:w="881" w:type="dxa"/>
            <w:shd w:val="clear" w:color="auto" w:fill="auto"/>
            <w:vAlign w:val="center"/>
          </w:tcPr>
          <w:p w14:paraId="09FAE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46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212.00</w:t>
            </w:r>
          </w:p>
        </w:tc>
        <w:tc>
          <w:tcPr>
            <w:tcW w:w="881" w:type="dxa"/>
            <w:shd w:val="clear" w:color="auto" w:fill="auto"/>
            <w:vAlign w:val="center"/>
          </w:tcPr>
          <w:p w14:paraId="68638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EB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15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046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3C7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AE8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4C3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353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45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D8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DF26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669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632B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4EF648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吐市财社[2024]98号2025年中央医疗服务与保障能力提升[公立医院综合改革]补助资金</w:t>
            </w:r>
          </w:p>
        </w:tc>
        <w:tc>
          <w:tcPr>
            <w:tcW w:w="881" w:type="dxa"/>
            <w:shd w:val="clear" w:color="auto" w:fill="auto"/>
            <w:vAlign w:val="center"/>
          </w:tcPr>
          <w:p w14:paraId="2B4CB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48BAC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C8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2A71A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D7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20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8D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A05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211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FB5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6B6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2D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56A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C2B4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15C3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4ADD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56F610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2025年公立医院综合改革建设项目（县级配套）</w:t>
            </w:r>
          </w:p>
        </w:tc>
        <w:tc>
          <w:tcPr>
            <w:tcW w:w="881" w:type="dxa"/>
            <w:shd w:val="clear" w:color="auto" w:fill="auto"/>
            <w:vAlign w:val="center"/>
          </w:tcPr>
          <w:p w14:paraId="3F715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0C4E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76A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23C60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28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172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D9D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5C0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80C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4A4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792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E9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F90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2951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38E7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BCC2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基层医疗卫生机构</w:t>
            </w:r>
          </w:p>
        </w:tc>
        <w:tc>
          <w:tcPr>
            <w:tcW w:w="2073" w:type="dxa"/>
            <w:shd w:val="clear" w:color="auto" w:fill="auto"/>
            <w:vAlign w:val="center"/>
          </w:tcPr>
          <w:p w14:paraId="4ED1A9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A9B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6D4E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3E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00DE8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0B5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3A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1EF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EC3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FB7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AAC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5B1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4E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7A8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B115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3742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9C268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5DE25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吐市财社[2024]96号2025年中央基本药物制度补助资金</w:t>
            </w:r>
          </w:p>
        </w:tc>
        <w:tc>
          <w:tcPr>
            <w:tcW w:w="881" w:type="dxa"/>
            <w:shd w:val="clear" w:color="auto" w:fill="auto"/>
            <w:vAlign w:val="center"/>
          </w:tcPr>
          <w:p w14:paraId="74E0B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7C53D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C6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21C5C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FB9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228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8BA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81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FD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06E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3D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D7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5F3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EA993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C597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C380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22C9CE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2025年基本药物制度县级补助项目</w:t>
            </w:r>
          </w:p>
        </w:tc>
        <w:tc>
          <w:tcPr>
            <w:tcW w:w="881" w:type="dxa"/>
            <w:shd w:val="clear" w:color="auto" w:fill="auto"/>
            <w:vAlign w:val="center"/>
          </w:tcPr>
          <w:p w14:paraId="10DEA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E91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2E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3817E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96C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04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77F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D3A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ADE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DB9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35F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A2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7DA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CEF4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88EA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8467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563088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727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2,875.70</w:t>
            </w:r>
          </w:p>
        </w:tc>
        <w:tc>
          <w:tcPr>
            <w:tcW w:w="881" w:type="dxa"/>
            <w:shd w:val="clear" w:color="auto" w:fill="auto"/>
            <w:vAlign w:val="center"/>
          </w:tcPr>
          <w:p w14:paraId="38A7D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3BE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2,845.70</w:t>
            </w:r>
          </w:p>
        </w:tc>
        <w:tc>
          <w:tcPr>
            <w:tcW w:w="881" w:type="dxa"/>
            <w:shd w:val="clear" w:color="auto" w:fill="auto"/>
            <w:vAlign w:val="center"/>
          </w:tcPr>
          <w:p w14:paraId="08EA4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7B3C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1C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CC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A3D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589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6AA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0A2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EE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966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11E3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0815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64A96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21857F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吐市财社[2024]123号2025年自治区基本公共卫生服务补助资金</w:t>
            </w:r>
          </w:p>
        </w:tc>
        <w:tc>
          <w:tcPr>
            <w:tcW w:w="881" w:type="dxa"/>
            <w:shd w:val="clear" w:color="auto" w:fill="auto"/>
            <w:vAlign w:val="center"/>
          </w:tcPr>
          <w:p w14:paraId="53EFD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691D2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E8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414E4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9E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23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972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519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5B9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017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D1F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0E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494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0DEF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AEDA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DF3A3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18893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吐市财社[2024]103号2025年基本公共卫生服务补助资金</w:t>
            </w:r>
          </w:p>
        </w:tc>
        <w:tc>
          <w:tcPr>
            <w:tcW w:w="881" w:type="dxa"/>
            <w:shd w:val="clear" w:color="auto" w:fill="auto"/>
            <w:vAlign w:val="center"/>
          </w:tcPr>
          <w:p w14:paraId="7062F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0D34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23E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7EFCA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10D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58F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6B9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BB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C47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57A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AE6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C3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60F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BFB4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43E1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662F3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0685A9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2025年托克逊县基本公共卫生服务县级配套项目</w:t>
            </w:r>
          </w:p>
        </w:tc>
        <w:tc>
          <w:tcPr>
            <w:tcW w:w="881" w:type="dxa"/>
            <w:shd w:val="clear" w:color="auto" w:fill="auto"/>
            <w:vAlign w:val="center"/>
          </w:tcPr>
          <w:p w14:paraId="04EDB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318F8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20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654F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8E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458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D5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813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3F1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25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7E7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ED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526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786C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7EFD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4C7443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309879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吐市财社[2024]97号2025年中央重大公共卫生服务补助资金</w:t>
            </w:r>
          </w:p>
        </w:tc>
        <w:tc>
          <w:tcPr>
            <w:tcW w:w="881" w:type="dxa"/>
            <w:shd w:val="clear" w:color="auto" w:fill="auto"/>
            <w:vAlign w:val="center"/>
          </w:tcPr>
          <w:p w14:paraId="1924A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40688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F3D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71B69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063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23E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BF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420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9DD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DB0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E8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91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89B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B248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C2C2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32925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5BE01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2025年结核病防治项目（县级配套）</w:t>
            </w:r>
          </w:p>
        </w:tc>
        <w:tc>
          <w:tcPr>
            <w:tcW w:w="881" w:type="dxa"/>
            <w:shd w:val="clear" w:color="auto" w:fill="auto"/>
            <w:vAlign w:val="center"/>
          </w:tcPr>
          <w:p w14:paraId="68B7D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F20E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12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93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1B0C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BF1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841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644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7CA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AD3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159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AC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E93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D112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211F8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6F79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1497F3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吐市财社[2024]124号2025年自治区地方公共卫生服务补助资金</w:t>
            </w:r>
          </w:p>
        </w:tc>
        <w:tc>
          <w:tcPr>
            <w:tcW w:w="881" w:type="dxa"/>
            <w:shd w:val="clear" w:color="auto" w:fill="auto"/>
            <w:vAlign w:val="center"/>
          </w:tcPr>
          <w:p w14:paraId="697D8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48759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03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72FCA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59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00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28A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3EC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03C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8AD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5FD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84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1D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62CF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886D5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4032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7B463C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2025年托克逊县全民健康体检及干部保健健康体检县级配套项目</w:t>
            </w:r>
          </w:p>
        </w:tc>
        <w:tc>
          <w:tcPr>
            <w:tcW w:w="881" w:type="dxa"/>
            <w:shd w:val="clear" w:color="auto" w:fill="auto"/>
            <w:vAlign w:val="center"/>
          </w:tcPr>
          <w:p w14:paraId="48CE4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6A63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F4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6DC86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97A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DBF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D8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5A8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ADD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3EB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70A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D8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EAE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DBDB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918D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606C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计划生育事务</w:t>
            </w:r>
          </w:p>
        </w:tc>
        <w:tc>
          <w:tcPr>
            <w:tcW w:w="2073" w:type="dxa"/>
            <w:shd w:val="clear" w:color="auto" w:fill="auto"/>
            <w:vAlign w:val="center"/>
          </w:tcPr>
          <w:p w14:paraId="3CA437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181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920.77</w:t>
            </w:r>
          </w:p>
        </w:tc>
        <w:tc>
          <w:tcPr>
            <w:tcW w:w="881" w:type="dxa"/>
            <w:shd w:val="clear" w:color="auto" w:fill="auto"/>
            <w:vAlign w:val="center"/>
          </w:tcPr>
          <w:p w14:paraId="379D8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2A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4A7EC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903.77</w:t>
            </w:r>
          </w:p>
        </w:tc>
        <w:tc>
          <w:tcPr>
            <w:tcW w:w="881" w:type="dxa"/>
            <w:shd w:val="clear" w:color="auto" w:fill="auto"/>
            <w:vAlign w:val="center"/>
          </w:tcPr>
          <w:p w14:paraId="220D4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D8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87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0E1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B3F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03E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ABE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91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94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6388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736E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6BD939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7B7EC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吐市财社[2024]125号2025年自治区计划生育服务补助资金</w:t>
            </w:r>
          </w:p>
        </w:tc>
        <w:tc>
          <w:tcPr>
            <w:tcW w:w="881" w:type="dxa"/>
            <w:shd w:val="clear" w:color="auto" w:fill="auto"/>
            <w:vAlign w:val="center"/>
          </w:tcPr>
          <w:p w14:paraId="31D26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23.17</w:t>
            </w:r>
          </w:p>
        </w:tc>
        <w:tc>
          <w:tcPr>
            <w:tcW w:w="881" w:type="dxa"/>
            <w:shd w:val="clear" w:color="auto" w:fill="auto"/>
            <w:vAlign w:val="center"/>
          </w:tcPr>
          <w:p w14:paraId="06DB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F3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17602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6.17</w:t>
            </w:r>
          </w:p>
        </w:tc>
        <w:tc>
          <w:tcPr>
            <w:tcW w:w="881" w:type="dxa"/>
            <w:shd w:val="clear" w:color="auto" w:fill="auto"/>
            <w:vAlign w:val="center"/>
          </w:tcPr>
          <w:p w14:paraId="41038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610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F98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D2A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24D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CD0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D4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36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1DC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85C99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B2F9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7D488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57C1C0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吐市财社[2024]134号2025年自治区计划生育家庭奖励扶助制度补助资金</w:t>
            </w:r>
          </w:p>
        </w:tc>
        <w:tc>
          <w:tcPr>
            <w:tcW w:w="881" w:type="dxa"/>
            <w:shd w:val="clear" w:color="auto" w:fill="auto"/>
            <w:vAlign w:val="center"/>
          </w:tcPr>
          <w:p w14:paraId="5DF80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17F9F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33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FE1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50F3B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59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2A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A69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42E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7FC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D54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4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C4A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7B17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C9B1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5DAC51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2A562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吐市财社[2024]101号2025年计划生育转移支付资金</w:t>
            </w:r>
          </w:p>
        </w:tc>
        <w:tc>
          <w:tcPr>
            <w:tcW w:w="881" w:type="dxa"/>
            <w:shd w:val="clear" w:color="auto" w:fill="auto"/>
            <w:vAlign w:val="center"/>
          </w:tcPr>
          <w:p w14:paraId="6059E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32385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59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D60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234CD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7F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60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26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DC7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55C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C9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73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D86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FDE1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97A2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267968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18A0D3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2025年计划生育家庭奖励扶助县级配套资金</w:t>
            </w:r>
          </w:p>
        </w:tc>
        <w:tc>
          <w:tcPr>
            <w:tcW w:w="881" w:type="dxa"/>
            <w:shd w:val="clear" w:color="auto" w:fill="auto"/>
            <w:vAlign w:val="center"/>
          </w:tcPr>
          <w:p w14:paraId="342E9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36E4D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DC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C0B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31737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B3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6D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EAD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AD2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8EE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401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71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148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C5CC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73AE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358B7F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682402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2025年计划生育特殊家庭保险资金（县级配套）</w:t>
            </w:r>
          </w:p>
        </w:tc>
        <w:tc>
          <w:tcPr>
            <w:tcW w:w="881" w:type="dxa"/>
            <w:shd w:val="clear" w:color="auto" w:fill="auto"/>
            <w:vAlign w:val="center"/>
          </w:tcPr>
          <w:p w14:paraId="6ACDE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AD29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71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21F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500C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F0C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87B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ECE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8E9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D4B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CA3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00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415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66EF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0FC72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985E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中医药事务</w:t>
            </w:r>
          </w:p>
        </w:tc>
        <w:tc>
          <w:tcPr>
            <w:tcW w:w="2073" w:type="dxa"/>
            <w:shd w:val="clear" w:color="auto" w:fill="auto"/>
            <w:vAlign w:val="center"/>
          </w:tcPr>
          <w:p w14:paraId="4C44B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560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6BD6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A4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321B0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A28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CAA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8A2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7D6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E73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612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A25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C6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828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7D21E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2D5942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0C23A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中医（民族医）药专项</w:t>
            </w:r>
          </w:p>
        </w:tc>
        <w:tc>
          <w:tcPr>
            <w:tcW w:w="2073" w:type="dxa"/>
            <w:shd w:val="clear" w:color="auto" w:fill="auto"/>
            <w:vAlign w:val="center"/>
          </w:tcPr>
          <w:p w14:paraId="0F6668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2025年中医药传承新发展县级补助项目</w:t>
            </w:r>
          </w:p>
        </w:tc>
        <w:tc>
          <w:tcPr>
            <w:tcW w:w="881" w:type="dxa"/>
            <w:shd w:val="clear" w:color="auto" w:fill="auto"/>
            <w:vAlign w:val="center"/>
          </w:tcPr>
          <w:p w14:paraId="21E3E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F039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804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456A7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B6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41C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C0A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8EE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97A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65E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8F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99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BAA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E6118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26F1C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D7F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9791C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FD2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4,400.27</w:t>
            </w:r>
          </w:p>
        </w:tc>
        <w:tc>
          <w:tcPr>
            <w:tcW w:w="881" w:type="dxa"/>
            <w:shd w:val="clear" w:color="auto" w:fill="auto"/>
            <w:vAlign w:val="center"/>
          </w:tcPr>
          <w:p w14:paraId="19CDD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A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3,466.50</w:t>
            </w:r>
          </w:p>
        </w:tc>
        <w:tc>
          <w:tcPr>
            <w:tcW w:w="881" w:type="dxa"/>
            <w:shd w:val="clear" w:color="auto" w:fill="auto"/>
            <w:vAlign w:val="center"/>
          </w:tcPr>
          <w:p w14:paraId="033D6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933.77</w:t>
            </w:r>
          </w:p>
        </w:tc>
        <w:tc>
          <w:tcPr>
            <w:tcW w:w="881" w:type="dxa"/>
            <w:shd w:val="clear" w:color="auto" w:fill="auto"/>
            <w:vAlign w:val="center"/>
          </w:tcPr>
          <w:p w14:paraId="52374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D1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8A8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FF0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A5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A43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572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F85563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2EB49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AD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790A42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054D18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5C608D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10BC9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48DB51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6F2E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66D3D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4830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5C9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C87C5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A30A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7DD9FF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485077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c>
          <w:tcPr>
            <w:tcW w:w="1417" w:type="dxa"/>
            <w:shd w:val="clear" w:color="auto" w:fill="auto"/>
            <w:vAlign w:val="center"/>
          </w:tcPr>
          <w:p w14:paraId="6EAF35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DBF7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DED1F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r>
      <w:tr w14:paraId="5B19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22A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7649F0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20008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13</w:t>
            </w:r>
          </w:p>
        </w:tc>
        <w:tc>
          <w:tcPr>
            <w:tcW w:w="2551" w:type="dxa"/>
            <w:shd w:val="clear" w:color="auto" w:fill="auto"/>
            <w:vAlign w:val="center"/>
          </w:tcPr>
          <w:p w14:paraId="4CEEDE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用于城乡医疗救助的彩票公益金支出</w:t>
            </w:r>
          </w:p>
        </w:tc>
        <w:tc>
          <w:tcPr>
            <w:tcW w:w="1418" w:type="dxa"/>
            <w:shd w:val="clear" w:color="auto" w:fill="auto"/>
            <w:vAlign w:val="center"/>
          </w:tcPr>
          <w:p w14:paraId="3BEE9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c>
          <w:tcPr>
            <w:tcW w:w="1417" w:type="dxa"/>
            <w:shd w:val="clear" w:color="auto" w:fill="auto"/>
            <w:vAlign w:val="center"/>
          </w:tcPr>
          <w:p w14:paraId="089144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F968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189CA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r>
      <w:tr w14:paraId="1971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8E62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1222F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80BC6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CEF3C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2A8D1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D885C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25E2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EF235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5CD0892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托克逊县卫生健康委员会2025年没有使用国有资本经营预算拨款安排的支出，国有资本经营预算支出情况表为空表。</w:t>
      </w:r>
    </w:p>
    <w:p w14:paraId="2538149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9D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6E4A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919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392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F751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309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B0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9411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B6D72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BEF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F8E5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397C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BF1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4FE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464D2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31E09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90A7B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C1EA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89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5F6D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1FF5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F80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C6D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FF40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9D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CE99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AB614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6C743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D91B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1EA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AE577F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379357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托克逊县卫生健康委员会2025年没有上年结转结余预算安排的支出，上年结转结余情况明细表为空表。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按照全口径预算的原则，托克逊县卫生健康委员会2025年所有收入和支出均纳入单位预算管理。收支总预算5,365.03万元。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托克逊县卫生健康委员会单位收入预算5,365.03万元，其中：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一般公共预算2,758.16万元，占51.41%，比上年预算减少2,490.49万元，下降47.45%，主要原因是2025年减少疫情防控（突发公共卫生）项目资金，导致2025年一般公共预算资金减少；</w:t>
      </w:r>
    </w:p>
    <w:p w14:paraId="1079C1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2,581.27万元，占48.11%，比上年预算增加319.17万元，增长14.11%，主要原因是本年增加2025年基本药物制度补助项目资金，2025年中央基本公共卫生补助项目资金，2025年全民健康体检补助项目资金；</w:t>
      </w:r>
    </w:p>
    <w:p w14:paraId="61B524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91D76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上级政府性基金安排的转移支付25.60万元，占0.48%，比上年预算增加4.00万元，增长18.52%，主要原因是2025年新增自治区老年健康与营养结合服务项目资金预算；</w:t>
      </w:r>
    </w:p>
    <w:p w14:paraId="1E5573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EC236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6D5C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单位资金0.00万元，占0%，比上年预算减少75.00万元，下降100%，主要原因是2025年未安排单位资金预算；</w:t>
      </w:r>
    </w:p>
    <w:p w14:paraId="3268C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财政拨款结转0.00万元，占0%，比上年预算减少20.20万元，下降100%，主要原因是本年无财政拨款结余预算；</w:t>
      </w:r>
    </w:p>
    <w:p w14:paraId="21C411F8">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托克逊县卫生健康委员会2025年支出预算5,365.03万元，其中：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基本支出939.16万元，占17.51%，比上年预算减少19.48万元，下降2.03%，主要原因是2025年卫生清洁员减少，因此导致相关补助预算减少。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项目支出4,425.87万元，占82.49%，比上年预算减少2,243.04万元，下降33.63%，主要原因是2025年疫情防控（突发公共）项目年初预算较上年减少。</w:t>
      </w:r>
    </w:p>
    <w:p w14:paraId="4A8C1B8E">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2025年财政拨款收支总预算5,365.03万元。</w:t>
      </w:r>
    </w:p>
    <w:p w14:paraId="74CD45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收入预算包括：一般公共预算拨款5,339.43万元，政府性基金预算拨款25.60万元，国有资本经营预算拨款0.00万元。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68D0D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社会保障和就业支出60.06万元，主要用于在职人员养老保险费用，退休人员独生子女费用以及退休费等相关费用。</w:t>
      </w:r>
    </w:p>
    <w:p w14:paraId="73D40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卫生健康支出5,249.76万元，主要用于基本公共卫生，重大公共卫生，计划生育工作，全民健康体检工作，等项目资金的支出。</w:t>
      </w:r>
    </w:p>
    <w:p w14:paraId="0E5A4B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住房保障支出29.61万元，主要用于缴纳在职人员住房公积金。</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1E30D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229、其他支出25.60万元，主要用于2025年老年健康营养结合服务项目以及2025年80岁以上老人生活补助和免费体检项目。</w:t>
      </w:r>
    </w:p>
    <w:p w14:paraId="5768CB3B">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托克逊县卫生健康委员会2025年一般公共预算拨款合计5,339.43万元，其中：基本支出939.16万元，比上年预算减少19.48万元，下降2.03%。主要原因是：2025年卫生清洁员减少，因此导致相关补助预算减少。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项目支出4,400.27万元，比上年预算减少2,151.84万元,下降32.84%。主要原因是：2025年疫情防控（突发公共）项目年初预算较上年减少。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1、社会保障和就业支出(类)60.06万元，占1.12%。</w:t>
      </w:r>
    </w:p>
    <w:p w14:paraId="0E9F9D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2、卫生健康支出(类)5,249.76万元，占98.32%。</w:t>
      </w:r>
    </w:p>
    <w:p w14:paraId="67AE5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3、住房保障支出(类)29.61万元，占0.55%。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23.73万元，比上年预算减少0.93万元，下降3.77%，主要原因是：2025年退休人员减少1人，因此退休人员绩效奖减少，导致预算较上年减少。</w:t>
      </w:r>
    </w:p>
    <w:p w14:paraId="2D7EA3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36.33万元，比上年预算增加0.95万元，增长2.69%，主要原因是：本年人员晋升工资调增，因此机关事业单位基本养老保险缴费基数调整，导致支出预算增加。</w:t>
      </w:r>
    </w:p>
    <w:p w14:paraId="343532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卫生健康管理事务（款）行政运行（项）2025年预算数为831.56万元，比上年预算增加569.05万元，增长216.77%，主要原因是：2024年卫生清洁员走其他卫生健康管理事务支出款项，乡村医生走其他基层医疗卫生机构支出款项，计划生育协管员走计划生育服务支出款项，今年开始统一使用行政运行款项，导致预算增加。</w:t>
      </w:r>
    </w:p>
    <w:p w14:paraId="3C00E8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卫生健康管理事务（款）其他卫生健康管理事务支出（项）2025年预算数为246.00万元，比上年预算减少133.64万元，下降35.2%，主要原因是：2025年卫生清洁员工资使用行政运行款项，不再用此科目做预算。</w:t>
      </w:r>
    </w:p>
    <w:p w14:paraId="0E1F43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5.卫生健康支出（类）公立医院（款）其他公立医院支出（项）2025年预算数为212.00万元，比上年预算增加212.00万元，增长100%，主要原因是：本年新增公立医院改革项目预算。</w:t>
      </w:r>
    </w:p>
    <w:p w14:paraId="381B8E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2025年预算数为125.80万元，比上年预算减少193.22万元，下降60.57%，主要原因是：2025年乡村医生工资使用行政运行主款，不再用此科目做预算。</w:t>
      </w:r>
    </w:p>
    <w:p w14:paraId="091B5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7.卫生健康支出（类）公共卫生（款）基本公共卫生服务（项）2025年预算数为1,231.40万元，比上年预算增加410.05万元，增长49.92%，主要原因是：2025年新增基本公共卫生补助项目，因此预算较上年增加。</w:t>
      </w:r>
    </w:p>
    <w:p w14:paraId="22032A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8.卫生健康支出（类）公共卫生（款）重大公共卫生服务（项）2025年预算数为161.20万元，比上年预算减少338.05万元，下降67.71%，主要原因是：2025年中央重大公共卫生服务补助资金预算减少。</w:t>
      </w:r>
    </w:p>
    <w:p w14:paraId="14EAC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1,483.10万元，比上年预算增加1,284.55万元，增长646.97%，主要原因是：本年新增托克逊县全民健康体检及干部保健健康体检县级配套项目预算。</w:t>
      </w:r>
    </w:p>
    <w:p w14:paraId="2B0C27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计划生育事务（款）计划生育服务（项）2025年预算数为920.77万元，比上年预算减少103.58万元，下降10.11%，主要原因是：本年符合补助要求人员减少，导致自治区计划生育奖励扶助补助资金预算减少。</w:t>
      </w:r>
    </w:p>
    <w:p w14:paraId="118FF0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2025年预算数为15.42万元，比上年预算增加0.39万元，增长2.59%，主要原因是：本年一名一级主任科员晋升四级调研员，相应工资调增行政单位医疗基数增加，导致预算增加。</w:t>
      </w:r>
    </w:p>
    <w:p w14:paraId="55C88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12.卫生健康支出（类）行政事业单位医疗（款）公务员医疗补助（项）2025年预算数为2.51万元，比上年预算减少0.22万元，下降8.06%，主要原因是：2024年预算填制偏大，今年精准评估，导致预算减少。</w:t>
      </w:r>
    </w:p>
    <w:p w14:paraId="59D7C8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13.卫生健康支出（类）中医药事务（款）中医（民族医）药专项（项）2025年预算数为20.00万元，比上年预算增加20.00万元，增长100%，主要原因是：2025年新增中医药传承新发展县级补助项目预算。</w:t>
      </w:r>
    </w:p>
    <w:p w14:paraId="23DD5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住房保障支出（类）住房改革支出（款）住房公积金（项）2025年预算数为29.61万元，比上年预算增加1.33万元，增长4.7%，主要原因是：本年一名一级主任科员晋升四级调研员，工资调增住房公积金增加，导致预算较上年增加。</w:t>
      </w:r>
    </w:p>
    <w:p w14:paraId="4A31D4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15.卫生健康支出（类）公共卫生（款）突发公共卫生事件应急处置（项）2025年预算数为0.00万元，比上年预算减少3,900.00万元，下降100%，主要原因是：2025年未安排疫情防控项目资金年预算。</w:t>
      </w:r>
    </w:p>
    <w:p w14:paraId="550DBAFA">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托克逊县卫生健康委员会2025年一般公共预算基本支出939.16万元，其中：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913.28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公用经费25.88万元，主要包括：办公费、水费、电费、邮电费、取暖费、物业管理费、差旅费、工会经费、公务用车运行维护费、其他商品和服务支出。</w:t>
      </w:r>
    </w:p>
    <w:p w14:paraId="5CC6F4A1">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（一）项目名称：吐市财社[2024]122号2025年自治区医疗服务与保障能力提升[卫生健康人才培养]补助资金</w:t>
      </w:r>
    </w:p>
    <w:p w14:paraId="13A4B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设立的政策依据：吐市财社[2024]122号2025年自治区医疗服务与保障能力提升[卫生健康人才培养]补助资金</w:t>
      </w:r>
    </w:p>
    <w:p w14:paraId="559CC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46949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6B711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资金分配情况：助理医师资格证的村医人员补助资金3.00万元</w:t>
      </w:r>
    </w:p>
    <w:p w14:paraId="233F8E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1CA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（二）项目名称：吐市财社[2024]102号2025年中央医疗服务与保障能力提升[医疗卫生机构能力建设]补助资金</w:t>
      </w:r>
    </w:p>
    <w:p w14:paraId="043CF6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设立的政策依据：吐市财社[2024]102号2025年中央医疗服务与保障能力提升[医疗卫生机构能力建设]补助资金，</w:t>
      </w:r>
    </w:p>
    <w:p w14:paraId="54FB59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535387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AE9FA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资金分配情况：100万元用于购买医疗设备，90万元用于专用材料</w:t>
      </w:r>
    </w:p>
    <w:p w14:paraId="033DB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215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（三）项目名称：2025年爱国卫生运动工作经费（县级配套）</w:t>
      </w:r>
    </w:p>
    <w:p w14:paraId="0ECA9D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设立的政策依据：《全国爱卫会关于印发〈国家卫生城镇评审管理办法〉和〈国家卫生城市和国家卫生县标准〉〈国家卫生乡镇标准〉的通知》全爱卫发〔2021〕6号</w:t>
      </w:r>
    </w:p>
    <w:p w14:paraId="4DA827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预算安排规模：28.00万元</w:t>
      </w:r>
    </w:p>
    <w:p w14:paraId="2EC9C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6E076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资金分配情况：一、购买除四害药品合计12.66万元。二、爱国卫生宣传品合计9.34万元。三、办公经费、燃油费5.00万元。四、年终评估服务及材料费1万元。</w:t>
      </w:r>
    </w:p>
    <w:p w14:paraId="2B0D5F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991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（四）项目名称：2025年120急救分中心及急救分站专项资金项目（县级配套）</w:t>
      </w:r>
    </w:p>
    <w:p w14:paraId="612D56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设立的政策依据：《关于转发《吐鲁番市120急救指挥调度系统优化升级建设方案》的通知》吐政办〔2023〕53号</w:t>
      </w:r>
    </w:p>
    <w:p w14:paraId="452B5B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48A21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F246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资金分配情况：支付2024年、2025年1家急救分中心及5家急救分站通讯费11万/年，共22万元，剩余3万元用于发放120就和车司机工资及120车辆燃料费</w:t>
      </w:r>
    </w:p>
    <w:p w14:paraId="1BA141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9BB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（五）项目名称：吐市财社[2024]98号2025年中央医疗服务与保障能力提升[公立医院综合改革]补助资金</w:t>
      </w:r>
    </w:p>
    <w:p w14:paraId="0EB56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设立的政策依据：《关于印发吐鲁番市公立医院综合改革实施方案的通知》吐政办〔2015〕100号</w:t>
      </w:r>
    </w:p>
    <w:p w14:paraId="15E4C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预算安排规模：131.00万元</w:t>
      </w:r>
    </w:p>
    <w:p w14:paraId="26350A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F4370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资金分配情况：100万元用于购买设备；31万元用于办公费</w:t>
      </w:r>
    </w:p>
    <w:p w14:paraId="233499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495A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（六）项目名称：2025年公立医院综合改革建设项目（县级配套）</w:t>
      </w:r>
    </w:p>
    <w:p w14:paraId="15727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印发吐鲁番市公立医院综合改革实施方案的通知》吐政办〔2015〕100号文件要求，取消药品加成，实行零差率销售，由此减少的收入有各级财政投入分担20%，县人民医院、维吾尔医医院药品销售总额为2700*15%*20%=81万元，按要求县级财政给予补助81万元。</w:t>
      </w:r>
    </w:p>
    <w:p w14:paraId="199F27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79D690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E5459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资金分配情况：81万元用于补偿药品销售差价</w:t>
      </w:r>
    </w:p>
    <w:p w14:paraId="7A4486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E51F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（七）项目名称：吐市财社[2024]96号2025年中央基本药物制度补助资金</w:t>
      </w:r>
    </w:p>
    <w:p w14:paraId="78947F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p>
    <w:p w14:paraId="4FD98A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预算安排规模：100.80万元</w:t>
      </w:r>
    </w:p>
    <w:p w14:paraId="05E82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DD3EC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资金分配情况：80万元用于购买药品款，20.8万元用于村医随访补助</w:t>
      </w:r>
    </w:p>
    <w:p w14:paraId="256FF0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9C6A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（八）项目名称：2025年基本药物制度县级补助项目</w:t>
      </w:r>
    </w:p>
    <w:p w14:paraId="15FD5A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p>
    <w:p w14:paraId="1F8F3A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45022C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0902A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资金分配情况：25万元用于购买药品款</w:t>
      </w:r>
    </w:p>
    <w:p w14:paraId="0742A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C11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（九）项目名称：吐市财社[2024]123号2025年自治区基本公共卫生服务补助资金</w:t>
      </w:r>
    </w:p>
    <w:p w14:paraId="06EEB2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2E91F6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预算安排规模：132.40万元</w:t>
      </w:r>
    </w:p>
    <w:p w14:paraId="46177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6491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18.6万元用于办公费、11.25万元用于印刷费、0.5万元用于水费、3万元用于电费、1.54万元用于邮电费、3.5万元用于维护维修费、1万元用于培训费、16.25万元用于专用材料费、68.39万元用于劳务费、5万元用于委托业务费、2.5万元用于其他交通费用、0.87万元用于其他商品服务支出</w:t>
      </w:r>
    </w:p>
    <w:p w14:paraId="457D4E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B3D0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（十）项目名称：吐市财社[2024]103号2025年基本公共卫生服务补助资金</w:t>
      </w:r>
    </w:p>
    <w:p w14:paraId="126D97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5307D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预算安排规模：939.00万元</w:t>
      </w:r>
    </w:p>
    <w:p w14:paraId="105225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C81A0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资金分配情况：79.6万元用于办公费、36.84万元用于印刷费、1.2万元用于水费、56.61万元用于电费、15.23万元用于邮电费、2.6万元用于物业管理费、4.3万元用于差旅费、43.13万元用于维护维修费、2.3</w:t>
      </w:r>
      <w:r>
        <w:rPr>
          <w:rFonts w:hint="eastAsia" w:ascii="仿宋" w:hAnsi="微软雅黑" w:eastAsia="仿宋"/>
          <w:sz w:val="28"/>
          <w:szCs w:val="28"/>
          <w:lang w:val="en-US" w:eastAsia="zh-CN"/>
        </w:rPr>
        <w:t>0</w:t>
      </w:r>
      <w:r>
        <w:rPr>
          <w:rFonts w:hint="eastAsia" w:ascii="仿宋" w:hAnsi="微软雅黑" w:eastAsia="仿宋"/>
          <w:sz w:val="28"/>
          <w:szCs w:val="28"/>
        </w:rPr>
        <w:t>万元用于培训费、94.03万元用于专用材料费、0.1万元用于专用燃料费、563.9</w:t>
      </w:r>
      <w:r>
        <w:rPr>
          <w:rFonts w:hint="eastAsia" w:ascii="仿宋" w:hAnsi="微软雅黑" w:eastAsia="仿宋"/>
          <w:sz w:val="28"/>
          <w:szCs w:val="28"/>
          <w:lang w:val="en-US" w:eastAsia="zh-CN"/>
        </w:rPr>
        <w:t>0</w:t>
      </w:r>
      <w:r>
        <w:rPr>
          <w:rFonts w:hint="eastAsia" w:ascii="仿宋" w:hAnsi="微软雅黑" w:eastAsia="仿宋"/>
          <w:sz w:val="28"/>
          <w:szCs w:val="28"/>
        </w:rPr>
        <w:t>万元用于劳务费、8.71万元用于委托业务费、3.5万元用于其他交通费用、11.95万元用于其他商品服务支出、15万元用于专用设备购置</w:t>
      </w:r>
    </w:p>
    <w:p w14:paraId="1F1CEA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D949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（十一）项目名称：2025年托克逊县基本公共卫生服务县级配套项目</w:t>
      </w:r>
    </w:p>
    <w:p w14:paraId="0DDDB4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033572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09F806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D1B04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资金分配情况：100万元用于村医随访补助，60万元用于办公费</w:t>
      </w:r>
    </w:p>
    <w:p w14:paraId="42104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1139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（十二）项目名称：吐市财社[2024]97号2025年中央重大公共卫生服务补助资金</w:t>
      </w:r>
    </w:p>
    <w:p w14:paraId="6B950B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设立的政策依据：关于提前下达2025年中央重大公共卫生服务补助资金预算的通知</w:t>
      </w:r>
    </w:p>
    <w:p w14:paraId="06353D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预算安排规模：131.20万元</w:t>
      </w:r>
    </w:p>
    <w:p w14:paraId="7A40D9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9EB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资金分配情况：扩大国家免疫规划5万元、结核病防治17万元、艾滋病防治33.3万元、慢病防控17.5万元、精神卫生5.4万元、血吸虫与包虫病防治17万元、重大疾病监测项目36万元、</w:t>
      </w:r>
    </w:p>
    <w:p w14:paraId="2E8D5F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1F1F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（十三）项目名称：2025年结核病防治项目（县级配套）</w:t>
      </w:r>
    </w:p>
    <w:p w14:paraId="0C3F52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设立的政策依据："1.《关于改进完善全区新时期医疗卫生有关工作的实施意见》（新政办发〔2018〕62号）2.关于印发《吐鲁番市结核病防治工作方案》的通知（吐政办〔2019〕16号）</w:t>
      </w:r>
    </w:p>
    <w:p w14:paraId="14A30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37C365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04976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资金分配情况：30万用于结核病人员餐费</w:t>
      </w:r>
    </w:p>
    <w:p w14:paraId="395F0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6B8B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（十四）项目名称：吐市财社[2024]124号2025年自治区地方公共卫生服务补助资金</w:t>
      </w:r>
    </w:p>
    <w:p w14:paraId="4FA199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2E21DB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预算安排规模：333.10万元</w:t>
      </w:r>
    </w:p>
    <w:p w14:paraId="6B088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45382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18.77万元用于办公费、14.5万元用于印刷费、1.45万元用于水费、34.64万元用于电费、45.11万元用于邮电费、1.1万元用于物业管理费、0.1万元用于差旅费、37.6万元用于维护维修费、79.57万元用于专用材料费、89.36万元用于劳务费、1.9万元用于其他交通费用、2万元用于其他商品服务支出、7万元用于专用设备购置</w:t>
      </w:r>
    </w:p>
    <w:p w14:paraId="1213C7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0697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（十五）项目名称：2025年托克逊县全民健康体检及干部保健健康体检县级配套项目</w:t>
      </w:r>
    </w:p>
    <w:p w14:paraId="2B58BC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08A76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13E4B1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22714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资金分配情况：400万元用于全民健康体检，750万元用于干部保健体检</w:t>
      </w:r>
    </w:p>
    <w:p w14:paraId="4E7636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E2B5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（十六）项目名称：吐市财社[2024]125号2025年自治区计划生育服务补助资金</w:t>
      </w:r>
    </w:p>
    <w:p w14:paraId="693D3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 自治区财政厅关于印发《南疆三地州特殊奖励政策扩面至农村少数民族人口占50%县市奖励制度实施方案》的通知新人口发[2011]25号；自治区人口计生委 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新卫家庭发[2022]1号"</w:t>
      </w:r>
    </w:p>
    <w:p w14:paraId="56A0E8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预算安排规模：23.17万元</w:t>
      </w:r>
    </w:p>
    <w:p w14:paraId="65AD8F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9662A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资金分配情况：卫健委6.17万元用于宣传员工资发放妇计中心17万元用于计划生育技术服务</w:t>
      </w:r>
    </w:p>
    <w:p w14:paraId="456E5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761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（十七）项目名称：吐市财社[2024]134号2025年自治区计划生育家庭奖励扶助制度补助资金</w:t>
      </w:r>
    </w:p>
    <w:p w14:paraId="35297C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p>
    <w:p w14:paraId="20A60C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预算安排规模：455.57万元</w:t>
      </w:r>
    </w:p>
    <w:p w14:paraId="23298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EB40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资金分配情况：455.57万元全部用于计划生育奖励扶助资金</w:t>
      </w:r>
    </w:p>
    <w:p w14:paraId="1909C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BA22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（十八）项目名称：吐市财社[2024]101号2025年计划生育转移支付资金</w:t>
      </w:r>
    </w:p>
    <w:p w14:paraId="523BDA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p>
    <w:p w14:paraId="168243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预算安排规模：142.03万元</w:t>
      </w:r>
    </w:p>
    <w:p w14:paraId="497053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E8313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资金分配情况：142.03万元全部用于计划生育奖励扶助资金</w:t>
      </w:r>
    </w:p>
    <w:p w14:paraId="5F7D12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40E8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（十九）项目名称：2025年计划生育家庭奖励扶助县级配套资金</w:t>
      </w:r>
    </w:p>
    <w:p w14:paraId="18B59E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自治区财政厅关于印发《南疆三地州特殊奖励政策扩面至农村少数民族人口占50%县市奖励制度实施方案》的通知新人口发[2011]25号；自治区人口计生委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 新卫家庭发[2022]1号"</w:t>
      </w:r>
    </w:p>
    <w:p w14:paraId="1D580F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预算安排规模：290.00万元</w:t>
      </w:r>
    </w:p>
    <w:p w14:paraId="657D3E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0F56D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资金分配情况：290.00万元用于发放计划生育奖励扶助资金</w:t>
      </w:r>
    </w:p>
    <w:p w14:paraId="293999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6ED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（二十）项目名称：2025年计划生育特殊家庭保险资金（县级配套）</w:t>
      </w:r>
    </w:p>
    <w:p w14:paraId="658DFA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p>
    <w:p w14:paraId="68151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3B21F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211D5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资金分配情况：10万元用于失独家庭老年人买保险</w:t>
      </w:r>
    </w:p>
    <w:p w14:paraId="3601B0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BB0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（二十一）项目名称：2025年中医药传承新发展县级补助项目</w:t>
      </w:r>
    </w:p>
    <w:p w14:paraId="5329E7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设立的政策依据："《关于印发2021年自治区促进中医药传承创新发展绩效考核工作实施方案的通知》新卫中医药发[2021]2号"</w:t>
      </w:r>
    </w:p>
    <w:p w14:paraId="5A1F6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567EC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3D6D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资金分配情况：20万元用于乡镇卫生中医馆能力提升项目</w:t>
      </w:r>
    </w:p>
    <w:p w14:paraId="1372A5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托克逊县卫生健康委员会2025年政府性基金支出预算支出25.60万元。与上年相比增加4.00万元，增长118.52%。主要原因是2025年老年健康与营养结合服务项目下达资金增加。</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社会福利的彩票公益金支出(项)支出11.10万元，与上年相比增加0.1万元，增长0.91%。主要原因是2025年80岁以上老人生活补助和免费体检项目下达资金增加。</w:t>
      </w:r>
    </w:p>
    <w:p w14:paraId="5A714D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2C4FCA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城乡医疗救助的彩票公益金支出(项)支出14.50万元，与上年相比增加3.9万元，增长36.79%。主要原因是2025年老年健康与营养结合服务项目下达资金增加。</w:t>
      </w:r>
    </w:p>
    <w:p w14:paraId="5FFF9FE5">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托克逊县卫生健康委员会2025年没有使用国有资本经营预算拨款安排的支出，国有资本经营预算支出情况表为空表。</w:t>
      </w:r>
    </w:p>
    <w:p w14:paraId="62DF0B98">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未安排因公出国（境）费；公务用车购置费增加0万元，增长0%，主要原因是我单位未安排公务用车购置费；公务用车运行费增加0万元，增长0%，主要原因是我单位公务用车数量未变化，因此公务用车运行费预算与上年持平；公务接待费增加0万元，增长0%，主要原因是我单位未公务接待费。</w:t>
      </w:r>
    </w:p>
    <w:p w14:paraId="25A1FEB7">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托克逊县卫生健康委员会2025无上年结转结余预算的支出，结转结余预算支出情况表为空表。</w:t>
      </w:r>
    </w:p>
    <w:p w14:paraId="677B91EE">
      <w:pPr>
        <w:pStyle w:val="3"/>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托克逊县卫生健康委员会2025年的机关运行经费财政拨款预算25.88万元，比上年预算增加1.23万元，增长4.99%。主要原因是2025年我单位聘用人员增加2人，办公费预算增加。</w:t>
      </w:r>
    </w:p>
    <w:p w14:paraId="5482BD6B">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2025年，托克逊县卫生健康委员会政府采购预算5.9万元，其中：政府采购货物预算3.9万元，政府采购工程预算0万元，政府采购服务预算2万元。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2025年托克逊县卫生健康委员会面向中小企业预留政府采购项目预算金额4.4万元，小微企业预留政府采购项目预算金额4.4万元。</w:t>
      </w:r>
    </w:p>
    <w:p w14:paraId="242039F2">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截至2024年底，托克逊县卫生健康委员会及下属各预算单位占用使用国有资产总体情况为：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1.房屋831.65平方米，价值107.35万元。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2.车辆1辆，价值12.98万元；其中：一般公务用车1辆，价值12.98万元；执法执勤用车0辆，价值0万元；其他车辆1辆，价值12.98万元。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4.其他资产价值2176.37万元。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2025年，本单位预算绩效管理整体预算绩效目标1个，涉及预算金额5365.02万元；当年预算安排项目共</w:t>
      </w:r>
      <w:r>
        <w:rPr>
          <w:rFonts w:hint="eastAsia" w:ascii="仿宋" w:hAnsi="微软雅黑" w:eastAsia="仿宋"/>
          <w:sz w:val="28"/>
          <w:szCs w:val="28"/>
          <w:lang w:val="en-US" w:eastAsia="zh-CN"/>
        </w:rPr>
        <w:t>18</w:t>
      </w:r>
      <w:r>
        <w:rPr>
          <w:rFonts w:hint="eastAsia" w:ascii="仿宋" w:hAnsi="微软雅黑" w:eastAsia="仿宋"/>
          <w:sz w:val="28"/>
          <w:szCs w:val="28"/>
        </w:rPr>
        <w:t>个，其中:财政拨款项目涉及预算金额4425.87万元；非财政拨款项目涉及预算金额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怕合热亚·依不拉音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15569527703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E311F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3CE95B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加强党对卫生健康工作的全面领导。2、持续提升院前急救服务质量和水平。3、坚持规划引领，推进健康促进和全民免费健康体检。4、全面实施医疗提质工程。5、定期对辖区内医疗机构进行检査，促进医院感染管理措施落到实处，对检查中发现的问题要求及时整改，对不符合要求、存在安全隐患的医疗机构及时停业整顿管理。将医院感染防控作为“一票否决”项纳入医疗机构等级评审、绩效考核、评优评先等工作。6、加大排查安全生产工作隐患排查整治力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2606.87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2758.15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&gt;=50519人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干部体检人数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&gt;=7432人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2024年度干部保健健康体检工作实施方案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开展老年健康与医养结合服务的基层医疗机构数量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2025年托克逊县老年健康与营养结合服务项目（失能老年人健康评估）实施方案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18A4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E4F2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7D04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6AC6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978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1C05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完善国家基本药物制度实施意见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19E0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624B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507F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B14B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D584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80岁以上老年人免费体检覆盖率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CCCD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B7BF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2025年80岁以上老年人摸底人数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FE6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组织急救人员专业技能培训次数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吐鲁番市120急救站考核细则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基层医疗机构中医药服务能力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完善国家基本药物制度实施意见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951D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09310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3A2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5EF2E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97A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3B19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57BDC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15B5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271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13B9B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托克逊县2025年基本公共卫生服务项目补助资金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B2E3B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F5F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C80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E9A2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75D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6F6F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1455" w:type="dxa"/>
            <w:tcBorders>
              <w:top w:val="single" w:color="000000" w:sz="4" w:space="0"/>
              <w:left w:val="nil"/>
              <w:bottom w:val="single" w:color="000000" w:sz="4" w:space="0"/>
              <w:right w:val="single" w:color="000000" w:sz="4" w:space="0"/>
            </w:tcBorders>
            <w:noWrap w:val="0"/>
            <w:vAlign w:val="center"/>
          </w:tcPr>
          <w:p w14:paraId="16876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4DF6C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A43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0AD9D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80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2A7D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C72EB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w:t>
            </w:r>
          </w:p>
          <w:p w14:paraId="360A63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目标2.优化预防接种服务，适龄儿童国家免疫规划疫苗接种率保持在98%以上，进一步加强流动儿童的接种工作。</w:t>
            </w:r>
          </w:p>
          <w:p w14:paraId="683DFC1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目标3.推进电子健康档案应用，有序推进向居民开放，年度居民规范化电子健康档案覆盖率达到75%。</w:t>
            </w:r>
          </w:p>
          <w:p w14:paraId="4E9553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目标4.深入推进慢病医防融合，全县管理高血压患者人数9000人，管理2型糖尿病患者人数达到2850人，提升基本公卫服务质量，落实完善基层慢性病医防融合新模式。</w:t>
            </w:r>
          </w:p>
          <w:p w14:paraId="1B3E300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目标5.加强儿童健康管理，7岁以下儿童健康管理率均保持在85%以上，预防和早期治疗儿童疾病，确保儿童健康成长。</w:t>
            </w:r>
          </w:p>
        </w:tc>
      </w:tr>
      <w:tr w14:paraId="3F698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A7BA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9D0E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8D37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3F7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65C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87FD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BF0CA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1EC4A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4C72A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244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D980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CF6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FDB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A1A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1A3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A0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98.17%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E23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18E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836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73C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1D5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E543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4F82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7岁以下儿童健康管理率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B15A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58D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437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C03F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E97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D50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B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4DAB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72A4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C69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孕产妇系统管理率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73DB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C26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F80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91.47%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7E5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290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70A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733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6F1A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13D49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0D4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E84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73D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6DCE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9808人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9EF5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611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02D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54D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6E83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79F3BF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FEBB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B293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ECA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8D4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961F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C14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43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7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775D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A401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F7F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E8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965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F0D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E04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8EB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3B4D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31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4E5C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51AB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575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社区在册居家严重精神障碍患者健康管理率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A7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E1F4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18E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5DD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65E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749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D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CE56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C0F0F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C22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2型糖尿病患者管理人数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81C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22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C47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3067人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5DB3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BC6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141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2F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B9CA3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3D1F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A452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儿童中医药健康管理率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4A6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30A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304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24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459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E7E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6FF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86006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96A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812E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65岁及以上老年人城乡社区规范健康管理率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EF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7D9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067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95.49%</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66DE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3145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437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1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3195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AE92A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D8C4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居民规范化电子健康档案覆盖率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11C0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E12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3B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88.92%</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BF2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865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636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D1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16276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764F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8B8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5D7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087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0E1E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95.55%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D503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8753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E29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48F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696D8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44DEE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D489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44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304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BA93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95.14%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861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036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9D1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BD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A67A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8B706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09B6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传染病和突发公共卫生事件报告率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631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94D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87B0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C20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3E2F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D68D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29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79B28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B81CE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1B2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按照服务人口人均服务经费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36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=89元/人/年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A37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60A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9594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53C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FD2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0BA7D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3FC3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007A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303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城乡居民共卫生差距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ED1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7068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4FD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397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306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090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80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5A70F6">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C72BD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32F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基本公共卫生服务水平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DF92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19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2B64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4C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A85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A9C1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CA67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6BCE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5A31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CD3B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慢病患者对随访服务的满意度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208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B7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9A7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532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A67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636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4E0AE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1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E5070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213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7007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FF6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CC42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19874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6B35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3B85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3070B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托克逊县2025年全民健康体检补助资金项目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292F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6437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3069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ACF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2E6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7E56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5CF0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C8E71">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82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84877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6D73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6340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077CF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乡卫生院、郭勒布依乡卫生院、伊拉湖镇中心卫生院、夏镇中心卫生院等10家医疗机构，为50519名15-79岁居民和7432名干部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w:t>
            </w:r>
          </w:p>
        </w:tc>
      </w:tr>
      <w:tr w14:paraId="41377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52F8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300A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1090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706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19B1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1670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3CA8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D3F1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E232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D7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787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276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9B3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0D1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&gt;=50519人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AF0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847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67959人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6C4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72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2F6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3F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D94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96347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3B39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干部体检人数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20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&gt;=7432人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B6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270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7EC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2ED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9C78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31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F984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BF45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9C5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体检任务承担机构数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39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8A1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98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5D00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B0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E66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4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C358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693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41A3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体检操作程序规范率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3331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7E0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464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093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2C4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26B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77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C3F38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2063E8D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A74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体检结果有效反馈率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5B9D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94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8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7A8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30E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5A4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8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EBA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67F4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3EFD1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B5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A68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A4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CDC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03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58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A0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FCD2E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D8150A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9B72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县处级干部体检补助标准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BF1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CE67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E5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AE7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FD7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DDC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D2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343C1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ACCC8E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1131F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一般干部体检补助标准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7CA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FE0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278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A8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E6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09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0F6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38A9E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AB6E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01A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居民健康保健意识和知晓率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8B0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804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DD1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4C7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73A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DF5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238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B5FC8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25DC8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702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提高公共卫生均等化水平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BA9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A17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BD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8052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1AB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A19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C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2FB4E0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61BB2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3B95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持续掌握城乡居民健康状况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69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088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F01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5451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64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664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7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50D6B9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FFBDC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9FCB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体检对象对体检工作的满意度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AC6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9D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ABC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60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7E1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1532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ADD1E6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25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1254A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36E5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EA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7758F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05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B5B7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57E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2875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87AA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B5C4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托克逊县2025年自治区医疗服务能力与保障能力提升（卫生健康人才队伍建设）补助资金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D68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2B479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565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3D0B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98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912FE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FF4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8EC17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EDC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586C1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6A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F2AE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6094E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按照自治区1.5万元/人/年的补助标准，每月对本县取得助理医师资格证的2名乡村医生进行补助，共计发放补助12次，达到提高乡村医师收入，提高村医的工作热情，稳定乡村医生队伍的目标。</w:t>
            </w:r>
          </w:p>
        </w:tc>
      </w:tr>
      <w:tr w14:paraId="598C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5C6CA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A4A5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48CB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4FFCF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CC6D8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FE6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F905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79AB1A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7F6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A2D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F37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C86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64D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53D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DC5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25A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DAA1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7471D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5A6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FA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DD501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B54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2060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38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4ED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1F1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BAB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C7BB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A74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72A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07DAB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CAD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A27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乡村医生补助发放准确率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64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C481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06A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E0E3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8E2E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E1B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360A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2564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08D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AD64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专业能力达标率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F3E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50E6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EDF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F66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119F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670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66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52E78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9117C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7550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补助资金发放及时率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1F2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3E4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76F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55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39C5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9A4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79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59F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BAF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D65C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取得助理医师资格证的村医补助标准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E5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AA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801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13600元/人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98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C465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00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F01D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527B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F13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A42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促进乡村医生医疗技能与服务能力的提升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BEF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A1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E6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E57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76BCF0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2E5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0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89A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9F3D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0DA4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稳定乡村医生队伍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C7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具有一定效果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287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E1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5B3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666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8744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0778E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544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28624E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79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D4FBC4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A79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79E4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65BCCB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691D6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94BE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016182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2025年中央重大公共卫生服务补助资金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62E7F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4BDE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5B9B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EA8A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AC2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73CE8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DE69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34C81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22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26121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1B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2114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1916F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少结核感染、患病和死亡，切实降低结核病疾病负担；按照国家下达的防治和监测任务，以传染源控制为主、中间宿主防控与病人规范查治相结合的综合防治策略，有效控制包虫病的流行，减轻患者疾病负担；开展布病高危人群筛查，提高患者早期发现率；保障适龄儿童国家免疫规划疫苗接种覆盖率；开展饮用水、环境卫生有害因素监测，提高人民群众健康水平，促进国民经济发展和社会和谐稳定，保持疫情稳定。</w:t>
            </w:r>
          </w:p>
        </w:tc>
      </w:tr>
      <w:tr w14:paraId="0A1B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5B97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BF4C3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4389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9B01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10F8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AE9D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ED5A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90AD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2999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CB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EFE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CB3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0871A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布病筛查率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A5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3FE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0E6E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3326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B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3F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64A7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ED64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D59552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D1240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包虫病B超筛查任务量完成率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A47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40F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DD0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D1F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CE0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485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13C4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42E59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530517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252B6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家犬粪样采集检测数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121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8214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4B4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962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C94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D00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4458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64095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8BBFBC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A1C63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肺结核患者治疗任务完成率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CC9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7E4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B27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BCE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48ED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F86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2B9D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3D9A0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000000" w:sz="4" w:space="0"/>
            </w:tcBorders>
            <w:noWrap/>
            <w:vAlign w:val="center"/>
          </w:tcPr>
          <w:p w14:paraId="5E82B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D68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CEB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26D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207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52D7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A212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EB7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394C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418CC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2A94BD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B18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犬驱虫(包括野外驱虫)完成率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B33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8B3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BB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131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4D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2A2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297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482F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BE3213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8C6D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包虫病人群主动筛查任务完成率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9B6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F55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B6F6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11F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EA5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B84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9CA9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E22248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24C3D66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472D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饮用水和环境卫生监测完成率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9C46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AB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5F5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7950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FF9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86C6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00F3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C934C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510A73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E1F4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058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8092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B604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B7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A1B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80E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27F3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16D4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85BA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4A4B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重大传染病防治支出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208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E52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34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D7B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7C9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65E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4935F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959242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D27513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128F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扩大国家免疫规划支出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3F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D8A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75A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29A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D73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BE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09748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890417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372A9C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76D7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D42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4A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37F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52D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3CE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E83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42C8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032423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8F5F50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B7D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精神卫生项目支出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3D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46DA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20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BC5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DA1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B621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69F7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B45A863">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F6E82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2A8D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结核病防治支出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993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ABB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9FC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7E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CB1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03B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AF8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A12207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5F5730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4FA5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血吸虫与包虫病防治支出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77D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C11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A70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DCC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941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E3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6F7C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D045C7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4F1524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C1D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饮用水水质卫生监测支出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3B2D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C4B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D9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101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BBE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F5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1BB7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43B193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6EF8C8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ACC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学生常见病健康影响因素监测及综合干预项目支出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CA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AA5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AA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23.65万元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835C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A8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6CE2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6CE1C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E8594D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C8EA5F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889A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其他寄生虫病监测支出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111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E54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339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E36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B95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0E2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F8D6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FC2196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108896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3946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664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96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0C1C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159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9E4D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C0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143A6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50BFC71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2DFCF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E1FD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提高居民自我防护意识，降低传染病发病率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FDB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74C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7B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25C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4C1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698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F78B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F8FAF1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9DA2CB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BF0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提升卫生服务质量，保障居民身心健康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CE5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B5B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5108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D36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184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805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16A04E7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B78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D241D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16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E477A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DE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DD6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F0D3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06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5557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A623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2025年自治区老年健康与医养结合服务项目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D92E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528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53926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50A4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7F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1DC7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2CBB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25805E">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DCB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257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232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212E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215B4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为辖区内509名65岁及以上居家失能老年人开展健康评估与健康服务，改善失能老年人的生活质量，基层医疗机构每年为65岁及以上居家失能老年人进行2次医养结合服务，提高老年人生活质量和健康水平。</w:t>
            </w:r>
          </w:p>
          <w:p w14:paraId="2D626A4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目标2.妇计中心为250名新生儿提供新生儿遗传代谢疾病筛查服务，遗传代谢疾病筛查率提高到98%以上，有效提高社会健康意识。</w:t>
            </w:r>
          </w:p>
        </w:tc>
      </w:tr>
      <w:tr w14:paraId="33A3D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CB88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82C5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1ED2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F94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3905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2D01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21AA3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A1E5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238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176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48C1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D3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64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开展老年健康与医养结合服务的基层医疗机构数量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B62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CE9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A0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E9B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CD9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D2A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BA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E1CA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FEEC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D4E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健康评估、健康服务完成人数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00AD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2A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295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861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6A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2A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9A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113A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9CAD5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FE4D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B5E3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BBE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672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536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8B6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FB22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95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CA32F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F4A2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6DF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老年健康与医养结合读物完成总结报告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4A5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22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EBE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1份</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714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89EA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C5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F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32D9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A4659A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820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9A4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101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90D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CC39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2E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18D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9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F9E02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A90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D420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C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53C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F49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C93C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64B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05C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BD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EE9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D5CE5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338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92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41E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024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7A8D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D837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9D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89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DE1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64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933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博斯坦镇卫生院健康服务工作经费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8B5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37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AA7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32A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08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620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1EA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8F06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EBCD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9F1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17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40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C2B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C82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B23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59B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78B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2A23E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DAF0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C09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伊拉湖镇中心卫生院健康服务工作经费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D1C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B51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5AB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9E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E8F5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CEF5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F4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86C0D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49859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E8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1B5D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E6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8AF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00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45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38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4A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A16E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9548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49D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卫生服务中心健康服务工作经费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DA0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A00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34A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65C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055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A700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003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844E2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9EC7E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D93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妇计中心新生儿遗传代谢疾病筛查工作经费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8FF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D43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C1FB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C08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0E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14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AB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29D4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9A04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FB9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老年人生活质量和健康水平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EC5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350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2A9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8F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497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53F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40D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85B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7E20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580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提高社会健康意识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56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B6C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1B6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642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89B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05BB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20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303B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0747B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498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A1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8F7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4D8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D4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B31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8C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C54770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84A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91F00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25A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71999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7E98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EFC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76F11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843B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37D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DBFB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2025年自治区计划生育服务补助资金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1280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78981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19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77B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7C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299F4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1455" w:type="dxa"/>
            <w:tcBorders>
              <w:top w:val="single" w:color="000000" w:sz="4" w:space="0"/>
              <w:left w:val="nil"/>
              <w:bottom w:val="single" w:color="000000" w:sz="4" w:space="0"/>
              <w:right w:val="single" w:color="000000" w:sz="4" w:space="0"/>
            </w:tcBorders>
            <w:noWrap w:val="0"/>
            <w:vAlign w:val="center"/>
          </w:tcPr>
          <w:p w14:paraId="486DA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CC87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97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05E2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5C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35C2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7AD12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1.通过为42名计生专干发放计划生育服务补助费，建立“县管、乡聘、村用”管理长效工作机制，提高村（居）计生专干服务管理能力；</w:t>
            </w:r>
          </w:p>
          <w:p w14:paraId="73E5509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2.开展生育政策、奖励政策、避孕节余、优生优育、生殖健康、新型婚育文化等政策和知识宣传，提高群众计划生育基本政策和知识知晓率；</w:t>
            </w:r>
          </w:p>
          <w:p w14:paraId="621365A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3.开展计划生育技术服务，2025年应上环人数586人、取环509人、查环15360人、查孕4280人、人流60人、药流60人，保护妇女生育能力及健康，提高计划生育服务管理水平和优生优育服务水平。</w:t>
            </w:r>
          </w:p>
        </w:tc>
      </w:tr>
      <w:tr w14:paraId="2717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9E0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9196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79F9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A7D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2498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41F7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55053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D110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A9A1C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F66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B6F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A4FB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E39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B1E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F7D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C58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84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D4A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E5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9F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01CB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C82F1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ABC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CD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811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0B5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575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EAB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76F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3D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DE651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4B77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4C9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FF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975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99D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2C0C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EE7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B42C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AA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54BBC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60113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10BB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A782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B17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E217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5F0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43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5E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72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C5969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8748A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EE86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08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&gt;=15360人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99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DA3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680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75B3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9FE8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9A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A521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5B716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1A5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58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6C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2D1E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E37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D5F3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E47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1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3E52A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63606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3990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2D9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4626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A4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E5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39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4E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4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2045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01ADB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B02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3C6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EB4C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512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ED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64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09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81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C88AB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1CB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E98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计划生育登记准确率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CA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897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93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E6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17A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957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0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7B7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70D5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3BDD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2C2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AD1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FEC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20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07A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F9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AD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9F30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F85C7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96C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9AB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0D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4D3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1B6E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B3C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76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A8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974FD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6407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03F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2B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BFD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BA8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ADA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F1F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C8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644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7C74D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C3B2B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BDB3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EC5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5C8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849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7E2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06F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3545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3D7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00D0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C2520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465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103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FCE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2D4B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051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9297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903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662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08BD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5F06D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116E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68E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7CD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C8DC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686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9BD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061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91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A8A2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E17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3CF1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保护妇女生育能力及健康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36D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E7A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BD4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395B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42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BC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1BE7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03B5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F570F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556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计划生育管理服务水平和优化生育服务水平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251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7AA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415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393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A17F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1C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CE4CF4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3980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D6C07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5D1D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C2166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15E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EBF7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CA4B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36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53DA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32D9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2025年自治区各项计划生育奖励扶助资金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482E3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7B01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B89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8065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A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5042A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1455" w:type="dxa"/>
            <w:tcBorders>
              <w:top w:val="single" w:color="000000" w:sz="4" w:space="0"/>
              <w:left w:val="nil"/>
              <w:bottom w:val="single" w:color="000000" w:sz="4" w:space="0"/>
              <w:right w:val="single" w:color="000000" w:sz="4" w:space="0"/>
            </w:tcBorders>
            <w:noWrap w:val="0"/>
            <w:vAlign w:val="center"/>
          </w:tcPr>
          <w:p w14:paraId="32CB34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36096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BC20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073031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F5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F277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C34E1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4850户符合南疆三地州特殊奖励政策扩面至农村少数民族人口占50%县市补助条件的人员发放补助金，有效解决农村居民生活困难，提高家庭经济发展能力，稳定全县居民适度生育率，提高农村人口优生优育水平。</w:t>
            </w:r>
          </w:p>
          <w:p w14:paraId="176A89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2.通过对176名符合自治区城镇计划生育家庭奖励扶助条件的人员发放补助金，有效缓解居民经济压力，为居民创造更好的居住环境。</w:t>
            </w:r>
          </w:p>
          <w:p w14:paraId="5C1FD98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3.通过对16名符合扶助条件独生子女死亡家庭发放一次性抚助金，缓解独生子女死亡家庭在生产、生活、医疗和养老等方面的特殊困难，保障和改善民生。</w:t>
            </w:r>
          </w:p>
        </w:tc>
      </w:tr>
      <w:tr w14:paraId="04B98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3C09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886B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8D0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96DC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A89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880B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CB1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65A6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75D6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F36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162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2DF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450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南疆三地州特殊奖励政策扩面至农村少数民族人口占50%县市补助720元资金户数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E37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C2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88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219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FDF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47A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37E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361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769E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FBA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南疆三地州特殊奖励政策扩面至农村少数民族人口占50%县市补助1440元资金户数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FCD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&gt;=4244人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C47D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5FF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DFE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564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BC3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35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D7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3A6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DDF2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C12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660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9C1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13C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35E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066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3B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510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75FA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0DF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独生子女死亡家庭一次性抚助金制度补助资金人数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50FD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B4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81A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DB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AF04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BA4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54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B8B43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62FB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8093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C870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4A6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7BD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F3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9DC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FBC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AF6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A8C6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31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CE79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南疆三地州特殊奖励政策扩面至农村少数民族人口占50%县补助标准(夫妻双方）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5AC7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B58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877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076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EDF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02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3CA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7FB69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10E4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B9D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南疆三地州特殊奖励政策扩面至农村少数民族人口占50%县补助标准（女方）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1C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7289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A93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6BE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DC0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438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20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1A12E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251B4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EEBA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F98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AC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8F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E3B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424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8AE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4BF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886B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DE4C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D8E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96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822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07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ED4A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F17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374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4B8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50E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4B1D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2CB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FE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DD0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3B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F6D4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F2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12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E46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8888E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487AE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33AE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E8C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25CE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D6A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BEE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6D29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62C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7C79C0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6B740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2AFAE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0DA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B5441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8E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66A5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E447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C960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E9A6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1187B9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2025年中医药传承新发展县级补助项目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A7F96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BD4D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4ECCF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096D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856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6B90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62915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7FBC4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9B4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C529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E6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0A7F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18BDE5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目标1：通过采购2台设备，提升基层中医药服务能力，促进中医药特色优势的发挥。</w:t>
            </w:r>
          </w:p>
          <w:p w14:paraId="5DED2E6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目标2：通过完成不少于50人培训，加大推广基层中医药适宜技术，提高基层医务人员中医药技术水平。</w:t>
            </w:r>
          </w:p>
        </w:tc>
      </w:tr>
      <w:tr w14:paraId="1C76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C4A8B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802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75AD5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CDDB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75EF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6784E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1D5AD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6C0370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4ABD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2D6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F5C3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41A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E8C9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7A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242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E0E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4F7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88DE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6F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AB6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F17E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2273B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75E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基层医疗机构购置设备数量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8E43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14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122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421F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9E94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2B7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269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3E98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890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AB10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529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6F8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8EB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DB7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51B2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BC1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F27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6BBFD">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E40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72D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FB38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5B4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96B2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ACB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1B17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A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BC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B6B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80C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A51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F45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14F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DFB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C56B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C16E0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D59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E7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E96B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07BE3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E3D9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3ED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A8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3C1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E4D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5C18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9940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A4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728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F6B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26E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基层医疗机构中医药服务能力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0D3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EE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D8D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821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250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93F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67DD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AF00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5DC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599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中医药健康知识知晓率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C6EF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41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A8C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64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247D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CEF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139FC74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BFF9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1FE9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6B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16F30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9A7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DEAB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337F3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2F8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6719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2FD74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2025年中央医疗服务与保障能力提升（医疗卫生机构能力建设）补助资金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43A1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B81A0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F3C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7BF6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AD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3A6B7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A51C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FD6CE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A07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C0545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331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B27B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80206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1家县级公立医院和1家基层医疗卫生机构开展医疗卫生机构服务能力建设工作，专科能力建设科室2个，采购医疗设备2台，提升县域医疗卫生机构服务建设能力，进一步完善县域医疗卫生服务体系，满足县地区患者不同层次的看病就医需求。</w:t>
            </w:r>
          </w:p>
        </w:tc>
      </w:tr>
      <w:tr w14:paraId="63620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0A82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F5D2C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34F8A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6FA58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84DD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BABE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AF72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1896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E0B05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406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AF0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AEF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4DE8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受支持的新疆非脱贫县数量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28B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249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350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78E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29E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E8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16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43B4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9AEB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AC0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项目支持县辖区内的接受补助的卫生院、社区卫生服务中心数量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BB0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5ED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741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24E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DB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3413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C897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1711F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BE6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3D3D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专科能力建设科室数量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2B8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138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14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FC1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04A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F7A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2FFE2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DF85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36852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F306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088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FEB9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ED5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12E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564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98E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AAF29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E7E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99A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966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DF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1088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D4F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3B46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22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129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6C63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8A4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C6F4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6C23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BB8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642A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C20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863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B37A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A2F0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933B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21509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1C3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基层医疗卫生机构能力提升费用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5A5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597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6B8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33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1C4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57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B0C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21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3E9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EDBB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基层医疗卫生机构诊疗量占总诊疗量的比例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EF7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较上年持平或提高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1B0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21A0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058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EB2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2A9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7F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ACBF8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0F9B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774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37E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89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9A69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E4A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4CD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DE4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6CC51F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BA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3DFD4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0E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91DDE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602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8D3F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CB16A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BA86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6341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F5C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2025年中央基本药物制度补助资金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1F32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156AB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548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5C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A345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AF6B3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1455" w:type="dxa"/>
            <w:tcBorders>
              <w:top w:val="single" w:color="000000" w:sz="4" w:space="0"/>
              <w:left w:val="nil"/>
              <w:bottom w:val="single" w:color="000000" w:sz="4" w:space="0"/>
              <w:right w:val="single" w:color="000000" w:sz="4" w:space="0"/>
            </w:tcBorders>
            <w:noWrap w:val="0"/>
            <w:vAlign w:val="center"/>
          </w:tcPr>
          <w:p w14:paraId="14184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142C6">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269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9A59C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FAF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E3C4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4E30D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通过对45家村卫生室，7家卫生院实施基本药物制度，实现基本药物零差率销售，达到规范药品供应，满足人民群众及基本医疗用药的需求，降低城乡居民基本用药负担，保证药品安全、有效、经济性的目标。</w:t>
            </w:r>
          </w:p>
        </w:tc>
      </w:tr>
      <w:tr w14:paraId="008B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F473D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CB11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7B1B3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557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3B1D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B400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4EFB5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05CE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08A6F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85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1B3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45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EC5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719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A27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1A27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A3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1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E2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DFE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D0BA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473D7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3EA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实施基本药物制度的村卫生院数量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0533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17E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ADE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96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A2FF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847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92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8C66C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95E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643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B1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EF1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E7E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7C1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2C6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9F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568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546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D1BEE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A89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B1A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4ECB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08B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C4C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0B0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BDC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FD6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1760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67EE4F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5E5E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村卫生室实施国家基本药物制度覆盖率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1A5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90B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B49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159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250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BD9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A7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AFF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C320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E2A2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741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5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842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42.5625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7AD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826D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EC7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3A7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4DA4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1DEE0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8780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5B2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=66.28万元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F390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7E3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67.1775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D25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81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DC0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549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45F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299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069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D49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FE5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DDA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FA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7AD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10D8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89A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14F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30CE0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AA85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6A7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7EC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684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AAB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9A6F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8C8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E939E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91D8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769E5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14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6BD13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88BC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2C8F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775D2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99E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0B4A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63C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2025年结核病防治项目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AA8D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1C72D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E41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692C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3E5F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9D51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B92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8469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04C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860F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AB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5DD8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3AB17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目标1.对体检发现的疑似肺结核患者和活动性肺结核患者的密切接触者进行免费痰检，确保初诊痰标本质量合格率和诊断准确率，早发现、早治疗，有效降低肺结核病的传染率；</w:t>
            </w:r>
          </w:p>
          <w:p w14:paraId="7680FC9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目标2.通过及时收治体检筛查并确诊的传染性肺结核患者，报销活动性肺结核、耐药性肺结核患者的住院治疗费用和伙食费用，减轻肺结核患者的就医经济压力，提高规范治疗率和服药依从性。</w:t>
            </w:r>
          </w:p>
        </w:tc>
      </w:tr>
      <w:tr w14:paraId="65B67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65B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F07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096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BCD8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2CB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4425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5CBD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3F5F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FCB7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5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EF43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CD4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EAB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传染性肺结核病集中收治率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2E3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32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D9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D612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6CA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62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705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707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DCA39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7EC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活动性肺结核患者的密切接触者筛查比例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187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DE1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F9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615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25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844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8D05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E516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42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144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病原学阴性肺结核病患者诊断准确率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AAC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57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DFB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DD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FA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DA4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61E5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1EDD4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D6265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B6E0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肺结核患者规范管理率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EF3C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AC77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3A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04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E95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C42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EDA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6966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C8E4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57B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肺结核患者住院个人自费费用报销成本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F03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632A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86A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12.328703万元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790E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A2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800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C4A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CB52E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94574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E531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活动性肺结核、耐药性肺结核患者住院期间伙食补助标准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696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BC3C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120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30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A6CE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C58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1C7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686E5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A50B53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65E2FE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肺结核住院患者伙食费补助成本</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C1E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A0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D11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7.6220万元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8440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FE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C84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F8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5A5A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B125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DE2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减轻肺结核患者治疗费用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F30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F5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071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816B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0B1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96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68CD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24349E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C41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ABD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2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7A9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91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EA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CA4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9D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DFE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8DA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D23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455B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1C2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BE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65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1AD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F51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BD4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31123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83FB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F9468A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079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EE524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9D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A13A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26A85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AD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893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7DF4B4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2025年计划生育特殊家庭保险资金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45D12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9C00C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8F0F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3992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7122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2904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142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A58E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065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70F77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8947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85E2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44EB3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通过对208符合扶助条件的国家计划生育家庭特别扶助人员购买国寿乡村振兴保险和综合意外保险，缓解计划生育困难家庭在生活、医疗和养老等方面的特殊困难，保障和改善民生，促进社会和谐稳定。</w:t>
            </w:r>
          </w:p>
        </w:tc>
      </w:tr>
      <w:tr w14:paraId="34D3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205C3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5C39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C240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06C9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CB83F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CD7E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96F3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40BCE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76823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3909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F1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F64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C442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国家计划生育特殊家庭奖励扶助人数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CD4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4B6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F69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DDB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173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CF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F5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0A0A3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DB7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CAFC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4D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61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0EE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3BB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0AA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880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9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7E60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02A3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1D21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17D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534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BE86E2">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991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BB19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2C33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13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5790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2B9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B05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购买国寿乡村振兴住院保险标准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F82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460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A07B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2C9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2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4B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D2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3E29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8E554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054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购买综合意外伤伤害保险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11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9DE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27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A9D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E2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366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EB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9F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7F20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E46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解决计划生育特殊家庭生活困难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B39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127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ED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4F1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61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F0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0698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076F2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8F83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B37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E5F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613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F1A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BC7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94F7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62F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BABC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250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992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A13D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计划生育特殊家庭对购买保险的满意度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9ED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93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8AD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472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7AA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83B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76DA86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357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30F841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8F2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634CF8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26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B01A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0286E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1F54A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EE2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B3487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2025年国家两项计划生育家庭奖励扶助资金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9148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08FE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6590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86C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A9F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1A82E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1455" w:type="dxa"/>
            <w:tcBorders>
              <w:top w:val="single" w:color="000000" w:sz="4" w:space="0"/>
              <w:left w:val="nil"/>
              <w:bottom w:val="single" w:color="000000" w:sz="4" w:space="0"/>
              <w:right w:val="single" w:color="000000" w:sz="4" w:space="0"/>
            </w:tcBorders>
            <w:noWrap w:val="0"/>
            <w:vAlign w:val="center"/>
          </w:tcPr>
          <w:p w14:paraId="2E197D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B776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F2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3656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BD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7B2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817A2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目标1：通过对158名符合扶助条件的国家计划生育家庭特别扶助人员发放扶助金，缓解计划生育困难家庭在生产、生活、医疗和养老等方面的特殊困难，保障和改善民生，促进社会和谐稳定。</w:t>
            </w:r>
          </w:p>
          <w:p w14:paraId="55DAA51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目标2：通过对755名符合条件的农村部分计划生育家庭进行奖励扶助，解决农村独生子女和双女户家庭的养老问题，提高家庭发展能力。</w:t>
            </w:r>
          </w:p>
        </w:tc>
      </w:tr>
      <w:tr w14:paraId="50D29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8866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40A9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4D3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1696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F954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E1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7DB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393E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3B72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DF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8FC9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87D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4D47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71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3D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E5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FF9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A47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AF9D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3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1CC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E9745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F80B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23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EB1C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90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D56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ACA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31C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7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34D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3220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842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B29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A5B3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C0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F53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8460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75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191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6C27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E4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38B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F6A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3FC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75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5BD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6E4C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CB3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70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02BCD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0C33C1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6C6D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计划生育家庭奖励扶助目标完成率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05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28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AE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398B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175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F405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A12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990E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0A2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6B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2E4B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DA7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AE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97D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4B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DC7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2D3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98829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9ED65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F7B2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5BB0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B84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F4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801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3F4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323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3C8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7B357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6F5FB5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6F82F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CC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869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A57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7A34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E6E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52C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823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C090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1F9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997C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7A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9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19D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5C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1F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60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33CD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CC8A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BD9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DA0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1C2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BFD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276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9005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7B8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EB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5806E7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320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2A638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85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61602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0F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D533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8B7F2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44E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ED8F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C5A09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2025年基本药物制度县级补助项目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1BF80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214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192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11C9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5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E1418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269B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455A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D56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8A3FF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6C3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BDFF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EF1A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7家乡镇卫生院，1家社区卫生服务中心实施基本药物制度，实现基本药品零差率销售，达到规范药品供应，满足群众及基本医疗用药的需求，降低城乡居民基本用药负担，保证药品安全、有效、经济性的目标。</w:t>
            </w:r>
          </w:p>
        </w:tc>
      </w:tr>
      <w:tr w14:paraId="6989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1D0D4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D3D6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5498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024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2259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F6A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35D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E8CF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3CF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36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C3E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DF5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570A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35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F95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B65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34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248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DE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908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231E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1ACEE2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EA47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E1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0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CDD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59F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01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81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DFF4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4B71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26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CA2F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实施基本药物制度的政府办基层医疗卫生机构比例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14E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C4F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811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4798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EA6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A56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9A0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1896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C0B5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253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基层医疗机构实施国家基本药物制度覆盖率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526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2659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D1F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95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E8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5BD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543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35B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9E11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C51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社区卫生服务中心基本药物补助资金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9C6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76C9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D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FC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F0D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C2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014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82523A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1EC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26E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09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13EC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E6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561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044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33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1F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70F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CB47E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17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5C2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69F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1C0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20F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49F8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BE4B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C8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2CF0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DD656F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87A9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73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CF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8D8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E6E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36D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F9F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4F9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464C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FF4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CBCE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3B1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8E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DB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C8C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273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4FB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18F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0A6D17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61929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32D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743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B1E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71EB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84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CEDC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76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6D7EA23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910"/>
        <w:gridCol w:w="707"/>
        <w:gridCol w:w="905"/>
      </w:tblGrid>
      <w:tr w14:paraId="3C273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B3C7A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33A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1C655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64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525E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54A6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68AD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365D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4909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2025年公立医院综合改革建设项目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A5FBC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B9AB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1552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355E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F60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8993B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08D0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51DD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A9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15725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72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969A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37D9DE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通过对县人民医院和县维吾尔医医院给予药品补助金，达到提高医疗服务质量和效率，建立科学合理的补偿机制、控制医疗费用不合理增长，增强公立医院的公益性的目标。</w:t>
            </w:r>
          </w:p>
        </w:tc>
      </w:tr>
      <w:tr w14:paraId="6EFA8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EBDA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6498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040C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5E2F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B2647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90458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B1F1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5297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D5531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B3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9FE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D9A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F50D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实施公立医院综合改革医院数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AF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498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24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089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05E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4CBF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DC2F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5012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4118D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F89A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公立医院医疗服务收入（不含药品、耗材、检查、化验收入）占公立医院医疗收入的比例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44AB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885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5291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03AE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831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4A6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5DB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8BF08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5CF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BA0F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公立医院安检覆盖率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5804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318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F03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C4F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D76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E84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240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1C96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F47C2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B1EA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8E8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8B6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157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C6E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6288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510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10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9A4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F95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F063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县人民医院药品补助金额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E179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1AD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1570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61A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33F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94E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5AF85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B871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0D926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7A13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县维吾尔医医院药品补助金额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5D7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16E7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F4D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975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C47B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CCC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48336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94F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222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5B59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57E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较上一年有所减少</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A82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EF9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E2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CD4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72D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FE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1D77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62B26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2293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公立医院平均住院日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374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EC9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E2A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57B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34A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2FB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3026A08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8DA1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33FD9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3D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5E7A0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C1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1B9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6593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07B4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F5B2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C264E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2025年爱国卫生运动工作经费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696CB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471CF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76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068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FF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55D12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262A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F124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7C4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34381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773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A1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11EBF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目标1：通过购买不少于4种“除四害”药品，开展“除四害”消杀工作不少于4次，达到有效减少疾病的传播和流行的目标。</w:t>
            </w:r>
          </w:p>
          <w:p w14:paraId="2505E3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目标2：通过开展爱国卫生宣传活动不少于2次，提升全民爱国卫生意识，养成良好卫生习惯。</w:t>
            </w:r>
          </w:p>
          <w:p w14:paraId="5CDB2CA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目标3：通过每周开展1次督导检查工作，改善全县城乡卫生面貌，保障公共卫生安全。</w:t>
            </w:r>
          </w:p>
        </w:tc>
      </w:tr>
      <w:tr w14:paraId="214C6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D5617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F757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0B4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40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34AE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368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AC6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F5F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8498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CC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112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EE9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3AA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FD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CC7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6E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0B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92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9C0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73E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AD1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D1990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82B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“除四害”消杀工作次数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5B63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859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E55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80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5A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907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7F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5596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08DF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A18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8E2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AF2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8F5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DC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D75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61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B0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8997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1C02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F6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督导检查频次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F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0A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7D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3次/周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6C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0F9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9E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A5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BD75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5661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016D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“除四害”药品质量合格率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EB6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C3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8E6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5D6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DA5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B9E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66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4C24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35BA22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1ADE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70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97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97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B1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DF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A88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BD4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249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1B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15E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购买“除四害”4类药品</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EDF5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3D1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2E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47.39万元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9B3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D05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B0C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BE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E3108E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BCECC4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D18FD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A99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04C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D61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16.61万元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4A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ACF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09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C8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0AC7661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190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751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消杀服务及年终评估费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153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5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6DD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3D1C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4D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425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2E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F5EB6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65346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F18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3FF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F5E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A13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8DE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59F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4D7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7E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F35C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31BA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6C6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减少疾病的传播和流行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20F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FD50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0E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CFC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71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0B2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FBD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6F44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B1EF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95DC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保障公共卫生安全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92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E7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FAA2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DC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371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E7B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B7077E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470A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913B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F8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671AC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B9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D8A1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BEFA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CE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BA95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317C2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2025年120急救分中心及急救分站专项资金</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330F53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0DB805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9589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139A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B85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2084E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4050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1E896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FED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0E7044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C8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58F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B74D6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整合全县资源，优化升级运行架构，建立1个急救分中心及5家急救分站，健全覆盖了县、乡两级的院前急救医疗体系，优化院前急救服务流程，强化院前急救培训，提升120呼叫定位精度，满足急危重症患者的转运需求，确保院前急救与院内救治有效衔接。</w:t>
            </w:r>
          </w:p>
        </w:tc>
      </w:tr>
      <w:tr w14:paraId="2672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0351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9CE5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8B90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0D7F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BD6A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813C1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387050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05D8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11617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A0B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402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18B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394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5B8E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3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7AA8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E7AE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1ACC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0B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455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59A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3E30D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287B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县域内急救分站数量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B00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7C4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28C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8AE0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03EDC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A18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42BB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86865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0E7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6AF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组织急救人员专业技能培训次数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6CC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793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444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D064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EB1B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118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20DC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E06CD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1229E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658E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86E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C93E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38BE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8889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DCC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05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22B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4E6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47AB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2AD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120急救分中心及急救分站业务经费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05BF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13E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D5A25">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D45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4D27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9E1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536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FED91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1B17F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0F87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通讯费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50A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&lt;=23.49万元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9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232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FF23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936A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74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5E4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C9F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E07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74E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急救分中心及分站“3分钟”出诊率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C5C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979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86A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D665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41A3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21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37D15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2AE39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96B1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85D1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县、乡两级的院前急救医疗覆盖能力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8D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147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4E0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739FA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ECDA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4F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bl>
    <w:p w14:paraId="299A862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788C3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19C57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93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6CC6F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D8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B747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B52B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8DF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6F7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39B4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2025年80周岁以上老人生活补助和免费体检资金项目</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386C05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25D6D5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434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4999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4A1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D34A7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D2F3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0F7D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41E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756371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C62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E9B6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7F83E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镇卫生院、郭勒布依乡卫生院、伊拉湖镇卫生院、夏镇中心卫生院等10家医疗机构，为1233名80周岁以上老年人提供免费的健康体检服务，包括体检检查，生化检查，心电图，B超，视力，听力等项目，以便及早发现和治疗老年人常见疾病，保障老年人切身的利益。</w:t>
            </w:r>
          </w:p>
        </w:tc>
      </w:tr>
      <w:tr w14:paraId="5D8C2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FC75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9F33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829E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7CE7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E32C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BCCE8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09FEA7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47ABC0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4411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B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B54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E62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1EE1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80周岁以上老人体检人数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=1221人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757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A168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1392人</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A584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4FE59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33C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B7F4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DC75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741D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C7DF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体检任务承担机构数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88E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1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F51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59DE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505E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CA1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C51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2523D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E7A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344B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80岁以上老年人免费体检覆盖率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19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A4E4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6E90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0C348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365B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6E3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41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1F216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2D43D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A674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老年人身份认定准确率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F5E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06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E46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1C203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2F7B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34D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D26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953B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B59E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70D7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老年人健康管理补助标准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37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375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5F6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79元/人/年</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7950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AB09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3D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3A0C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AD9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EDB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1F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老年人健康保健意识知晓率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197C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8B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AD7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2A6F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4B83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55B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62F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680A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FECFB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F035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降低城乡居民公共卫生服务差距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EB5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B4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13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基本达成目标</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BA1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93171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885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D2D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E8EA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B3E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324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E3C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7B0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41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13328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0642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DD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其他支出(类)彩票公益金及对应专项债务收入安排的支出(款)用于城乡医疗救助的彩票公益金支出(项)支出14.50万元，与上年相比增加3.9万元，增长36.79%。</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托克逊县卫生健康委员会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3EEFB"/>
    <w:multiLevelType w:val="singleLevel"/>
    <w:tmpl w:val="8C13EEFB"/>
    <w:lvl w:ilvl="0" w:tentative="0">
      <w:start w:val="1"/>
      <w:numFmt w:val="decimal"/>
      <w:lvlText w:val="%1."/>
      <w:lvlJc w:val="left"/>
      <w:pPr>
        <w:tabs>
          <w:tab w:val="left" w:pos="312"/>
        </w:tabs>
      </w:p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CCCF811"/>
    <w:multiLevelType w:val="singleLevel"/>
    <w:tmpl w:val="1CCCF811"/>
    <w:lvl w:ilvl="0" w:tentative="0">
      <w:start w:val="1"/>
      <w:numFmt w:val="chineseCounting"/>
      <w:lvlText w:val="(%1)"/>
      <w:lvlJc w:val="left"/>
      <w:pPr>
        <w:tabs>
          <w:tab w:val="left" w:pos="312"/>
        </w:tabs>
      </w:pPr>
      <w:rPr>
        <w:rFonts w:hint="eastAsia"/>
      </w:rPr>
    </w:lvl>
  </w:abstractNum>
  <w:abstractNum w:abstractNumId="4">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F121CB"/>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381F03"/>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0A32AA"/>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8790448"/>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B887E1E"/>
    <w:rsid w:val="5C8B6098"/>
    <w:rsid w:val="5DD45079"/>
    <w:rsid w:val="5E0D64B6"/>
    <w:rsid w:val="5F58172D"/>
    <w:rsid w:val="5FB1238C"/>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0524FD"/>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76</Pages>
  <Words>2800</Words>
  <Characters>2855</Characters>
  <Lines>0</Lines>
  <Paragraphs>0</Paragraphs>
  <TotalTime>5</TotalTime>
  <ScaleCrop>false</ScaleCrop>
  <LinksUpToDate>false</LinksUpToDate>
  <CharactersWithSpaces>2888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