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托克逊县妇幼保健和计划生育服务中心</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托克逊县妇幼保健和计划生育服务中心</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托克逊县妇幼保健和计划生育服务中心</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托克逊县妇幼保健和计划生育服务中心</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托克逊县妇幼保健和计划生育服务中心</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托克逊县妇幼保健和计划生育服务中心</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托克逊县妇幼保健和计划生育服务中心</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托克逊县妇幼保健和计划生育服务中心</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托克逊县妇幼保健和计划生育服务中心</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托克逊县妇幼保健和计划生育服务中心</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托克逊县妇幼保健和计划生育服务中心</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托克逊县妇幼保健和计划生育服务中心</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r>
        <w:rPr>
          <w:rFonts w:hint="eastAsia" w:ascii="黑体" w:eastAsia="黑体"/>
          <w:sz w:val="30"/>
          <w:szCs w:val="30"/>
          <w:lang w:eastAsia="zh-CN"/>
        </w:rPr>
        <w:t>托克逊县妇幼保健和计划生育服务中心</w:t>
      </w:r>
      <w:r>
        <w:rPr>
          <w:rFonts w:hint="eastAsia" w:ascii="黑体" w:eastAsia="黑体"/>
          <w:sz w:val="30"/>
          <w:szCs w:val="30"/>
        </w:rPr>
        <w:t>单位概况</w:t>
      </w:r>
    </w:p>
    <w:p w14:paraId="727001CC">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58AA4B2E">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坚持国家“以保健为中心，以保障生殖健康为目的，保健与临床相结合，面向群体面向基层和预防为主”的方针，切实履行妇幼公共卫生职能，开展与妇女儿童健康密切相关的各项医疗服务和公共卫生服务，工作中加强保健专科建设，突出保健优势。</w:t>
      </w:r>
    </w:p>
    <w:p w14:paraId="395630A2">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贯彻落实国家《母婴保健法》和认真督促落实《中国妇女发展纲要》、《中国儿童发展纲要》规定的各项工作目标完成情况，对存在的问题及时提出建议，对全县各项妇幼工作顺利完成提供科学依据</w:t>
      </w:r>
      <w:r>
        <w:rPr>
          <w:rFonts w:hint="eastAsia" w:ascii="仿宋" w:hAnsi="仿宋" w:eastAsia="仿宋"/>
          <w:color w:val="000000"/>
          <w:sz w:val="28"/>
          <w:szCs w:val="28"/>
          <w:lang w:val="en-US" w:eastAsia="zh-CN"/>
        </w:rPr>
        <w:t>.</w:t>
      </w:r>
    </w:p>
    <w:p w14:paraId="6581AEDA">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承担本辖区内常住人口的围产保健、妇女保健、儿童保健、妇幼常见病防治等任务；开展产科质量、孕产妇死亡、儿童生长发育监测等工作，同时对各乡镇的相关的工作督促指导。</w:t>
      </w:r>
    </w:p>
    <w:p w14:paraId="3FE2D343">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负责全县的计划生育技术服务、出生缺陷综合防治工作的技术指导，做好妇幼保健、计划生育信息管理及上报工作，完成各项服务质量监测、做好基层妇幼保健和母婴保健技术人员从业技术培训及接受下级转诊。</w:t>
      </w:r>
    </w:p>
    <w:p w14:paraId="2937C657">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积极推广和应用妇幼保健计划生育实用新技术；做好妇幼计生工作技术指导和基层妇幼保健、计划生育技术人员从业技术培训。</w:t>
      </w:r>
    </w:p>
    <w:p w14:paraId="017D22D2">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协助卫生行政部门完成辖区内孕产妇、儿童死亡评审，预防艾滋病、梅毒、乙肝母婴传播项目艾滋病感染儿童评审，督促落实自治区给本县安排的妇女儿童健康有关的新增项目的完成情况。</w:t>
      </w:r>
    </w:p>
    <w:p w14:paraId="31B245C9">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负责全县妇幼保健、计划生育技术服务的信息收集、统计、整理、分析、质量控制和汇总上报。</w:t>
      </w:r>
    </w:p>
    <w:p w14:paraId="5F456E52">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负责县委、县政府及卫生健康行政部门交办的其他任务。</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机构设置及人员情况</w:t>
      </w:r>
    </w:p>
    <w:p w14:paraId="75BD446A">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妇幼保健和计划生育服务中心无下属预算单位，下设10个科室，分别是：办公室（总务科）、财务科、医务科（护理部、院内感染防控科）、项目管理科（健康教育科）、检验科、影像科（心电图室）、孕产保健部、妇女保健部、儿童保健部、计划生育服务部。</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托克逊县妇幼保健和计划生育服务中心编制数29，实有人数41人，其中：在职28人，增加3人；退休13人，增加1人；离休0人，增加0人。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托克逊县妇幼保健和计划生育服务中心</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726.01</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57EE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86137C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67FBD9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584.24</w:t>
            </w:r>
          </w:p>
        </w:tc>
        <w:tc>
          <w:tcPr>
            <w:tcW w:w="3600" w:type="dxa"/>
            <w:shd w:val="clear" w:color="auto" w:fill="auto"/>
            <w:vAlign w:val="center"/>
          </w:tcPr>
          <w:p w14:paraId="31F6028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458A9B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5F00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E60BB1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7378B8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584.24</w:t>
            </w:r>
          </w:p>
        </w:tc>
        <w:tc>
          <w:tcPr>
            <w:tcW w:w="3600" w:type="dxa"/>
            <w:shd w:val="clear" w:color="auto" w:fill="auto"/>
            <w:vAlign w:val="center"/>
          </w:tcPr>
          <w:p w14:paraId="0A90A7E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1177DF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031E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0D0702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08F831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7F221A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298B01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0031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82A67F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2.基金预算拨款</w:t>
            </w:r>
          </w:p>
        </w:tc>
        <w:tc>
          <w:tcPr>
            <w:tcW w:w="1150" w:type="dxa"/>
            <w:shd w:val="clear" w:color="auto" w:fill="auto"/>
            <w:vAlign w:val="center"/>
          </w:tcPr>
          <w:p w14:paraId="2AE6B4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61F443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2A61441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3A67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2BBB82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660FB6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400854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028F83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133A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334881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171452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F18554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0AB2B1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1D57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F528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56B642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35B75F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605C59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72.38</w:t>
            </w:r>
          </w:p>
        </w:tc>
      </w:tr>
      <w:tr w14:paraId="6458A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8B3D1B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6B189D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364C3C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205176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D158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FCF53A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41802B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7D4D72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5A8506A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606.81</w:t>
            </w:r>
          </w:p>
        </w:tc>
      </w:tr>
      <w:tr w14:paraId="37549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639ECB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3B629E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AE929B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54A82E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B51C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C6685A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77FEC9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141.77</w:t>
            </w:r>
          </w:p>
        </w:tc>
        <w:tc>
          <w:tcPr>
            <w:tcW w:w="3600" w:type="dxa"/>
            <w:shd w:val="clear" w:color="auto" w:fill="auto"/>
            <w:vAlign w:val="center"/>
          </w:tcPr>
          <w:p w14:paraId="4DF1907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57A04B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522B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39BFA5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1710CA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141.77</w:t>
            </w:r>
          </w:p>
        </w:tc>
        <w:tc>
          <w:tcPr>
            <w:tcW w:w="3600" w:type="dxa"/>
            <w:shd w:val="clear" w:color="auto" w:fill="auto"/>
            <w:vAlign w:val="center"/>
          </w:tcPr>
          <w:p w14:paraId="1918049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418C49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3EA4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6E356C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3A44AC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ADAFDD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228E72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BB7E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D4839A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3ABE77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E56BC5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12FD97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2588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A716D8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433F83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5E6B91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098B42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9663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C74D48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02F8F5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D8EBD0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4649F3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58C6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F20004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05A8E3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EA5B05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4189C2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467E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5D92A4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51AE2D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384218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0B603D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E14D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60B1DC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06E2DCC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80D5E1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2BC6E1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46.82</w:t>
            </w:r>
          </w:p>
        </w:tc>
      </w:tr>
      <w:tr w14:paraId="52EC4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033B89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基金预算拨款</w:t>
            </w:r>
          </w:p>
        </w:tc>
        <w:tc>
          <w:tcPr>
            <w:tcW w:w="1150" w:type="dxa"/>
            <w:shd w:val="clear" w:color="auto" w:fill="auto"/>
            <w:vAlign w:val="center"/>
          </w:tcPr>
          <w:p w14:paraId="17B6C4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3FA0D5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38DCEFE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EA2E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1610CC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175741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61FBE4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136CDA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7C64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E318C7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5AE16A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D24065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1C4921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D559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008202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135A87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584883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69D46A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3C84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FE55F6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027A73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2173C1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3BF9782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77A5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A137A4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1DAD78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8B80A8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696044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B725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840485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2ACF2E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F15B8B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63292B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6C8F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9F4693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68B86E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3C14A4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05B7A9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D961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9F06C8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55BB5E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3DDF2D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7923B3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A900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4F72F8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5E0611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726.01</w:t>
            </w:r>
          </w:p>
        </w:tc>
        <w:tc>
          <w:tcPr>
            <w:tcW w:w="3600" w:type="dxa"/>
            <w:shd w:val="clear" w:color="auto" w:fill="auto"/>
            <w:vAlign w:val="center"/>
          </w:tcPr>
          <w:p w14:paraId="2DCDFA0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639C47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726.01</w:t>
            </w:r>
          </w:p>
        </w:tc>
      </w:tr>
    </w:tbl>
    <w:p w14:paraId="58EA756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托克逊县妇幼保健和计划生育服务中心</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72.38</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72.38</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72.38</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3A1D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95A84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10861D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754599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1005E8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5970A3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72.38</w:t>
            </w:r>
          </w:p>
        </w:tc>
        <w:tc>
          <w:tcPr>
            <w:tcW w:w="1128" w:type="dxa"/>
            <w:shd w:val="clear" w:color="auto" w:fill="auto"/>
            <w:vAlign w:val="center"/>
          </w:tcPr>
          <w:p w14:paraId="65F7A6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72.38</w:t>
            </w:r>
          </w:p>
        </w:tc>
        <w:tc>
          <w:tcPr>
            <w:tcW w:w="1082" w:type="dxa"/>
            <w:shd w:val="clear" w:color="auto" w:fill="auto"/>
            <w:vAlign w:val="center"/>
          </w:tcPr>
          <w:p w14:paraId="5E655E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72.38</w:t>
            </w:r>
          </w:p>
        </w:tc>
        <w:tc>
          <w:tcPr>
            <w:tcW w:w="1082" w:type="dxa"/>
            <w:shd w:val="clear" w:color="auto" w:fill="auto"/>
            <w:vAlign w:val="center"/>
          </w:tcPr>
          <w:p w14:paraId="6D00E0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7CC18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EC273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A6487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1FB3F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0D9C2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0FF0F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F935D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CCAA9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81C9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7061E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4C40E5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18C1A2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2439E50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事业单位离退休</w:t>
            </w:r>
          </w:p>
        </w:tc>
        <w:tc>
          <w:tcPr>
            <w:tcW w:w="1070" w:type="dxa"/>
            <w:shd w:val="clear" w:color="auto" w:fill="auto"/>
            <w:vAlign w:val="center"/>
          </w:tcPr>
          <w:p w14:paraId="57051A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13.96</w:t>
            </w:r>
          </w:p>
        </w:tc>
        <w:tc>
          <w:tcPr>
            <w:tcW w:w="1128" w:type="dxa"/>
            <w:shd w:val="clear" w:color="auto" w:fill="auto"/>
            <w:vAlign w:val="center"/>
          </w:tcPr>
          <w:p w14:paraId="1E9C94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13.96</w:t>
            </w:r>
          </w:p>
        </w:tc>
        <w:tc>
          <w:tcPr>
            <w:tcW w:w="1082" w:type="dxa"/>
            <w:shd w:val="clear" w:color="auto" w:fill="auto"/>
            <w:vAlign w:val="center"/>
          </w:tcPr>
          <w:p w14:paraId="358A07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13.96</w:t>
            </w:r>
          </w:p>
        </w:tc>
        <w:tc>
          <w:tcPr>
            <w:tcW w:w="1082" w:type="dxa"/>
            <w:shd w:val="clear" w:color="auto" w:fill="auto"/>
            <w:vAlign w:val="center"/>
          </w:tcPr>
          <w:p w14:paraId="7C2F1D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9E24E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45C0D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C4735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71EB9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C56EC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9D4FF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423C2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EEF9B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ADA6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F79BB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475EC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00EFFA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5CB4ACF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537C54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58.42</w:t>
            </w:r>
          </w:p>
        </w:tc>
        <w:tc>
          <w:tcPr>
            <w:tcW w:w="1128" w:type="dxa"/>
            <w:shd w:val="clear" w:color="auto" w:fill="auto"/>
            <w:vAlign w:val="center"/>
          </w:tcPr>
          <w:p w14:paraId="594214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58.42</w:t>
            </w:r>
          </w:p>
        </w:tc>
        <w:tc>
          <w:tcPr>
            <w:tcW w:w="1082" w:type="dxa"/>
            <w:shd w:val="clear" w:color="auto" w:fill="auto"/>
            <w:vAlign w:val="center"/>
          </w:tcPr>
          <w:p w14:paraId="474920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58.42</w:t>
            </w:r>
          </w:p>
        </w:tc>
        <w:tc>
          <w:tcPr>
            <w:tcW w:w="1082" w:type="dxa"/>
            <w:shd w:val="clear" w:color="auto" w:fill="auto"/>
            <w:vAlign w:val="center"/>
          </w:tcPr>
          <w:p w14:paraId="73239E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2164E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B8BB9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342C0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20086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7ABC1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01DD7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36A91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9AAB4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C6D4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71DAF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29B9B4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69E5E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BC8AE4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3FB198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606.81</w:t>
            </w:r>
          </w:p>
        </w:tc>
        <w:tc>
          <w:tcPr>
            <w:tcW w:w="1128" w:type="dxa"/>
            <w:shd w:val="clear" w:color="auto" w:fill="auto"/>
            <w:vAlign w:val="center"/>
          </w:tcPr>
          <w:p w14:paraId="7A3022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465.04</w:t>
            </w:r>
          </w:p>
        </w:tc>
        <w:tc>
          <w:tcPr>
            <w:tcW w:w="1082" w:type="dxa"/>
            <w:shd w:val="clear" w:color="auto" w:fill="auto"/>
            <w:vAlign w:val="center"/>
          </w:tcPr>
          <w:p w14:paraId="008357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465.04</w:t>
            </w:r>
          </w:p>
        </w:tc>
        <w:tc>
          <w:tcPr>
            <w:tcW w:w="1082" w:type="dxa"/>
            <w:shd w:val="clear" w:color="auto" w:fill="auto"/>
            <w:vAlign w:val="center"/>
          </w:tcPr>
          <w:p w14:paraId="6EE82F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63686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BCC93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42A6C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0DDFB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340E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B6CB0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141.77</w:t>
            </w:r>
          </w:p>
        </w:tc>
        <w:tc>
          <w:tcPr>
            <w:tcW w:w="876" w:type="dxa"/>
            <w:vAlign w:val="center"/>
          </w:tcPr>
          <w:p w14:paraId="06A632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5FF2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EA4B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ACA32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4D04FC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7" w:type="dxa"/>
            <w:shd w:val="clear" w:color="auto" w:fill="auto"/>
            <w:vAlign w:val="center"/>
          </w:tcPr>
          <w:p w14:paraId="3D654F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343ED6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公共卫生</w:t>
            </w:r>
          </w:p>
        </w:tc>
        <w:tc>
          <w:tcPr>
            <w:tcW w:w="1070" w:type="dxa"/>
            <w:shd w:val="clear" w:color="auto" w:fill="auto"/>
            <w:vAlign w:val="center"/>
          </w:tcPr>
          <w:p w14:paraId="1FFBB8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582.04</w:t>
            </w:r>
          </w:p>
        </w:tc>
        <w:tc>
          <w:tcPr>
            <w:tcW w:w="1128" w:type="dxa"/>
            <w:shd w:val="clear" w:color="auto" w:fill="auto"/>
            <w:vAlign w:val="center"/>
          </w:tcPr>
          <w:p w14:paraId="743A50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440.27</w:t>
            </w:r>
          </w:p>
        </w:tc>
        <w:tc>
          <w:tcPr>
            <w:tcW w:w="1082" w:type="dxa"/>
            <w:shd w:val="clear" w:color="auto" w:fill="auto"/>
            <w:vAlign w:val="center"/>
          </w:tcPr>
          <w:p w14:paraId="6AC1CD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440.27</w:t>
            </w:r>
          </w:p>
        </w:tc>
        <w:tc>
          <w:tcPr>
            <w:tcW w:w="1082" w:type="dxa"/>
            <w:shd w:val="clear" w:color="auto" w:fill="auto"/>
            <w:vAlign w:val="center"/>
          </w:tcPr>
          <w:p w14:paraId="78E375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AC8E4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F3105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71D04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AA8D2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9E00A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47C83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141.77</w:t>
            </w:r>
          </w:p>
        </w:tc>
        <w:tc>
          <w:tcPr>
            <w:tcW w:w="876" w:type="dxa"/>
            <w:vAlign w:val="center"/>
          </w:tcPr>
          <w:p w14:paraId="20DC03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28C63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9B6F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4EDBF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16ACE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7" w:type="dxa"/>
            <w:shd w:val="clear" w:color="auto" w:fill="auto"/>
            <w:vAlign w:val="center"/>
          </w:tcPr>
          <w:p w14:paraId="6EB5A0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3E4D505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妇幼保健机构</w:t>
            </w:r>
          </w:p>
        </w:tc>
        <w:tc>
          <w:tcPr>
            <w:tcW w:w="1070" w:type="dxa"/>
            <w:shd w:val="clear" w:color="auto" w:fill="auto"/>
            <w:vAlign w:val="center"/>
          </w:tcPr>
          <w:p w14:paraId="0E9116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582.04</w:t>
            </w:r>
          </w:p>
        </w:tc>
        <w:tc>
          <w:tcPr>
            <w:tcW w:w="1128" w:type="dxa"/>
            <w:shd w:val="clear" w:color="auto" w:fill="auto"/>
            <w:vAlign w:val="center"/>
          </w:tcPr>
          <w:p w14:paraId="3192B6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440.27</w:t>
            </w:r>
          </w:p>
        </w:tc>
        <w:tc>
          <w:tcPr>
            <w:tcW w:w="1082" w:type="dxa"/>
            <w:shd w:val="clear" w:color="auto" w:fill="auto"/>
            <w:vAlign w:val="center"/>
          </w:tcPr>
          <w:p w14:paraId="3F6860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440.27</w:t>
            </w:r>
          </w:p>
        </w:tc>
        <w:tc>
          <w:tcPr>
            <w:tcW w:w="1082" w:type="dxa"/>
            <w:shd w:val="clear" w:color="auto" w:fill="auto"/>
            <w:vAlign w:val="center"/>
          </w:tcPr>
          <w:p w14:paraId="2406AF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37EF6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EEB76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F6C8D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D366F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973F6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2CA26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141.77</w:t>
            </w:r>
          </w:p>
        </w:tc>
        <w:tc>
          <w:tcPr>
            <w:tcW w:w="876" w:type="dxa"/>
            <w:vAlign w:val="center"/>
          </w:tcPr>
          <w:p w14:paraId="26E2FA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0B3EE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0666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C94BD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18B477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670161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95C319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135D72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24.77</w:t>
            </w:r>
          </w:p>
        </w:tc>
        <w:tc>
          <w:tcPr>
            <w:tcW w:w="1128" w:type="dxa"/>
            <w:shd w:val="clear" w:color="auto" w:fill="auto"/>
            <w:vAlign w:val="center"/>
          </w:tcPr>
          <w:p w14:paraId="5B2970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24.77</w:t>
            </w:r>
          </w:p>
        </w:tc>
        <w:tc>
          <w:tcPr>
            <w:tcW w:w="1082" w:type="dxa"/>
            <w:shd w:val="clear" w:color="auto" w:fill="auto"/>
            <w:vAlign w:val="center"/>
          </w:tcPr>
          <w:p w14:paraId="61D256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24.77</w:t>
            </w:r>
          </w:p>
        </w:tc>
        <w:tc>
          <w:tcPr>
            <w:tcW w:w="1082" w:type="dxa"/>
            <w:shd w:val="clear" w:color="auto" w:fill="auto"/>
            <w:vAlign w:val="center"/>
          </w:tcPr>
          <w:p w14:paraId="6B3831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A2521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6434B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F827A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B227D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5DDD9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5C6AC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C660A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DB90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6181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33C12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3C839D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55950E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3FD015E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事业单位医疗</w:t>
            </w:r>
          </w:p>
        </w:tc>
        <w:tc>
          <w:tcPr>
            <w:tcW w:w="1070" w:type="dxa"/>
            <w:shd w:val="clear" w:color="auto" w:fill="auto"/>
            <w:vAlign w:val="center"/>
          </w:tcPr>
          <w:p w14:paraId="624316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24.77</w:t>
            </w:r>
          </w:p>
        </w:tc>
        <w:tc>
          <w:tcPr>
            <w:tcW w:w="1128" w:type="dxa"/>
            <w:shd w:val="clear" w:color="auto" w:fill="auto"/>
            <w:vAlign w:val="center"/>
          </w:tcPr>
          <w:p w14:paraId="2D25EE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24.77</w:t>
            </w:r>
          </w:p>
        </w:tc>
        <w:tc>
          <w:tcPr>
            <w:tcW w:w="1082" w:type="dxa"/>
            <w:shd w:val="clear" w:color="auto" w:fill="auto"/>
            <w:vAlign w:val="center"/>
          </w:tcPr>
          <w:p w14:paraId="7BBAAA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24.77</w:t>
            </w:r>
          </w:p>
        </w:tc>
        <w:tc>
          <w:tcPr>
            <w:tcW w:w="1082" w:type="dxa"/>
            <w:shd w:val="clear" w:color="auto" w:fill="auto"/>
            <w:vAlign w:val="center"/>
          </w:tcPr>
          <w:p w14:paraId="160E40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6B47D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2E1DE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2BC82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831DF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73C43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27697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B4F1A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5495D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AE27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85760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2A533EC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2F7A1E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260386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56C2CA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46.82</w:t>
            </w:r>
          </w:p>
        </w:tc>
        <w:tc>
          <w:tcPr>
            <w:tcW w:w="1128" w:type="dxa"/>
            <w:shd w:val="clear" w:color="auto" w:fill="auto"/>
            <w:vAlign w:val="center"/>
          </w:tcPr>
          <w:p w14:paraId="049EB0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46.82</w:t>
            </w:r>
          </w:p>
        </w:tc>
        <w:tc>
          <w:tcPr>
            <w:tcW w:w="1082" w:type="dxa"/>
            <w:shd w:val="clear" w:color="auto" w:fill="auto"/>
            <w:vAlign w:val="center"/>
          </w:tcPr>
          <w:p w14:paraId="1B8FB0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46.82</w:t>
            </w:r>
          </w:p>
        </w:tc>
        <w:tc>
          <w:tcPr>
            <w:tcW w:w="1082" w:type="dxa"/>
            <w:shd w:val="clear" w:color="auto" w:fill="auto"/>
            <w:vAlign w:val="center"/>
          </w:tcPr>
          <w:p w14:paraId="73C8A2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0DFFC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0CEDB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CBE8B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F3385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807AC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E2DA7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1CB3F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2098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76C9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B7138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0AE61AF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4B726B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1F2D33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1A6AC9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46.82</w:t>
            </w:r>
          </w:p>
        </w:tc>
        <w:tc>
          <w:tcPr>
            <w:tcW w:w="1128" w:type="dxa"/>
            <w:shd w:val="clear" w:color="auto" w:fill="auto"/>
            <w:vAlign w:val="center"/>
          </w:tcPr>
          <w:p w14:paraId="2DE11D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46.82</w:t>
            </w:r>
          </w:p>
        </w:tc>
        <w:tc>
          <w:tcPr>
            <w:tcW w:w="1082" w:type="dxa"/>
            <w:shd w:val="clear" w:color="auto" w:fill="auto"/>
            <w:vAlign w:val="center"/>
          </w:tcPr>
          <w:p w14:paraId="1A3DD5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46.82</w:t>
            </w:r>
          </w:p>
        </w:tc>
        <w:tc>
          <w:tcPr>
            <w:tcW w:w="1082" w:type="dxa"/>
            <w:shd w:val="clear" w:color="auto" w:fill="auto"/>
            <w:vAlign w:val="center"/>
          </w:tcPr>
          <w:p w14:paraId="55A219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D9769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CB1FC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180F5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B503F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3BA9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EB0A7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38B3C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C8DEA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F72A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6DEBC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55F18D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2195A2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3B48B39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3E62DC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46.82</w:t>
            </w:r>
          </w:p>
        </w:tc>
        <w:tc>
          <w:tcPr>
            <w:tcW w:w="1128" w:type="dxa"/>
            <w:shd w:val="clear" w:color="auto" w:fill="auto"/>
            <w:vAlign w:val="center"/>
          </w:tcPr>
          <w:p w14:paraId="4A4E60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46.82</w:t>
            </w:r>
          </w:p>
        </w:tc>
        <w:tc>
          <w:tcPr>
            <w:tcW w:w="1082" w:type="dxa"/>
            <w:shd w:val="clear" w:color="auto" w:fill="auto"/>
            <w:vAlign w:val="center"/>
          </w:tcPr>
          <w:p w14:paraId="2A9F2B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46.82</w:t>
            </w:r>
          </w:p>
        </w:tc>
        <w:tc>
          <w:tcPr>
            <w:tcW w:w="1082" w:type="dxa"/>
            <w:shd w:val="clear" w:color="auto" w:fill="auto"/>
            <w:vAlign w:val="center"/>
          </w:tcPr>
          <w:p w14:paraId="33056D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70688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A5A48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6BFFB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8108B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4ED75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D947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BD284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87D2B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B0CB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0EF2F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077ED1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33E7DE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908AB8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33A631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726.01</w:t>
            </w:r>
          </w:p>
        </w:tc>
        <w:tc>
          <w:tcPr>
            <w:tcW w:w="1128" w:type="dxa"/>
            <w:shd w:val="clear" w:color="auto" w:fill="auto"/>
            <w:vAlign w:val="center"/>
          </w:tcPr>
          <w:p w14:paraId="74C424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584.24</w:t>
            </w:r>
          </w:p>
        </w:tc>
        <w:tc>
          <w:tcPr>
            <w:tcW w:w="1082" w:type="dxa"/>
            <w:shd w:val="clear" w:color="auto" w:fill="auto"/>
            <w:vAlign w:val="center"/>
          </w:tcPr>
          <w:p w14:paraId="2EACD5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584.24</w:t>
            </w:r>
          </w:p>
        </w:tc>
        <w:tc>
          <w:tcPr>
            <w:tcW w:w="1082" w:type="dxa"/>
            <w:shd w:val="clear" w:color="auto" w:fill="auto"/>
            <w:vAlign w:val="center"/>
          </w:tcPr>
          <w:p w14:paraId="612171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15654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2A90D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4C1F8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2B884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E6070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CC0F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141.77</w:t>
            </w:r>
          </w:p>
        </w:tc>
        <w:tc>
          <w:tcPr>
            <w:tcW w:w="876" w:type="dxa"/>
            <w:vAlign w:val="center"/>
          </w:tcPr>
          <w:p w14:paraId="627044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9231F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58DA72DD">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托克逊县妇幼保健和计划生育服务中心</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72.38</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72.38</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C6EB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BE06B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48EE9B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4225F0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9AA74D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68851A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72.38</w:t>
            </w:r>
          </w:p>
        </w:tc>
        <w:tc>
          <w:tcPr>
            <w:tcW w:w="1306" w:type="dxa"/>
            <w:gridSpan w:val="2"/>
            <w:shd w:val="clear" w:color="auto" w:fill="auto"/>
            <w:vAlign w:val="center"/>
          </w:tcPr>
          <w:p w14:paraId="00B69D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72.38</w:t>
            </w:r>
          </w:p>
        </w:tc>
        <w:tc>
          <w:tcPr>
            <w:tcW w:w="1405" w:type="dxa"/>
            <w:shd w:val="clear" w:color="auto" w:fill="auto"/>
            <w:vAlign w:val="center"/>
          </w:tcPr>
          <w:p w14:paraId="0584AA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6D59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83F91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2B5F1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7E37AD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08F3B67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事业单位离退休</w:t>
            </w:r>
          </w:p>
        </w:tc>
        <w:tc>
          <w:tcPr>
            <w:tcW w:w="1306" w:type="dxa"/>
            <w:shd w:val="clear" w:color="auto" w:fill="auto"/>
            <w:vAlign w:val="center"/>
          </w:tcPr>
          <w:p w14:paraId="163684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13.96</w:t>
            </w:r>
          </w:p>
        </w:tc>
        <w:tc>
          <w:tcPr>
            <w:tcW w:w="1306" w:type="dxa"/>
            <w:gridSpan w:val="2"/>
            <w:shd w:val="clear" w:color="auto" w:fill="auto"/>
            <w:vAlign w:val="center"/>
          </w:tcPr>
          <w:p w14:paraId="4FC221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13.96</w:t>
            </w:r>
          </w:p>
        </w:tc>
        <w:tc>
          <w:tcPr>
            <w:tcW w:w="1405" w:type="dxa"/>
            <w:shd w:val="clear" w:color="auto" w:fill="auto"/>
            <w:vAlign w:val="center"/>
          </w:tcPr>
          <w:p w14:paraId="6E30C7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6E43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05BA2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ED97F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7A2F4F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7099631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3E1D27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58.42</w:t>
            </w:r>
          </w:p>
        </w:tc>
        <w:tc>
          <w:tcPr>
            <w:tcW w:w="1306" w:type="dxa"/>
            <w:gridSpan w:val="2"/>
            <w:shd w:val="clear" w:color="auto" w:fill="auto"/>
            <w:vAlign w:val="center"/>
          </w:tcPr>
          <w:p w14:paraId="0EA141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58.42</w:t>
            </w:r>
          </w:p>
        </w:tc>
        <w:tc>
          <w:tcPr>
            <w:tcW w:w="1405" w:type="dxa"/>
            <w:shd w:val="clear" w:color="auto" w:fill="auto"/>
            <w:vAlign w:val="center"/>
          </w:tcPr>
          <w:p w14:paraId="18BACA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E2FE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D2E67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7B376E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7F1E4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5DA6CF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62AC86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606.81</w:t>
            </w:r>
          </w:p>
        </w:tc>
        <w:tc>
          <w:tcPr>
            <w:tcW w:w="1306" w:type="dxa"/>
            <w:gridSpan w:val="2"/>
            <w:shd w:val="clear" w:color="auto" w:fill="auto"/>
            <w:vAlign w:val="center"/>
          </w:tcPr>
          <w:p w14:paraId="06B539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458.81</w:t>
            </w:r>
          </w:p>
        </w:tc>
        <w:tc>
          <w:tcPr>
            <w:tcW w:w="1405" w:type="dxa"/>
            <w:shd w:val="clear" w:color="auto" w:fill="auto"/>
            <w:vAlign w:val="center"/>
          </w:tcPr>
          <w:p w14:paraId="44CF5F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148.00</w:t>
            </w:r>
          </w:p>
        </w:tc>
      </w:tr>
      <w:tr w14:paraId="185A4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97A27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0749F8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567" w:type="dxa"/>
            <w:shd w:val="clear" w:color="auto" w:fill="auto"/>
            <w:vAlign w:val="center"/>
          </w:tcPr>
          <w:p w14:paraId="7CB04F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FA2F9E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公共卫生</w:t>
            </w:r>
          </w:p>
        </w:tc>
        <w:tc>
          <w:tcPr>
            <w:tcW w:w="1306" w:type="dxa"/>
            <w:shd w:val="clear" w:color="auto" w:fill="auto"/>
            <w:vAlign w:val="center"/>
          </w:tcPr>
          <w:p w14:paraId="6AEB3F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582.04</w:t>
            </w:r>
          </w:p>
        </w:tc>
        <w:tc>
          <w:tcPr>
            <w:tcW w:w="1306" w:type="dxa"/>
            <w:gridSpan w:val="2"/>
            <w:shd w:val="clear" w:color="auto" w:fill="auto"/>
            <w:vAlign w:val="center"/>
          </w:tcPr>
          <w:p w14:paraId="0564A4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434.04</w:t>
            </w:r>
          </w:p>
        </w:tc>
        <w:tc>
          <w:tcPr>
            <w:tcW w:w="1405" w:type="dxa"/>
            <w:shd w:val="clear" w:color="auto" w:fill="auto"/>
            <w:vAlign w:val="center"/>
          </w:tcPr>
          <w:p w14:paraId="0225FE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148.00</w:t>
            </w:r>
          </w:p>
        </w:tc>
      </w:tr>
      <w:tr w14:paraId="68760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F13F2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321824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567" w:type="dxa"/>
            <w:shd w:val="clear" w:color="auto" w:fill="auto"/>
            <w:vAlign w:val="center"/>
          </w:tcPr>
          <w:p w14:paraId="578CC6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2CA6218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妇幼保健机构</w:t>
            </w:r>
          </w:p>
        </w:tc>
        <w:tc>
          <w:tcPr>
            <w:tcW w:w="1306" w:type="dxa"/>
            <w:shd w:val="clear" w:color="auto" w:fill="auto"/>
            <w:vAlign w:val="center"/>
          </w:tcPr>
          <w:p w14:paraId="210E11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582.04</w:t>
            </w:r>
          </w:p>
        </w:tc>
        <w:tc>
          <w:tcPr>
            <w:tcW w:w="1306" w:type="dxa"/>
            <w:gridSpan w:val="2"/>
            <w:shd w:val="clear" w:color="auto" w:fill="auto"/>
            <w:vAlign w:val="center"/>
          </w:tcPr>
          <w:p w14:paraId="381EAD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434.04</w:t>
            </w:r>
          </w:p>
        </w:tc>
        <w:tc>
          <w:tcPr>
            <w:tcW w:w="1405" w:type="dxa"/>
            <w:shd w:val="clear" w:color="auto" w:fill="auto"/>
            <w:vAlign w:val="center"/>
          </w:tcPr>
          <w:p w14:paraId="799ED5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148.00</w:t>
            </w:r>
          </w:p>
        </w:tc>
      </w:tr>
      <w:tr w14:paraId="1601F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8BA6F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376439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2164AA3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4A42DD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75947C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24.77</w:t>
            </w:r>
          </w:p>
        </w:tc>
        <w:tc>
          <w:tcPr>
            <w:tcW w:w="1306" w:type="dxa"/>
            <w:gridSpan w:val="2"/>
            <w:shd w:val="clear" w:color="auto" w:fill="auto"/>
            <w:vAlign w:val="center"/>
          </w:tcPr>
          <w:p w14:paraId="7C7C77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24.77</w:t>
            </w:r>
          </w:p>
        </w:tc>
        <w:tc>
          <w:tcPr>
            <w:tcW w:w="1405" w:type="dxa"/>
            <w:shd w:val="clear" w:color="auto" w:fill="auto"/>
            <w:vAlign w:val="center"/>
          </w:tcPr>
          <w:p w14:paraId="36F37A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A3DF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682CF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3BB845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0DA37B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096808B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事业单位医疗</w:t>
            </w:r>
          </w:p>
        </w:tc>
        <w:tc>
          <w:tcPr>
            <w:tcW w:w="1306" w:type="dxa"/>
            <w:shd w:val="clear" w:color="auto" w:fill="auto"/>
            <w:vAlign w:val="center"/>
          </w:tcPr>
          <w:p w14:paraId="035DCC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24.77</w:t>
            </w:r>
          </w:p>
        </w:tc>
        <w:tc>
          <w:tcPr>
            <w:tcW w:w="1306" w:type="dxa"/>
            <w:gridSpan w:val="2"/>
            <w:shd w:val="clear" w:color="auto" w:fill="auto"/>
            <w:vAlign w:val="center"/>
          </w:tcPr>
          <w:p w14:paraId="3449AF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24.77</w:t>
            </w:r>
          </w:p>
        </w:tc>
        <w:tc>
          <w:tcPr>
            <w:tcW w:w="1405" w:type="dxa"/>
            <w:shd w:val="clear" w:color="auto" w:fill="auto"/>
            <w:vAlign w:val="center"/>
          </w:tcPr>
          <w:p w14:paraId="5406C1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E0B7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0D64B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7417B4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DB64E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2E5D9F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46E964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46.82</w:t>
            </w:r>
          </w:p>
        </w:tc>
        <w:tc>
          <w:tcPr>
            <w:tcW w:w="1306" w:type="dxa"/>
            <w:gridSpan w:val="2"/>
            <w:shd w:val="clear" w:color="auto" w:fill="auto"/>
            <w:vAlign w:val="center"/>
          </w:tcPr>
          <w:p w14:paraId="3F083F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46.82</w:t>
            </w:r>
          </w:p>
        </w:tc>
        <w:tc>
          <w:tcPr>
            <w:tcW w:w="1405" w:type="dxa"/>
            <w:shd w:val="clear" w:color="auto" w:fill="auto"/>
            <w:vAlign w:val="center"/>
          </w:tcPr>
          <w:p w14:paraId="3A5BA0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265E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AEA89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3A7187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207764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2F7621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73F538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46.82</w:t>
            </w:r>
          </w:p>
        </w:tc>
        <w:tc>
          <w:tcPr>
            <w:tcW w:w="1306" w:type="dxa"/>
            <w:gridSpan w:val="2"/>
            <w:shd w:val="clear" w:color="auto" w:fill="auto"/>
            <w:vAlign w:val="center"/>
          </w:tcPr>
          <w:p w14:paraId="246508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46.82</w:t>
            </w:r>
          </w:p>
        </w:tc>
        <w:tc>
          <w:tcPr>
            <w:tcW w:w="1405" w:type="dxa"/>
            <w:shd w:val="clear" w:color="auto" w:fill="auto"/>
            <w:vAlign w:val="center"/>
          </w:tcPr>
          <w:p w14:paraId="41C699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378F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9718F6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7A75BE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25F0E0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54C7102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532370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46.82</w:t>
            </w:r>
          </w:p>
        </w:tc>
        <w:tc>
          <w:tcPr>
            <w:tcW w:w="1306" w:type="dxa"/>
            <w:gridSpan w:val="2"/>
            <w:shd w:val="clear" w:color="auto" w:fill="auto"/>
            <w:vAlign w:val="center"/>
          </w:tcPr>
          <w:p w14:paraId="34DD67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46.82</w:t>
            </w:r>
          </w:p>
        </w:tc>
        <w:tc>
          <w:tcPr>
            <w:tcW w:w="1405" w:type="dxa"/>
            <w:shd w:val="clear" w:color="auto" w:fill="auto"/>
            <w:vAlign w:val="center"/>
          </w:tcPr>
          <w:p w14:paraId="379F2A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8193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00F80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7E21F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8958C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F073D0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1AC4A1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726.01</w:t>
            </w:r>
          </w:p>
        </w:tc>
        <w:tc>
          <w:tcPr>
            <w:tcW w:w="1306" w:type="dxa"/>
            <w:gridSpan w:val="2"/>
            <w:shd w:val="clear" w:color="auto" w:fill="auto"/>
            <w:vAlign w:val="center"/>
          </w:tcPr>
          <w:p w14:paraId="66541A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578.01</w:t>
            </w:r>
          </w:p>
        </w:tc>
        <w:tc>
          <w:tcPr>
            <w:tcW w:w="1405" w:type="dxa"/>
            <w:shd w:val="clear" w:color="auto" w:fill="auto"/>
            <w:vAlign w:val="center"/>
          </w:tcPr>
          <w:p w14:paraId="1AACC1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148.00</w:t>
            </w:r>
          </w:p>
        </w:tc>
      </w:tr>
    </w:tbl>
    <w:p w14:paraId="6D00FF6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托克逊县妇幼保健和计划生育服务中心</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584.24</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1F0A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06621B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48D1D7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584.24</w:t>
            </w:r>
          </w:p>
        </w:tc>
        <w:tc>
          <w:tcPr>
            <w:tcW w:w="2434" w:type="dxa"/>
            <w:shd w:val="clear" w:color="auto" w:fill="auto"/>
            <w:vAlign w:val="center"/>
          </w:tcPr>
          <w:p w14:paraId="733809D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3D3BC5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B60114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F87AD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3B24C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6267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7B43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05DFCA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DBBE74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416A9E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A1D518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59925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C8405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DFE6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BA6524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345E0A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06356D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131DBE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95D128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AE9E3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4F754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A35D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8B082D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D7953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3B77F0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50E38B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BF271B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DCE50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BC58B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B764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9DA522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D4409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FCC7DD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1474A9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0A3CE1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2E5D3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82A03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31FF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36DCF8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CB7A6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2CB045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428403C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856B5B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5E702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72331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9983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4A4677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1C403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B7522D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17B1C5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72.38</w:t>
            </w:r>
          </w:p>
        </w:tc>
        <w:tc>
          <w:tcPr>
            <w:tcW w:w="1063" w:type="dxa"/>
            <w:shd w:val="clear" w:color="auto" w:fill="auto"/>
            <w:vAlign w:val="center"/>
          </w:tcPr>
          <w:p w14:paraId="48899FA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72.38</w:t>
            </w:r>
          </w:p>
        </w:tc>
        <w:tc>
          <w:tcPr>
            <w:tcW w:w="1063" w:type="dxa"/>
            <w:gridSpan w:val="2"/>
            <w:shd w:val="clear" w:color="auto" w:fill="auto"/>
            <w:vAlign w:val="center"/>
          </w:tcPr>
          <w:p w14:paraId="401607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0FCA9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2FBE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FAD7A9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FE299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A34DAC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5D8B55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151487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B3D2D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F7C99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1101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3E7039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C92D8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ECE0BA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169264A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465.04</w:t>
            </w:r>
          </w:p>
        </w:tc>
        <w:tc>
          <w:tcPr>
            <w:tcW w:w="1063" w:type="dxa"/>
            <w:shd w:val="clear" w:color="auto" w:fill="auto"/>
            <w:vAlign w:val="center"/>
          </w:tcPr>
          <w:p w14:paraId="2DF3300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465.04</w:t>
            </w:r>
          </w:p>
        </w:tc>
        <w:tc>
          <w:tcPr>
            <w:tcW w:w="1063" w:type="dxa"/>
            <w:gridSpan w:val="2"/>
            <w:shd w:val="clear" w:color="auto" w:fill="auto"/>
            <w:vAlign w:val="center"/>
          </w:tcPr>
          <w:p w14:paraId="0210AD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F0840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0CC1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62DD4C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3368E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0280E8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7D6038D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5D8399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1FFC0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21BF5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F584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A471F1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46883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447120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19DEA4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829FFF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14657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73C37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D81B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266E99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08555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DC2313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322B36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4DD9A5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3E72A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22A98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B3CB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A9294A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D2621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4B57A9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3B3D38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56A4C2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BA925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86640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0F4C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E4BF63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B0B99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D162BC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457432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3575F8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7FAA0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C55D3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B898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23B262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8A22E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EE00C0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79A739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EFAEAE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C7A37A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C1D25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E288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9205F0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C8863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370D76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59B097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3C4A7E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2B6F1A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7A1E3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F7E2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3D8B8C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75D82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BAC4FC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3DDD91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278ED6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6C188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C7698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0F3C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7C72B4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BC01C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999DB3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5A6A62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781E9D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51D8C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B60ED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8486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10733F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78ED5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E30D3D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414A58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46.82</w:t>
            </w:r>
          </w:p>
        </w:tc>
        <w:tc>
          <w:tcPr>
            <w:tcW w:w="1063" w:type="dxa"/>
            <w:shd w:val="clear" w:color="auto" w:fill="auto"/>
            <w:vAlign w:val="center"/>
          </w:tcPr>
          <w:p w14:paraId="3547455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46.82</w:t>
            </w:r>
          </w:p>
        </w:tc>
        <w:tc>
          <w:tcPr>
            <w:tcW w:w="1063" w:type="dxa"/>
            <w:gridSpan w:val="2"/>
            <w:shd w:val="clear" w:color="auto" w:fill="auto"/>
            <w:vAlign w:val="center"/>
          </w:tcPr>
          <w:p w14:paraId="6627A16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9C885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D1C0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440E6E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5B56A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9A7FE9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0813F2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E3D1BF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F524E8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F60B4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1CB5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8B91BB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0065C2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8E9C19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171D3C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78B23A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3985E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C9EAB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EFA9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641460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8F4A7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AABE5C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4EB78D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7E0061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4809B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83770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F49D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67A54D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94DB2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CD83CD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045394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04EFCF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E1B1C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BEF4C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1C97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98BB6E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DFB68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F95965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103246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6BF853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035BF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9308D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ED1C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7EAFC3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B7B6E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C794C6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01102B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991CA9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7D70B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26EFB4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E600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2E62C2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E9E17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BA2C42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0A35C2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74F54D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8F0884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7697C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207C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71B372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4BFC6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39DFF7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2917E4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ED03E4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9C04B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FBB9D4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9A4F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62D59E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0DAB7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C6513A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03FBCA4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DDF138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182F4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AD014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0EF2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D55CF1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DCC6F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3133C2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00351D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117ED4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9D5B3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754FB4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15BC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C9A57D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DE498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194F69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D9813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1569DC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37763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34213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405B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2E9528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5390A1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584.24</w:t>
            </w:r>
          </w:p>
        </w:tc>
        <w:tc>
          <w:tcPr>
            <w:tcW w:w="2434" w:type="dxa"/>
            <w:shd w:val="clear" w:color="auto" w:fill="auto"/>
            <w:vAlign w:val="center"/>
          </w:tcPr>
          <w:p w14:paraId="281AB82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3A4775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584.24</w:t>
            </w:r>
          </w:p>
        </w:tc>
        <w:tc>
          <w:tcPr>
            <w:tcW w:w="1063" w:type="dxa"/>
            <w:shd w:val="clear" w:color="auto" w:fill="auto"/>
            <w:vAlign w:val="center"/>
          </w:tcPr>
          <w:p w14:paraId="66D71CD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584.24</w:t>
            </w:r>
          </w:p>
        </w:tc>
        <w:tc>
          <w:tcPr>
            <w:tcW w:w="1063" w:type="dxa"/>
            <w:gridSpan w:val="2"/>
            <w:shd w:val="clear" w:color="auto" w:fill="auto"/>
            <w:vAlign w:val="center"/>
          </w:tcPr>
          <w:p w14:paraId="71BF5E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18AB2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4ED096E0">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托克逊县妇幼保健和计划生育服务中心</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72.38</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72.38</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57B4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D65D06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3E6679F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01DC97E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FDB30F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53EE919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72.38</w:t>
            </w:r>
          </w:p>
        </w:tc>
        <w:tc>
          <w:tcPr>
            <w:tcW w:w="1366" w:type="dxa"/>
            <w:gridSpan w:val="2"/>
            <w:shd w:val="clear" w:color="auto" w:fill="auto"/>
            <w:vAlign w:val="center"/>
          </w:tcPr>
          <w:p w14:paraId="6209A65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72.38</w:t>
            </w:r>
          </w:p>
        </w:tc>
        <w:tc>
          <w:tcPr>
            <w:tcW w:w="1427" w:type="dxa"/>
            <w:shd w:val="clear" w:color="auto" w:fill="auto"/>
            <w:vAlign w:val="center"/>
          </w:tcPr>
          <w:p w14:paraId="15CB3F1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BD29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4364BD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8944F6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584309B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4FE22EA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事业单位离退休</w:t>
            </w:r>
          </w:p>
        </w:tc>
        <w:tc>
          <w:tcPr>
            <w:tcW w:w="1367" w:type="dxa"/>
            <w:shd w:val="clear" w:color="auto" w:fill="auto"/>
            <w:vAlign w:val="center"/>
          </w:tcPr>
          <w:p w14:paraId="1FA1D9B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13.96</w:t>
            </w:r>
          </w:p>
        </w:tc>
        <w:tc>
          <w:tcPr>
            <w:tcW w:w="1366" w:type="dxa"/>
            <w:gridSpan w:val="2"/>
            <w:shd w:val="clear" w:color="auto" w:fill="auto"/>
            <w:vAlign w:val="center"/>
          </w:tcPr>
          <w:p w14:paraId="46DE065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13.96</w:t>
            </w:r>
          </w:p>
        </w:tc>
        <w:tc>
          <w:tcPr>
            <w:tcW w:w="1427" w:type="dxa"/>
            <w:shd w:val="clear" w:color="auto" w:fill="auto"/>
            <w:vAlign w:val="center"/>
          </w:tcPr>
          <w:p w14:paraId="1FDC5AB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D26C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E49A1A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75C1135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4F08511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1010578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7619B6D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58.42</w:t>
            </w:r>
          </w:p>
        </w:tc>
        <w:tc>
          <w:tcPr>
            <w:tcW w:w="1366" w:type="dxa"/>
            <w:gridSpan w:val="2"/>
            <w:shd w:val="clear" w:color="auto" w:fill="auto"/>
            <w:vAlign w:val="center"/>
          </w:tcPr>
          <w:p w14:paraId="6FB3272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58.42</w:t>
            </w:r>
          </w:p>
        </w:tc>
        <w:tc>
          <w:tcPr>
            <w:tcW w:w="1427" w:type="dxa"/>
            <w:shd w:val="clear" w:color="auto" w:fill="auto"/>
            <w:vAlign w:val="center"/>
          </w:tcPr>
          <w:p w14:paraId="1356EB3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61B0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0DD62B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3F2EB19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1AA74C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9C3D6C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02D1F4D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465.04</w:t>
            </w:r>
          </w:p>
        </w:tc>
        <w:tc>
          <w:tcPr>
            <w:tcW w:w="1366" w:type="dxa"/>
            <w:gridSpan w:val="2"/>
            <w:shd w:val="clear" w:color="auto" w:fill="auto"/>
            <w:vAlign w:val="center"/>
          </w:tcPr>
          <w:p w14:paraId="5EE21BE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458.81</w:t>
            </w:r>
          </w:p>
        </w:tc>
        <w:tc>
          <w:tcPr>
            <w:tcW w:w="1427" w:type="dxa"/>
            <w:shd w:val="clear" w:color="auto" w:fill="auto"/>
            <w:vAlign w:val="center"/>
          </w:tcPr>
          <w:p w14:paraId="26CC442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6.23</w:t>
            </w:r>
          </w:p>
        </w:tc>
      </w:tr>
      <w:tr w14:paraId="5803F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0F7C15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4E7F4ED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567" w:type="dxa"/>
            <w:shd w:val="clear" w:color="auto" w:fill="auto"/>
            <w:vAlign w:val="center"/>
          </w:tcPr>
          <w:p w14:paraId="1D19D91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40F761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公共卫生</w:t>
            </w:r>
          </w:p>
        </w:tc>
        <w:tc>
          <w:tcPr>
            <w:tcW w:w="1367" w:type="dxa"/>
            <w:shd w:val="clear" w:color="auto" w:fill="auto"/>
            <w:vAlign w:val="center"/>
          </w:tcPr>
          <w:p w14:paraId="7F788CE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440.27</w:t>
            </w:r>
          </w:p>
        </w:tc>
        <w:tc>
          <w:tcPr>
            <w:tcW w:w="1366" w:type="dxa"/>
            <w:gridSpan w:val="2"/>
            <w:shd w:val="clear" w:color="auto" w:fill="auto"/>
            <w:vAlign w:val="center"/>
          </w:tcPr>
          <w:p w14:paraId="00C8387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434.04</w:t>
            </w:r>
          </w:p>
        </w:tc>
        <w:tc>
          <w:tcPr>
            <w:tcW w:w="1427" w:type="dxa"/>
            <w:shd w:val="clear" w:color="auto" w:fill="auto"/>
            <w:vAlign w:val="center"/>
          </w:tcPr>
          <w:p w14:paraId="6B4BA5D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6.23</w:t>
            </w:r>
          </w:p>
        </w:tc>
      </w:tr>
      <w:tr w14:paraId="5037C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0B94D0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5BB3B4B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567" w:type="dxa"/>
            <w:shd w:val="clear" w:color="auto" w:fill="auto"/>
            <w:vAlign w:val="center"/>
          </w:tcPr>
          <w:p w14:paraId="670F62D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67147C4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妇幼保健机构</w:t>
            </w:r>
          </w:p>
        </w:tc>
        <w:tc>
          <w:tcPr>
            <w:tcW w:w="1367" w:type="dxa"/>
            <w:shd w:val="clear" w:color="auto" w:fill="auto"/>
            <w:vAlign w:val="center"/>
          </w:tcPr>
          <w:p w14:paraId="2586D03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440.27</w:t>
            </w:r>
          </w:p>
        </w:tc>
        <w:tc>
          <w:tcPr>
            <w:tcW w:w="1366" w:type="dxa"/>
            <w:gridSpan w:val="2"/>
            <w:shd w:val="clear" w:color="auto" w:fill="auto"/>
            <w:vAlign w:val="center"/>
          </w:tcPr>
          <w:p w14:paraId="2408C0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434.04</w:t>
            </w:r>
          </w:p>
        </w:tc>
        <w:tc>
          <w:tcPr>
            <w:tcW w:w="1427" w:type="dxa"/>
            <w:shd w:val="clear" w:color="auto" w:fill="auto"/>
            <w:vAlign w:val="center"/>
          </w:tcPr>
          <w:p w14:paraId="492FBFF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6.23</w:t>
            </w:r>
          </w:p>
        </w:tc>
      </w:tr>
      <w:tr w14:paraId="1B03B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CCD934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168B0EB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4646FD9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B04425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0E886A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24.77</w:t>
            </w:r>
          </w:p>
        </w:tc>
        <w:tc>
          <w:tcPr>
            <w:tcW w:w="1366" w:type="dxa"/>
            <w:gridSpan w:val="2"/>
            <w:shd w:val="clear" w:color="auto" w:fill="auto"/>
            <w:vAlign w:val="center"/>
          </w:tcPr>
          <w:p w14:paraId="3D52377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24.77</w:t>
            </w:r>
          </w:p>
        </w:tc>
        <w:tc>
          <w:tcPr>
            <w:tcW w:w="1427" w:type="dxa"/>
            <w:shd w:val="clear" w:color="auto" w:fill="auto"/>
            <w:vAlign w:val="center"/>
          </w:tcPr>
          <w:p w14:paraId="65F5CE5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4ED2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62E197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04E7C43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77D695E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5EA15C1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事业单位医疗</w:t>
            </w:r>
          </w:p>
        </w:tc>
        <w:tc>
          <w:tcPr>
            <w:tcW w:w="1367" w:type="dxa"/>
            <w:shd w:val="clear" w:color="auto" w:fill="auto"/>
            <w:vAlign w:val="center"/>
          </w:tcPr>
          <w:p w14:paraId="7F3CDD6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24.77</w:t>
            </w:r>
          </w:p>
        </w:tc>
        <w:tc>
          <w:tcPr>
            <w:tcW w:w="1366" w:type="dxa"/>
            <w:gridSpan w:val="2"/>
            <w:shd w:val="clear" w:color="auto" w:fill="auto"/>
            <w:vAlign w:val="center"/>
          </w:tcPr>
          <w:p w14:paraId="7C1489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24.77</w:t>
            </w:r>
          </w:p>
        </w:tc>
        <w:tc>
          <w:tcPr>
            <w:tcW w:w="1427" w:type="dxa"/>
            <w:shd w:val="clear" w:color="auto" w:fill="auto"/>
            <w:vAlign w:val="center"/>
          </w:tcPr>
          <w:p w14:paraId="5D1983D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FE50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8E688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11BA713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CF13F3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6C5A26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5DF1FEC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46.82</w:t>
            </w:r>
          </w:p>
        </w:tc>
        <w:tc>
          <w:tcPr>
            <w:tcW w:w="1366" w:type="dxa"/>
            <w:gridSpan w:val="2"/>
            <w:shd w:val="clear" w:color="auto" w:fill="auto"/>
            <w:vAlign w:val="center"/>
          </w:tcPr>
          <w:p w14:paraId="09FF4D5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46.82</w:t>
            </w:r>
          </w:p>
        </w:tc>
        <w:tc>
          <w:tcPr>
            <w:tcW w:w="1427" w:type="dxa"/>
            <w:shd w:val="clear" w:color="auto" w:fill="auto"/>
            <w:vAlign w:val="center"/>
          </w:tcPr>
          <w:p w14:paraId="7397987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B910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A48CAF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5E20ADA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6A41076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731C67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24ADE7D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46.82</w:t>
            </w:r>
          </w:p>
        </w:tc>
        <w:tc>
          <w:tcPr>
            <w:tcW w:w="1366" w:type="dxa"/>
            <w:gridSpan w:val="2"/>
            <w:shd w:val="clear" w:color="auto" w:fill="auto"/>
            <w:vAlign w:val="center"/>
          </w:tcPr>
          <w:p w14:paraId="09776DD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46.82</w:t>
            </w:r>
          </w:p>
        </w:tc>
        <w:tc>
          <w:tcPr>
            <w:tcW w:w="1427" w:type="dxa"/>
            <w:shd w:val="clear" w:color="auto" w:fill="auto"/>
            <w:vAlign w:val="center"/>
          </w:tcPr>
          <w:p w14:paraId="27B876B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4E59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4B3D9C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7A463A4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0613379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334E1AF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08EB6D4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46.82</w:t>
            </w:r>
          </w:p>
        </w:tc>
        <w:tc>
          <w:tcPr>
            <w:tcW w:w="1366" w:type="dxa"/>
            <w:gridSpan w:val="2"/>
            <w:shd w:val="clear" w:color="auto" w:fill="auto"/>
            <w:vAlign w:val="center"/>
          </w:tcPr>
          <w:p w14:paraId="2DB66CC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46.82</w:t>
            </w:r>
          </w:p>
        </w:tc>
        <w:tc>
          <w:tcPr>
            <w:tcW w:w="1427" w:type="dxa"/>
            <w:shd w:val="clear" w:color="auto" w:fill="auto"/>
            <w:vAlign w:val="center"/>
          </w:tcPr>
          <w:p w14:paraId="4A5C039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A74E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EAC773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D4B45F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738556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2A89B6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48136E4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584.24</w:t>
            </w:r>
          </w:p>
        </w:tc>
        <w:tc>
          <w:tcPr>
            <w:tcW w:w="1366" w:type="dxa"/>
            <w:gridSpan w:val="2"/>
            <w:shd w:val="clear" w:color="auto" w:fill="auto"/>
            <w:vAlign w:val="center"/>
          </w:tcPr>
          <w:p w14:paraId="050A750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578.01</w:t>
            </w:r>
          </w:p>
        </w:tc>
        <w:tc>
          <w:tcPr>
            <w:tcW w:w="1427" w:type="dxa"/>
            <w:shd w:val="clear" w:color="auto" w:fill="auto"/>
            <w:vAlign w:val="center"/>
          </w:tcPr>
          <w:p w14:paraId="21BD142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6.23</w:t>
            </w:r>
          </w:p>
        </w:tc>
      </w:tr>
    </w:tbl>
    <w:p w14:paraId="52D6F9D3">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托克逊县妇幼保健和计划生育服务中心</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524.81</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524.81</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C15E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5460A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F28B6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6458A62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6BAF9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140.33</w:t>
            </w:r>
          </w:p>
        </w:tc>
        <w:tc>
          <w:tcPr>
            <w:tcW w:w="1366" w:type="dxa"/>
            <w:gridSpan w:val="2"/>
            <w:shd w:val="clear" w:color="auto" w:fill="auto"/>
            <w:vAlign w:val="center"/>
          </w:tcPr>
          <w:p w14:paraId="40A7B4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140.33</w:t>
            </w:r>
          </w:p>
        </w:tc>
        <w:tc>
          <w:tcPr>
            <w:tcW w:w="1427" w:type="dxa"/>
            <w:shd w:val="clear" w:color="auto" w:fill="auto"/>
            <w:vAlign w:val="center"/>
          </w:tcPr>
          <w:p w14:paraId="679246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C320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54C4E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7C7AB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51D4608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4FBF00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58.84</w:t>
            </w:r>
          </w:p>
        </w:tc>
        <w:tc>
          <w:tcPr>
            <w:tcW w:w="1366" w:type="dxa"/>
            <w:gridSpan w:val="2"/>
            <w:shd w:val="clear" w:color="auto" w:fill="auto"/>
            <w:vAlign w:val="center"/>
          </w:tcPr>
          <w:p w14:paraId="193585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58.84</w:t>
            </w:r>
          </w:p>
        </w:tc>
        <w:tc>
          <w:tcPr>
            <w:tcW w:w="1427" w:type="dxa"/>
            <w:shd w:val="clear" w:color="auto" w:fill="auto"/>
            <w:vAlign w:val="center"/>
          </w:tcPr>
          <w:p w14:paraId="6691B6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6D91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F6523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B4E50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02D32FD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73BDF7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92.43</w:t>
            </w:r>
          </w:p>
        </w:tc>
        <w:tc>
          <w:tcPr>
            <w:tcW w:w="1366" w:type="dxa"/>
            <w:gridSpan w:val="2"/>
            <w:shd w:val="clear" w:color="auto" w:fill="auto"/>
            <w:vAlign w:val="center"/>
          </w:tcPr>
          <w:p w14:paraId="1803B3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92.43</w:t>
            </w:r>
          </w:p>
        </w:tc>
        <w:tc>
          <w:tcPr>
            <w:tcW w:w="1427" w:type="dxa"/>
            <w:shd w:val="clear" w:color="auto" w:fill="auto"/>
            <w:vAlign w:val="center"/>
          </w:tcPr>
          <w:p w14:paraId="3B00C1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EB2D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A3736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7F461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7F2A0E1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3D9F47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71.86</w:t>
            </w:r>
          </w:p>
        </w:tc>
        <w:tc>
          <w:tcPr>
            <w:tcW w:w="1366" w:type="dxa"/>
            <w:gridSpan w:val="2"/>
            <w:shd w:val="clear" w:color="auto" w:fill="auto"/>
            <w:vAlign w:val="center"/>
          </w:tcPr>
          <w:p w14:paraId="3573E9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71.86</w:t>
            </w:r>
          </w:p>
        </w:tc>
        <w:tc>
          <w:tcPr>
            <w:tcW w:w="1427" w:type="dxa"/>
            <w:shd w:val="clear" w:color="auto" w:fill="auto"/>
            <w:vAlign w:val="center"/>
          </w:tcPr>
          <w:p w14:paraId="6311E9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9B58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002BB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3B838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4048B08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1E3876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58.42</w:t>
            </w:r>
          </w:p>
        </w:tc>
        <w:tc>
          <w:tcPr>
            <w:tcW w:w="1366" w:type="dxa"/>
            <w:gridSpan w:val="2"/>
            <w:shd w:val="clear" w:color="auto" w:fill="auto"/>
            <w:vAlign w:val="center"/>
          </w:tcPr>
          <w:p w14:paraId="66ABC6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58.42</w:t>
            </w:r>
          </w:p>
        </w:tc>
        <w:tc>
          <w:tcPr>
            <w:tcW w:w="1427" w:type="dxa"/>
            <w:shd w:val="clear" w:color="auto" w:fill="auto"/>
            <w:vAlign w:val="center"/>
          </w:tcPr>
          <w:p w14:paraId="21368F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307F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04BB2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98B5E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0F86226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13B45A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24.77</w:t>
            </w:r>
          </w:p>
        </w:tc>
        <w:tc>
          <w:tcPr>
            <w:tcW w:w="1366" w:type="dxa"/>
            <w:gridSpan w:val="2"/>
            <w:shd w:val="clear" w:color="auto" w:fill="auto"/>
            <w:vAlign w:val="center"/>
          </w:tcPr>
          <w:p w14:paraId="28E328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24.77</w:t>
            </w:r>
          </w:p>
        </w:tc>
        <w:tc>
          <w:tcPr>
            <w:tcW w:w="1427" w:type="dxa"/>
            <w:shd w:val="clear" w:color="auto" w:fill="auto"/>
            <w:vAlign w:val="center"/>
          </w:tcPr>
          <w:p w14:paraId="60A98B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9D28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6B578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890FB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5AD1382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58F3F4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2.55</w:t>
            </w:r>
          </w:p>
        </w:tc>
        <w:tc>
          <w:tcPr>
            <w:tcW w:w="1366" w:type="dxa"/>
            <w:gridSpan w:val="2"/>
            <w:shd w:val="clear" w:color="auto" w:fill="auto"/>
            <w:vAlign w:val="center"/>
          </w:tcPr>
          <w:p w14:paraId="35AE91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2.55</w:t>
            </w:r>
          </w:p>
        </w:tc>
        <w:tc>
          <w:tcPr>
            <w:tcW w:w="1427" w:type="dxa"/>
            <w:shd w:val="clear" w:color="auto" w:fill="auto"/>
            <w:vAlign w:val="center"/>
          </w:tcPr>
          <w:p w14:paraId="6C77BD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0F1E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24E5D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F1526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5A0E6DE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523D43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46.82</w:t>
            </w:r>
          </w:p>
        </w:tc>
        <w:tc>
          <w:tcPr>
            <w:tcW w:w="1366" w:type="dxa"/>
            <w:gridSpan w:val="2"/>
            <w:shd w:val="clear" w:color="auto" w:fill="auto"/>
            <w:vAlign w:val="center"/>
          </w:tcPr>
          <w:p w14:paraId="04AFCC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46.82</w:t>
            </w:r>
          </w:p>
        </w:tc>
        <w:tc>
          <w:tcPr>
            <w:tcW w:w="1427" w:type="dxa"/>
            <w:shd w:val="clear" w:color="auto" w:fill="auto"/>
            <w:vAlign w:val="center"/>
          </w:tcPr>
          <w:p w14:paraId="4B9884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4539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53E8D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DB6E7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08F0227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59A791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28.79</w:t>
            </w:r>
          </w:p>
        </w:tc>
        <w:tc>
          <w:tcPr>
            <w:tcW w:w="1366" w:type="dxa"/>
            <w:gridSpan w:val="2"/>
            <w:shd w:val="clear" w:color="auto" w:fill="auto"/>
            <w:vAlign w:val="center"/>
          </w:tcPr>
          <w:p w14:paraId="670A79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28.79</w:t>
            </w:r>
          </w:p>
        </w:tc>
        <w:tc>
          <w:tcPr>
            <w:tcW w:w="1427" w:type="dxa"/>
            <w:shd w:val="clear" w:color="auto" w:fill="auto"/>
            <w:vAlign w:val="center"/>
          </w:tcPr>
          <w:p w14:paraId="42F90E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1658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24DDF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02B49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6C0FFDA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177E0D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39.24</w:t>
            </w:r>
          </w:p>
        </w:tc>
        <w:tc>
          <w:tcPr>
            <w:tcW w:w="1366" w:type="dxa"/>
            <w:gridSpan w:val="2"/>
            <w:shd w:val="clear" w:color="auto" w:fill="auto"/>
            <w:vAlign w:val="center"/>
          </w:tcPr>
          <w:p w14:paraId="4733FD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DF5FF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39.24</w:t>
            </w:r>
          </w:p>
        </w:tc>
      </w:tr>
      <w:tr w14:paraId="39A46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877BA8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A9251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0B89661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1D1C93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11.91</w:t>
            </w:r>
          </w:p>
        </w:tc>
        <w:tc>
          <w:tcPr>
            <w:tcW w:w="1366" w:type="dxa"/>
            <w:gridSpan w:val="2"/>
            <w:shd w:val="clear" w:color="auto" w:fill="auto"/>
            <w:vAlign w:val="center"/>
          </w:tcPr>
          <w:p w14:paraId="2F5A89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AC35F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11.91</w:t>
            </w:r>
          </w:p>
        </w:tc>
      </w:tr>
      <w:tr w14:paraId="29C60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0C1407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8CD14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4ABC609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印刷费</w:t>
            </w:r>
          </w:p>
        </w:tc>
        <w:tc>
          <w:tcPr>
            <w:tcW w:w="1367" w:type="dxa"/>
            <w:shd w:val="clear" w:color="auto" w:fill="auto"/>
            <w:vAlign w:val="center"/>
          </w:tcPr>
          <w:p w14:paraId="6E3F59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0.80</w:t>
            </w:r>
          </w:p>
        </w:tc>
        <w:tc>
          <w:tcPr>
            <w:tcW w:w="1366" w:type="dxa"/>
            <w:gridSpan w:val="2"/>
            <w:shd w:val="clear" w:color="auto" w:fill="auto"/>
            <w:vAlign w:val="center"/>
          </w:tcPr>
          <w:p w14:paraId="6AC0AC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ADE1F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0.80</w:t>
            </w:r>
          </w:p>
        </w:tc>
      </w:tr>
      <w:tr w14:paraId="03993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946FE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FAE98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2640526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水费</w:t>
            </w:r>
          </w:p>
        </w:tc>
        <w:tc>
          <w:tcPr>
            <w:tcW w:w="1367" w:type="dxa"/>
            <w:shd w:val="clear" w:color="auto" w:fill="auto"/>
            <w:vAlign w:val="center"/>
          </w:tcPr>
          <w:p w14:paraId="0CBF93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c>
          <w:tcPr>
            <w:tcW w:w="1366" w:type="dxa"/>
            <w:gridSpan w:val="2"/>
            <w:shd w:val="clear" w:color="auto" w:fill="auto"/>
            <w:vAlign w:val="center"/>
          </w:tcPr>
          <w:p w14:paraId="5196B1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EEF66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r>
      <w:tr w14:paraId="0B2F0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F8012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1468C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w:t>
            </w:r>
          </w:p>
        </w:tc>
        <w:tc>
          <w:tcPr>
            <w:tcW w:w="4593" w:type="dxa"/>
            <w:shd w:val="clear" w:color="auto" w:fill="auto"/>
            <w:vAlign w:val="center"/>
          </w:tcPr>
          <w:p w14:paraId="11BE330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电费</w:t>
            </w:r>
          </w:p>
        </w:tc>
        <w:tc>
          <w:tcPr>
            <w:tcW w:w="1367" w:type="dxa"/>
            <w:shd w:val="clear" w:color="auto" w:fill="auto"/>
            <w:vAlign w:val="center"/>
          </w:tcPr>
          <w:p w14:paraId="103572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2.60</w:t>
            </w:r>
          </w:p>
        </w:tc>
        <w:tc>
          <w:tcPr>
            <w:tcW w:w="1366" w:type="dxa"/>
            <w:gridSpan w:val="2"/>
            <w:shd w:val="clear" w:color="auto" w:fill="auto"/>
            <w:vAlign w:val="center"/>
          </w:tcPr>
          <w:p w14:paraId="61EDAC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DD0AA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2.60</w:t>
            </w:r>
          </w:p>
        </w:tc>
      </w:tr>
      <w:tr w14:paraId="4B189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EAE8D9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01B2B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13C9036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632549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2.83</w:t>
            </w:r>
          </w:p>
        </w:tc>
        <w:tc>
          <w:tcPr>
            <w:tcW w:w="1366" w:type="dxa"/>
            <w:gridSpan w:val="2"/>
            <w:shd w:val="clear" w:color="auto" w:fill="auto"/>
            <w:vAlign w:val="center"/>
          </w:tcPr>
          <w:p w14:paraId="4FC956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F0AFC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2.83</w:t>
            </w:r>
          </w:p>
        </w:tc>
      </w:tr>
      <w:tr w14:paraId="22782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7AAA6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38BF0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0B2465C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1675CB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2.69</w:t>
            </w:r>
          </w:p>
        </w:tc>
        <w:tc>
          <w:tcPr>
            <w:tcW w:w="1366" w:type="dxa"/>
            <w:gridSpan w:val="2"/>
            <w:shd w:val="clear" w:color="auto" w:fill="auto"/>
            <w:vAlign w:val="center"/>
          </w:tcPr>
          <w:p w14:paraId="4087C0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28594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2.69</w:t>
            </w:r>
          </w:p>
        </w:tc>
      </w:tr>
      <w:tr w14:paraId="77649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A2617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BD409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3FDDB0C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维修（护）费</w:t>
            </w:r>
          </w:p>
        </w:tc>
        <w:tc>
          <w:tcPr>
            <w:tcW w:w="1367" w:type="dxa"/>
            <w:shd w:val="clear" w:color="auto" w:fill="auto"/>
            <w:vAlign w:val="center"/>
          </w:tcPr>
          <w:p w14:paraId="0934AB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1.35</w:t>
            </w:r>
          </w:p>
        </w:tc>
        <w:tc>
          <w:tcPr>
            <w:tcW w:w="1366" w:type="dxa"/>
            <w:gridSpan w:val="2"/>
            <w:shd w:val="clear" w:color="auto" w:fill="auto"/>
            <w:vAlign w:val="center"/>
          </w:tcPr>
          <w:p w14:paraId="778741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3A490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1.35</w:t>
            </w:r>
          </w:p>
        </w:tc>
      </w:tr>
      <w:tr w14:paraId="7BE48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52756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F3B6BE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w:t>
            </w:r>
          </w:p>
        </w:tc>
        <w:tc>
          <w:tcPr>
            <w:tcW w:w="4593" w:type="dxa"/>
            <w:shd w:val="clear" w:color="auto" w:fill="auto"/>
            <w:vAlign w:val="center"/>
          </w:tcPr>
          <w:p w14:paraId="7140AC0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委托业务费</w:t>
            </w:r>
          </w:p>
        </w:tc>
        <w:tc>
          <w:tcPr>
            <w:tcW w:w="1367" w:type="dxa"/>
            <w:shd w:val="clear" w:color="auto" w:fill="auto"/>
            <w:vAlign w:val="center"/>
          </w:tcPr>
          <w:p w14:paraId="15610A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1.24</w:t>
            </w:r>
          </w:p>
        </w:tc>
        <w:tc>
          <w:tcPr>
            <w:tcW w:w="1366" w:type="dxa"/>
            <w:gridSpan w:val="2"/>
            <w:shd w:val="clear" w:color="auto" w:fill="auto"/>
            <w:vAlign w:val="center"/>
          </w:tcPr>
          <w:p w14:paraId="51E2A9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AAAC7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1.24</w:t>
            </w:r>
          </w:p>
        </w:tc>
      </w:tr>
      <w:tr w14:paraId="22568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06A96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4E828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5055A9F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162AE1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7.05</w:t>
            </w:r>
          </w:p>
        </w:tc>
        <w:tc>
          <w:tcPr>
            <w:tcW w:w="1366" w:type="dxa"/>
            <w:gridSpan w:val="2"/>
            <w:shd w:val="clear" w:color="auto" w:fill="auto"/>
            <w:vAlign w:val="center"/>
          </w:tcPr>
          <w:p w14:paraId="396114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E5929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7.05</w:t>
            </w:r>
          </w:p>
        </w:tc>
      </w:tr>
      <w:tr w14:paraId="2340D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12C93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2AC2D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33D0410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1E42A1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8.00</w:t>
            </w:r>
          </w:p>
        </w:tc>
        <w:tc>
          <w:tcPr>
            <w:tcW w:w="1366" w:type="dxa"/>
            <w:gridSpan w:val="2"/>
            <w:shd w:val="clear" w:color="auto" w:fill="auto"/>
            <w:vAlign w:val="center"/>
          </w:tcPr>
          <w:p w14:paraId="2F52B3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B5204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8.00</w:t>
            </w:r>
          </w:p>
        </w:tc>
      </w:tr>
      <w:tr w14:paraId="20FBA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CE465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C4000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64BC823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其他商品和服务支出</w:t>
            </w:r>
          </w:p>
        </w:tc>
        <w:tc>
          <w:tcPr>
            <w:tcW w:w="1367" w:type="dxa"/>
            <w:shd w:val="clear" w:color="auto" w:fill="auto"/>
            <w:vAlign w:val="center"/>
          </w:tcPr>
          <w:p w14:paraId="71A169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0.27</w:t>
            </w:r>
          </w:p>
        </w:tc>
        <w:tc>
          <w:tcPr>
            <w:tcW w:w="1366" w:type="dxa"/>
            <w:gridSpan w:val="2"/>
            <w:shd w:val="clear" w:color="auto" w:fill="auto"/>
            <w:vAlign w:val="center"/>
          </w:tcPr>
          <w:p w14:paraId="244D7F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E0FF9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0.27</w:t>
            </w:r>
          </w:p>
        </w:tc>
      </w:tr>
      <w:tr w14:paraId="08C94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1655A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6AEA64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0830DB2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58B09F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13.96</w:t>
            </w:r>
          </w:p>
        </w:tc>
        <w:tc>
          <w:tcPr>
            <w:tcW w:w="1366" w:type="dxa"/>
            <w:gridSpan w:val="2"/>
            <w:shd w:val="clear" w:color="auto" w:fill="auto"/>
            <w:vAlign w:val="center"/>
          </w:tcPr>
          <w:p w14:paraId="760A56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13.96</w:t>
            </w:r>
          </w:p>
        </w:tc>
        <w:tc>
          <w:tcPr>
            <w:tcW w:w="1427" w:type="dxa"/>
            <w:shd w:val="clear" w:color="auto" w:fill="auto"/>
            <w:vAlign w:val="center"/>
          </w:tcPr>
          <w:p w14:paraId="026BA1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FEE9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080264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273309D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71827E4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279BC4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13.96</w:t>
            </w:r>
          </w:p>
        </w:tc>
        <w:tc>
          <w:tcPr>
            <w:tcW w:w="1366" w:type="dxa"/>
            <w:gridSpan w:val="2"/>
            <w:shd w:val="clear" w:color="auto" w:fill="auto"/>
            <w:vAlign w:val="center"/>
          </w:tcPr>
          <w:p w14:paraId="3DA70D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13.96</w:t>
            </w:r>
          </w:p>
        </w:tc>
        <w:tc>
          <w:tcPr>
            <w:tcW w:w="1427" w:type="dxa"/>
            <w:shd w:val="clear" w:color="auto" w:fill="auto"/>
            <w:vAlign w:val="center"/>
          </w:tcPr>
          <w:p w14:paraId="199DAE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6224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EAAAA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5AD0FC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4BB3EE9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72C8CD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578.01</w:t>
            </w:r>
          </w:p>
        </w:tc>
        <w:tc>
          <w:tcPr>
            <w:tcW w:w="1366" w:type="dxa"/>
            <w:gridSpan w:val="2"/>
            <w:shd w:val="clear" w:color="auto" w:fill="auto"/>
            <w:vAlign w:val="center"/>
          </w:tcPr>
          <w:p w14:paraId="7B799E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538.77</w:t>
            </w:r>
          </w:p>
        </w:tc>
        <w:tc>
          <w:tcPr>
            <w:tcW w:w="1427" w:type="dxa"/>
            <w:shd w:val="clear" w:color="auto" w:fill="auto"/>
            <w:vAlign w:val="center"/>
          </w:tcPr>
          <w:p w14:paraId="4D38AB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39.24</w:t>
            </w:r>
          </w:p>
        </w:tc>
      </w:tr>
    </w:tbl>
    <w:p w14:paraId="3C67D9A8">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托克逊县妇幼保健和计划生育服务中心</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卫生健康支出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6.23</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6.23</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6BD2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3D813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1BCB45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331" w:type="dxa"/>
            <w:shd w:val="clear" w:color="auto" w:fill="auto"/>
            <w:vAlign w:val="center"/>
          </w:tcPr>
          <w:p w14:paraId="43C760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204252F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公共卫生</w:t>
            </w:r>
          </w:p>
        </w:tc>
        <w:tc>
          <w:tcPr>
            <w:tcW w:w="2073" w:type="dxa"/>
            <w:shd w:val="clear" w:color="auto" w:fill="auto"/>
            <w:vAlign w:val="center"/>
          </w:tcPr>
          <w:p w14:paraId="5A3D13C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144527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6.23</w:t>
            </w:r>
          </w:p>
        </w:tc>
        <w:tc>
          <w:tcPr>
            <w:tcW w:w="881" w:type="dxa"/>
            <w:shd w:val="clear" w:color="auto" w:fill="auto"/>
            <w:vAlign w:val="center"/>
          </w:tcPr>
          <w:p w14:paraId="6AEEB0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31F69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6.23</w:t>
            </w:r>
          </w:p>
        </w:tc>
        <w:tc>
          <w:tcPr>
            <w:tcW w:w="881" w:type="dxa"/>
            <w:shd w:val="clear" w:color="auto" w:fill="auto"/>
            <w:vAlign w:val="center"/>
          </w:tcPr>
          <w:p w14:paraId="558855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15DC3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A0ED7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7889C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4B0A3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8CD9A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B7842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CF6FB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5F3C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FD98F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25EB61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331" w:type="dxa"/>
            <w:shd w:val="clear" w:color="auto" w:fill="auto"/>
            <w:vAlign w:val="center"/>
          </w:tcPr>
          <w:p w14:paraId="513F57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363569E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妇幼保健机构</w:t>
            </w:r>
          </w:p>
        </w:tc>
        <w:tc>
          <w:tcPr>
            <w:tcW w:w="2073" w:type="dxa"/>
            <w:shd w:val="clear" w:color="auto" w:fill="auto"/>
            <w:vAlign w:val="center"/>
          </w:tcPr>
          <w:p w14:paraId="1587C0E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综合业务经费</w:t>
            </w:r>
          </w:p>
        </w:tc>
        <w:tc>
          <w:tcPr>
            <w:tcW w:w="881" w:type="dxa"/>
            <w:shd w:val="clear" w:color="auto" w:fill="auto"/>
            <w:vAlign w:val="center"/>
          </w:tcPr>
          <w:p w14:paraId="6E0572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6.23</w:t>
            </w:r>
          </w:p>
        </w:tc>
        <w:tc>
          <w:tcPr>
            <w:tcW w:w="881" w:type="dxa"/>
            <w:shd w:val="clear" w:color="auto" w:fill="auto"/>
            <w:vAlign w:val="center"/>
          </w:tcPr>
          <w:p w14:paraId="516CF9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34BBE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6.23</w:t>
            </w:r>
          </w:p>
        </w:tc>
        <w:tc>
          <w:tcPr>
            <w:tcW w:w="881" w:type="dxa"/>
            <w:shd w:val="clear" w:color="auto" w:fill="auto"/>
            <w:vAlign w:val="center"/>
          </w:tcPr>
          <w:p w14:paraId="333A93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3A123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8DFF8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F9336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2BB11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C083A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B9CB2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DDDAE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AD1D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CB6C0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7EC102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3BA5578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5E707BA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47F8B77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2DEED6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6.23</w:t>
            </w:r>
          </w:p>
        </w:tc>
        <w:tc>
          <w:tcPr>
            <w:tcW w:w="881" w:type="dxa"/>
            <w:shd w:val="clear" w:color="auto" w:fill="auto"/>
            <w:vAlign w:val="center"/>
          </w:tcPr>
          <w:p w14:paraId="504B82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674F5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6.23</w:t>
            </w:r>
          </w:p>
        </w:tc>
        <w:tc>
          <w:tcPr>
            <w:tcW w:w="881" w:type="dxa"/>
            <w:shd w:val="clear" w:color="auto" w:fill="auto"/>
            <w:vAlign w:val="center"/>
          </w:tcPr>
          <w:p w14:paraId="1FEF53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0B1E0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5D624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2CA3E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6A84A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C9C86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09126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00B4A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05A3EC7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托克逊县妇幼保健和计划生育服务中心</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托克逊县妇幼保健和计划生育服务中心2025年没有使用政府性基金预算拨款安排的支出，政府性基金预算支出情况表为空表。</w:t>
      </w:r>
    </w:p>
    <w:p w14:paraId="3121F76D">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托克逊县妇幼保健和计划生育服务中心</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托克逊县妇幼保健和计划生育服务中心2025年没有使用国有资本经营预算拨款安排的支出，国有资本经营预算支出情况表为空表。</w:t>
      </w:r>
    </w:p>
    <w:p w14:paraId="007637D2">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托克逊县妇幼保健和计划生育服务中心</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8.00</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8.00</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1322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11D09B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2F88175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54D253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62CF6A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121256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185B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D1F7A7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33E7E82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C3E689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1125F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6EBC9B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8D15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293E2C1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52EC690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8.00</w:t>
            </w:r>
          </w:p>
        </w:tc>
        <w:tc>
          <w:tcPr>
            <w:tcW w:w="1444" w:type="dxa"/>
            <w:shd w:val="clear" w:color="auto" w:fill="auto"/>
            <w:vAlign w:val="center"/>
          </w:tcPr>
          <w:p w14:paraId="05C0D13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8.00</w:t>
            </w:r>
          </w:p>
        </w:tc>
        <w:tc>
          <w:tcPr>
            <w:tcW w:w="1444" w:type="dxa"/>
            <w:shd w:val="clear" w:color="auto" w:fill="auto"/>
            <w:vAlign w:val="center"/>
          </w:tcPr>
          <w:p w14:paraId="2D75BC4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1411E4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78BA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041DCC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5B7A51B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21E415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2E659B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2D9708A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19344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0D320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14FF5A1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8.00</w:t>
            </w:r>
          </w:p>
        </w:tc>
        <w:tc>
          <w:tcPr>
            <w:tcW w:w="1444" w:type="dxa"/>
            <w:shd w:val="clear" w:color="auto" w:fill="auto"/>
            <w:vAlign w:val="center"/>
          </w:tcPr>
          <w:p w14:paraId="5D80C0D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8.00</w:t>
            </w:r>
          </w:p>
        </w:tc>
        <w:tc>
          <w:tcPr>
            <w:tcW w:w="1444" w:type="dxa"/>
            <w:shd w:val="clear" w:color="auto" w:fill="auto"/>
            <w:vAlign w:val="center"/>
          </w:tcPr>
          <w:p w14:paraId="479DBED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B95581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4EBAC37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托克逊县妇幼保健和计划生育服务中心</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合计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3826C40A">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lang w:eastAsia="zh-CN"/>
        </w:rPr>
        <w:t>托克逊县妇幼保健和计划生育服务中心2025年没有上年结转结余预算安排的支出，上年结转结余情况明细表为空表。</w:t>
      </w: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托克逊县妇幼保健和计划生育服务中心</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按照全口径预算的原则，托克逊县妇幼保健和计划生育服务中心2025年所有收入和支出均纳入单位预算管理。收支总预算726.01万元。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支出预算包括：社会保障和就业支出、卫生健康支出、住房保障支出。</w:t>
      </w:r>
    </w:p>
    <w:p w14:paraId="3760AD8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托克逊县妇幼保健和计划生育服务中心</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托克逊县妇幼保健和计划生育服务中心单位收入预算726.01万元，其中：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一般公共预算584.24万元，占80.47%，比上年预算增加40.25万元，增长7.4%，主要原因是新招录人员增加3个、人员岗位变动，工资调增，社保公积金增加，导致预算增加；</w:t>
      </w:r>
    </w:p>
    <w:p w14:paraId="7DB36C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上级一般公共预算安排的转移支付资金未安排。</w:t>
      </w:r>
    </w:p>
    <w:p w14:paraId="33B401F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38DB78F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0.00万元，占0%，比上年预算减少8.00万元，下降100%，主要原因是截至目前还未接受上级部门下达的相关文件及预算，导致本年度我单位政府性基金项目（吐市财综[2023]11号2024年中央专项彩票公益金支持地方社会公益事业发展（医疗救助）资金）预算安排减少；</w:t>
      </w:r>
    </w:p>
    <w:p w14:paraId="0D2C4DC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66518FC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6992A6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单位资金141.77万元，占19.53%，比上年预算减少85.83万元，下降37.71%，主要原因是2025年根据上年事业收入，相应的调减单位资金预算，导致预算减少；</w:t>
      </w:r>
    </w:p>
    <w:p w14:paraId="21C411F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托克逊县妇幼保健和计划生育服务中心</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托克逊县妇幼保健和计划生育服务中心2025年支出预算726.01万元，其中：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578.01万元，占79.61%，比上年预算增加34.02万元，增长6.25%，主要原因是2024年新招录人员增加3个、岗位变动，因此人员基本工资调标、社保缴费基数调增、住房公积金缴费基数调增、年度考核奖上调，导致预算增加。</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项目支出148.00万元，占20.39%，比上年预算减少87.60万元，下降37.18%，主要原因是由于事业收入的减少，单位实有账户资金（基本户）本年预算比上年预算调减，导致项目支出预算下降。</w:t>
      </w:r>
    </w:p>
    <w:p w14:paraId="4A8C1B8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托克逊县妇幼保健和计划生育服务中心</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2025年财政拨款收支总预算584.24万元。</w:t>
      </w:r>
    </w:p>
    <w:p w14:paraId="0E3AD76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5FF9ABE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收入预算包括：一般公共预算拨款584.24万元。</w:t>
      </w:r>
    </w:p>
    <w:p w14:paraId="576D6E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w:t>
      </w:r>
    </w:p>
    <w:p w14:paraId="18B7B0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社会保障和就业支出72.38万元，主要用于保障单位人员社保缴费支出。</w:t>
      </w:r>
    </w:p>
    <w:p w14:paraId="525F01A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卫生健康支出465.04万元，主要用于保障单位正常运行的人员经费、公用经费及医疗保险缴费支出。</w:t>
      </w:r>
    </w:p>
    <w:p w14:paraId="3D700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住房保障支出46.82万元，主要用于保障单位人员住房公积金缴费支出。</w:t>
      </w:r>
    </w:p>
    <w:p w14:paraId="5768CB3B">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托克逊县妇幼保健和计划生育服务中心</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妇幼保健和计划生育服务中心2025年一般公共预算拨款合计584.24万元，其中：基本支出578.01万元，比上年预算增加34.02万元，增长6.25%。主要原因是：2024年新招录人员增加3个、岗位变动，因此人员基本工资调标、社保缴费基数调增、住房公积金缴费基数调增、年度考核奖上调，导致预算增加。</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6.23万元，比上年预算增加6.23万元,增长100%。主要原因是：上年度取暖费纳入基本支出公用经费支出，本年度我单位未纳入基本支出公用经费支出，新增了取暖费的县级项目1个，综合业务经费项目，导致预算增加。</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1、社会保障和就业支出(类)72.38万元，占12.39%。</w:t>
      </w:r>
    </w:p>
    <w:p w14:paraId="53823BB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2、卫生健康支出(类)465.04万元，占79.6%。</w:t>
      </w:r>
    </w:p>
    <w:p w14:paraId="342877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3、住房保障支出(类)46.82万元，占8.01%。</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事业单位离退休（项）2025年预算数为13.96万元，比上年预算增加4.03万元，增长40.58%，主要原因是：本年度新增1名退休人员，退休独生子女费、退休人员取暖费增加，基础绩效奖标准上调，导致预算增加。</w:t>
      </w:r>
    </w:p>
    <w:p w14:paraId="11332AE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2025年预算数为58.42万元，比上年预算增加3.33万元，增长6.04%，主要原因是：我单位本年度新招录3人，调入1人，人员工资增加，基本养老保险缴费基数上调，导致预算增加。</w:t>
      </w:r>
    </w:p>
    <w:p w14:paraId="1D8C3C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公共卫生（款）妇幼保健机构（项）2025年预算数为440.27万元，比上年预算增加28.40万元，增长6.9%，主要原因是：我单位上年度新增3人，调入1人，人员岗位变动（专业技术岗四级晋升专业技术岗三级1人、专业技术岗九级晋升专业技术岗七级2人、专业技术岗十级晋升专业技术岗九级2人、专业技术岗十一级晋升专业技术岗十级3人、专业技术岗十二级晋升专业技术岗十一级1人、管理岗八级转专业技术岗十级1人），日常公用经费标准调增、人员基本工资调标、年度考核奖上调，新增特定目标类县级项目：综合业务经费，导致预算增加。</w:t>
      </w:r>
    </w:p>
    <w:p w14:paraId="2D74CD4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行政事业单位医疗（款）事业单位医疗（项）2025年预算数为24.77万元，比上年预算增加1.42万元，增长6.08%，主要原因是：我单位本年度新招录3人、调入1人，人员工资调增，医疗缴费基数上调，导致预算增加。</w:t>
      </w:r>
    </w:p>
    <w:p w14:paraId="0882786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住房保障支出（类）住房改革支出（款）住房公积金（项）2025年预算数为46.82万元，比上年预算增加3.07万元，增长7.02%，主要原因是：我单位本年度新增3人、调入1人，人员工资调增，住房公积金缴费基数上调，导致预算增加。</w:t>
      </w:r>
    </w:p>
    <w:p w14:paraId="550DBAFA">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托克逊县妇幼保健和计划生育服务中心</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托克逊县妇幼保健和计划生育服务中心2025年一般公共预算基本支出578.01万元，其中：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人员经费538.77万元，主要包括：基本工资、津贴补贴、奖金、绩效工资、机关事业单位基本养老保险缴费、职工基本医疗保险缴费、其他社会保障缴费、住房公积金、其他工资福利支出、退休费。</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公用经费39.24万元，主要包括：办公费、印刷费、水费、电费、邮电费、差旅费、维修（护）费、委托业务费、工会经费、公务用车运行维护费、其他商品和服务支出。</w:t>
      </w:r>
    </w:p>
    <w:p w14:paraId="5CC6F4A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托克逊县妇幼保健和计划生育服务中心</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（一）项目名称：综合业务经费</w:t>
      </w:r>
    </w:p>
    <w:p w14:paraId="2D0E9C4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设立的政策依据：托发改价管[2010]64号 关于调整托克逊县集中供暖价格的通知（托克逊县妇幼保健院和计划生育服务站建设项目竣工测算技术报告实测总建筑面积3422.01㎡。）</w:t>
      </w:r>
    </w:p>
    <w:p w14:paraId="5F95027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预算安排规模：6.23万元</w:t>
      </w:r>
    </w:p>
    <w:p w14:paraId="2A31ABA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项目承担单位：托克逊县妇幼保健和计划生育服务中心</w:t>
      </w:r>
    </w:p>
    <w:p w14:paraId="6C7B9E3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资金分配情况：用于支付2024年10月-2025年3月综合业务楼取暖费6.23万元。</w:t>
      </w:r>
    </w:p>
    <w:p w14:paraId="424D04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托克逊县妇幼保健和计划生育服务中心</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托克逊县妇幼保健和计划生育服务中心2025年没有使用政府性基金预算拨款安排的支出，政府性基金预算支出情况表为空表。</w:t>
      </w:r>
    </w:p>
    <w:p w14:paraId="5FFF9FE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托克逊县妇幼保健和计划生育服务中心</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托克逊县妇幼保健和计划生育服务中心2025年没有使用国有资本经营预算拨款安排的支出，国有资本经营预算支出情况表为空表。</w:t>
      </w:r>
    </w:p>
    <w:p w14:paraId="62DF0B9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托克逊县妇幼保健和计划生育服务中心</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托克逊县妇幼保健和计划生育服务中心2025年财政拨款“三公”经费数为8.00万元，其中：因公出国（境）费0.00万元，公务用车购置费0.00万元，公务用车运行费8.00万元，公务接待费0.00万元。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3万元，增长60%，其中：因公出国（境）费增加0万元，增长0%，主要原因是本年度未安排因公出国（境）费预算；公务用车购置费增加0万元，增长0%，主要原因是本年度我单位无此预算；公务用车运行费增加3万元，增长60%，主要原因是本年度公务用车运行维护费每辆车预算标准增加（由上年度的1万元/辆增加至2万元/辆），导致公务用车运行费预算增加；公务接待费增加0万元，增长0%，主要原因是本年度我单位无此预算。</w:t>
      </w:r>
    </w:p>
    <w:p w14:paraId="25A1FEB7">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托克逊县妇幼保健和计划生育服务中心</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托克逊县妇幼保健和计划生育服务中心2025无上年结转结余预算的支出，结转结余预算支出情况表为空表。</w:t>
      </w:r>
    </w:p>
    <w:p w14:paraId="677B91E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妇幼保健和计划生育服务中心2025年的事业单位运行经费财政拨款预算39.24万元，比上年预算减少3.56万元，下降8.32%。主要原因是本年度将单位取暖费安排在综合业务经费项目支出，所以预算比上年度减少。</w:t>
      </w:r>
    </w:p>
    <w:p w14:paraId="5482BD6B">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2025年，托克逊县妇幼保健和计划生育服务中心政府采购预算7.88万元，其中：政府采购货物预算7.38万元，政府采购工程预算0万元，政府采购服务预算0.5万元。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2025年托克逊县妇幼保健和计划生育服务中心面向中小企业预留政府采购项目预算金额3.34万元，小微企业预留政府采购项目预算金额3.34万元。</w:t>
      </w:r>
    </w:p>
    <w:p w14:paraId="242039F2">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截至2024年底，托克逊县妇幼保健和计划生育服务中心及下属各预算单位占用使用国有资产总体情况为：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1.房屋4472.43平方米，价值372.58万元。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2.车辆5辆，价值82.70万元；其中：一般公务用车1辆，价值0万元；执法执勤用车0辆，价值0万元；其他车辆4辆，价值82.63万元。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3.办公家具价值41.35万元。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4.其他资产价值1354.52万元。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单位价值50万元以上大型设备0台，单位价值100万元以上大型设备3台。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726.01万元；当年预算安排项目共2个，其中:财政拨款项目涉及预算金额6.23万元；非财政拨款项目涉及预算金额141.77万元。具体情况见下表（按项目分别填报）：</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139"/>
        <w:gridCol w:w="2145"/>
        <w:gridCol w:w="101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261"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单位名称（盖章）</w:t>
            </w:r>
          </w:p>
        </w:tc>
        <w:tc>
          <w:tcPr>
            <w:tcW w:w="7079"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托克逊县妇幼保健和计划生育服务中心</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261"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单位联系人</w:t>
            </w:r>
          </w:p>
        </w:tc>
        <w:tc>
          <w:tcPr>
            <w:tcW w:w="3156"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刘荣</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15109959165</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261" w:type="dxa"/>
            <w:gridSpan w:val="2"/>
            <w:tcBorders>
              <w:top w:val="single" w:color="000000" w:sz="4" w:space="0"/>
              <w:left w:val="single" w:color="000000" w:sz="4" w:space="0"/>
              <w:bottom w:val="single" w:color="000000" w:sz="4" w:space="0"/>
              <w:right w:val="single" w:color="000000" w:sz="4" w:space="0"/>
            </w:tcBorders>
            <w:noWrap w:val="0"/>
            <w:vAlign w:val="top"/>
          </w:tcPr>
          <w:p w14:paraId="23F4BEB0">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br w:type="textWrapping"/>
            </w:r>
          </w:p>
          <w:p w14:paraId="785FCCB8">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1FAB50FA">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68ED73E1">
            <w:pPr>
              <w:keepNext w:val="0"/>
              <w:keepLines w:val="0"/>
              <w:widowControl/>
              <w:suppressLineNumbers w:val="0"/>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7079" w:type="dxa"/>
            <w:gridSpan w:val="4"/>
            <w:tcBorders>
              <w:top w:val="single" w:color="000000" w:sz="4" w:space="0"/>
              <w:left w:val="single" w:color="000000" w:sz="4" w:space="0"/>
              <w:bottom w:val="single" w:color="000000" w:sz="4" w:space="0"/>
              <w:right w:val="single" w:color="000000" w:sz="4" w:space="0"/>
            </w:tcBorders>
            <w:noWrap w:val="0"/>
            <w:vAlign w:val="center"/>
          </w:tcPr>
          <w:p w14:paraId="3619279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 xml:space="preserve">1.经开展母婴安全宣讲及培训、不断提升服务能力和水平；                 </w:t>
            </w:r>
          </w:p>
          <w:p w14:paraId="6FE89FC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2.经开展儿童、孕产妇保健服务工作，保障儿童孕产妇保健服务质量不断提升，降低AIDS母婴传播率；</w:t>
            </w:r>
          </w:p>
          <w:p w14:paraId="64FBE51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 xml:space="preserve">3.经开展国面免孕前优生健康检查、两癌筛查、新生儿遗传代谢、先心病、听力筛查和出生缺陷综合防治服务等，不断提高人口素质和健康水平；                                                                      4.通过开展婚前医学免费检查，提升我县医学检查目标人群覆盖率，降低新生儿死亡率。      </w:t>
            </w:r>
          </w:p>
          <w:p w14:paraId="4D8BC2A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 xml:space="preserve">5.经开展计划生育宣传教育、农牧民免费计生技术服务、优生指导、避孕药具发放，不断提高技术服务质量，维护群众的身心健康和生命安全。   </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261"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3156"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261"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jc w:val="center"/>
              <w:rPr>
                <w:rFonts w:hint="eastAsia" w:ascii="宋体" w:hAnsi="宋体" w:eastAsia="宋体" w:cs="宋体"/>
                <w:i w:val="0"/>
                <w:iCs w:val="0"/>
                <w:color w:val="000000"/>
                <w:sz w:val="20"/>
                <w:szCs w:val="20"/>
                <w:highlight w:val="none"/>
                <w:u w:val="none"/>
              </w:rPr>
            </w:pPr>
          </w:p>
        </w:tc>
        <w:tc>
          <w:tcPr>
            <w:tcW w:w="2145"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01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jc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0.00</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261"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jc w:val="center"/>
              <w:rPr>
                <w:rFonts w:hint="eastAsia" w:ascii="宋体" w:hAnsi="宋体" w:eastAsia="宋体" w:cs="宋体"/>
                <w:i w:val="0"/>
                <w:iCs w:val="0"/>
                <w:color w:val="000000"/>
                <w:sz w:val="20"/>
                <w:szCs w:val="20"/>
                <w:highlight w:val="none"/>
                <w:u w:val="none"/>
              </w:rPr>
            </w:pPr>
          </w:p>
        </w:tc>
        <w:tc>
          <w:tcPr>
            <w:tcW w:w="2145"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jc w:val="center"/>
              <w:rPr>
                <w:rFonts w:hint="eastAsia" w:ascii="宋体" w:hAnsi="宋体" w:eastAsia="宋体" w:cs="宋体"/>
                <w:i w:val="0"/>
                <w:iCs w:val="0"/>
                <w:color w:val="000000"/>
                <w:sz w:val="20"/>
                <w:szCs w:val="20"/>
                <w:highlight w:val="none"/>
                <w:u w:val="none"/>
              </w:rPr>
            </w:pPr>
          </w:p>
        </w:tc>
        <w:tc>
          <w:tcPr>
            <w:tcW w:w="101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584.24</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261"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jc w:val="center"/>
              <w:rPr>
                <w:rFonts w:hint="eastAsia" w:ascii="宋体" w:hAnsi="宋体" w:eastAsia="宋体" w:cs="宋体"/>
                <w:i w:val="0"/>
                <w:iCs w:val="0"/>
                <w:color w:val="000000"/>
                <w:sz w:val="20"/>
                <w:szCs w:val="20"/>
                <w:highlight w:val="none"/>
                <w:u w:val="none"/>
              </w:rPr>
            </w:pPr>
          </w:p>
        </w:tc>
        <w:tc>
          <w:tcPr>
            <w:tcW w:w="2145"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01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141.77</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139"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2145"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01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5C4721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139" w:type="dxa"/>
            <w:tcBorders>
              <w:top w:val="single" w:color="000000" w:sz="4" w:space="0"/>
              <w:left w:val="single" w:color="000000" w:sz="4" w:space="0"/>
              <w:bottom w:val="single" w:color="000000" w:sz="4" w:space="0"/>
              <w:right w:val="single" w:color="000000" w:sz="4" w:space="0"/>
            </w:tcBorders>
            <w:noWrap w:val="0"/>
            <w:vAlign w:val="center"/>
          </w:tcPr>
          <w:p w14:paraId="3A40C5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2145"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农村计划怀孕夫妇孕前优生健康检查对数</w:t>
            </w:r>
          </w:p>
        </w:tc>
        <w:tc>
          <w:tcPr>
            <w:tcW w:w="101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&gt;=400对</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r>
      <w:tr w14:paraId="2344F1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7B3206">
            <w:pPr>
              <w:jc w:val="center"/>
              <w:rPr>
                <w:rFonts w:hint="eastAsia" w:ascii="宋体" w:hAnsi="宋体" w:eastAsia="宋体" w:cs="宋体"/>
                <w:i w:val="0"/>
                <w:iCs w:val="0"/>
                <w:color w:val="000000"/>
                <w:kern w:val="0"/>
                <w:sz w:val="18"/>
                <w:szCs w:val="18"/>
                <w:highlight w:val="none"/>
                <w:u w:val="none"/>
                <w:lang w:val="en-US" w:eastAsia="zh-CN" w:bidi="ar"/>
              </w:rPr>
            </w:pPr>
          </w:p>
        </w:tc>
        <w:tc>
          <w:tcPr>
            <w:tcW w:w="1139" w:type="dxa"/>
            <w:tcBorders>
              <w:top w:val="single" w:color="000000" w:sz="4" w:space="0"/>
              <w:left w:val="single" w:color="000000" w:sz="4" w:space="0"/>
              <w:bottom w:val="single" w:color="000000" w:sz="4" w:space="0"/>
              <w:right w:val="single" w:color="000000" w:sz="4" w:space="0"/>
            </w:tcBorders>
            <w:noWrap w:val="0"/>
            <w:vAlign w:val="center"/>
          </w:tcPr>
          <w:p w14:paraId="5FF1AB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2145" w:type="dxa"/>
            <w:tcBorders>
              <w:top w:val="single" w:color="000000" w:sz="4" w:space="0"/>
              <w:left w:val="single" w:color="000000" w:sz="4" w:space="0"/>
              <w:bottom w:val="single" w:color="000000" w:sz="4" w:space="0"/>
              <w:right w:val="single" w:color="000000" w:sz="4" w:space="0"/>
            </w:tcBorders>
            <w:noWrap w:val="0"/>
            <w:vAlign w:val="center"/>
          </w:tcPr>
          <w:p w14:paraId="0C164C2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农村和城镇低保适龄妇女“两癌”免费检查人数</w:t>
            </w:r>
          </w:p>
        </w:tc>
        <w:tc>
          <w:tcPr>
            <w:tcW w:w="1011" w:type="dxa"/>
            <w:tcBorders>
              <w:top w:val="single" w:color="000000" w:sz="4" w:space="0"/>
              <w:left w:val="single" w:color="000000" w:sz="4" w:space="0"/>
              <w:bottom w:val="single" w:color="000000" w:sz="4" w:space="0"/>
              <w:right w:val="single" w:color="000000" w:sz="4" w:space="0"/>
            </w:tcBorders>
            <w:noWrap w:val="0"/>
            <w:vAlign w:val="center"/>
          </w:tcPr>
          <w:p w14:paraId="3FB789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&gt;=5500人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DE33E6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3CFFF5E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84F21C">
            <w:pPr>
              <w:jc w:val="center"/>
              <w:rPr>
                <w:rFonts w:hint="eastAsia" w:ascii="宋体" w:hAnsi="宋体" w:eastAsia="宋体" w:cs="宋体"/>
                <w:i w:val="0"/>
                <w:iCs w:val="0"/>
                <w:color w:val="000000"/>
                <w:sz w:val="18"/>
                <w:szCs w:val="18"/>
                <w:highlight w:val="none"/>
                <w:u w:val="none"/>
              </w:rPr>
            </w:pPr>
          </w:p>
        </w:tc>
        <w:tc>
          <w:tcPr>
            <w:tcW w:w="1139"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2145"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孕产妇系统管理率</w:t>
            </w:r>
          </w:p>
        </w:tc>
        <w:tc>
          <w:tcPr>
            <w:tcW w:w="101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31EC83">
            <w:pPr>
              <w:jc w:val="center"/>
              <w:rPr>
                <w:rFonts w:hint="eastAsia" w:ascii="宋体" w:hAnsi="宋体" w:eastAsia="宋体" w:cs="宋体"/>
                <w:i w:val="0"/>
                <w:iCs w:val="0"/>
                <w:color w:val="000000"/>
                <w:sz w:val="18"/>
                <w:szCs w:val="18"/>
                <w:highlight w:val="none"/>
                <w:u w:val="none"/>
              </w:rPr>
            </w:pPr>
          </w:p>
        </w:tc>
        <w:tc>
          <w:tcPr>
            <w:tcW w:w="1139" w:type="dxa"/>
            <w:tcBorders>
              <w:top w:val="single" w:color="000000" w:sz="4" w:space="0"/>
              <w:left w:val="single" w:color="000000" w:sz="4" w:space="0"/>
              <w:bottom w:val="single" w:color="000000" w:sz="4" w:space="0"/>
              <w:right w:val="single" w:color="000000" w:sz="4" w:space="0"/>
            </w:tcBorders>
            <w:noWrap w:val="0"/>
            <w:vAlign w:val="center"/>
          </w:tcPr>
          <w:p w14:paraId="66C766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2145"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婚前免费医学检查率</w:t>
            </w:r>
          </w:p>
        </w:tc>
        <w:tc>
          <w:tcPr>
            <w:tcW w:w="1011"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r>
      <w:tr w14:paraId="0D9A4B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72A84A7E">
            <w:pPr>
              <w:jc w:val="center"/>
              <w:rPr>
                <w:rFonts w:hint="eastAsia" w:ascii="宋体" w:hAnsi="宋体" w:eastAsia="宋体" w:cs="宋体"/>
                <w:i w:val="0"/>
                <w:iCs w:val="0"/>
                <w:color w:val="000000"/>
                <w:kern w:val="0"/>
                <w:sz w:val="18"/>
                <w:szCs w:val="18"/>
                <w:highlight w:val="none"/>
                <w:u w:val="none"/>
                <w:lang w:val="en-US" w:eastAsia="zh-CN" w:bidi="ar"/>
              </w:rPr>
            </w:pPr>
          </w:p>
        </w:tc>
        <w:tc>
          <w:tcPr>
            <w:tcW w:w="1139" w:type="dxa"/>
            <w:tcBorders>
              <w:top w:val="single" w:color="000000" w:sz="4" w:space="0"/>
              <w:left w:val="single" w:color="000000" w:sz="4" w:space="0"/>
              <w:bottom w:val="single" w:color="000000" w:sz="4" w:space="0"/>
              <w:right w:val="single" w:color="000000" w:sz="4" w:space="0"/>
            </w:tcBorders>
            <w:noWrap w:val="0"/>
            <w:vAlign w:val="center"/>
          </w:tcPr>
          <w:p w14:paraId="360E24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2145" w:type="dxa"/>
            <w:tcBorders>
              <w:top w:val="single" w:color="000000" w:sz="4" w:space="0"/>
              <w:left w:val="single" w:color="000000" w:sz="4" w:space="0"/>
              <w:bottom w:val="single" w:color="000000" w:sz="4" w:space="0"/>
              <w:right w:val="single" w:color="000000" w:sz="4" w:space="0"/>
            </w:tcBorders>
            <w:noWrap w:val="0"/>
            <w:vAlign w:val="center"/>
          </w:tcPr>
          <w:p w14:paraId="1656EBC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目标人群叶酸服用率</w:t>
            </w:r>
          </w:p>
        </w:tc>
        <w:tc>
          <w:tcPr>
            <w:tcW w:w="1011" w:type="dxa"/>
            <w:tcBorders>
              <w:top w:val="single" w:color="000000" w:sz="4" w:space="0"/>
              <w:left w:val="single" w:color="000000" w:sz="4" w:space="0"/>
              <w:bottom w:val="single" w:color="000000" w:sz="4" w:space="0"/>
              <w:right w:val="single" w:color="000000" w:sz="4" w:space="0"/>
            </w:tcBorders>
            <w:noWrap w:val="0"/>
            <w:vAlign w:val="center"/>
          </w:tcPr>
          <w:p w14:paraId="72B85F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A163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30F85D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3885F">
            <w:pPr>
              <w:jc w:val="center"/>
              <w:rPr>
                <w:rFonts w:hint="eastAsia" w:ascii="宋体" w:hAnsi="宋体" w:eastAsia="宋体" w:cs="宋体"/>
                <w:i w:val="0"/>
                <w:iCs w:val="0"/>
                <w:color w:val="000000"/>
                <w:sz w:val="18"/>
                <w:szCs w:val="18"/>
                <w:highlight w:val="none"/>
                <w:u w:val="none"/>
              </w:rPr>
            </w:pPr>
          </w:p>
        </w:tc>
        <w:tc>
          <w:tcPr>
            <w:tcW w:w="1139"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2145"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母婴安全宣讲次数</w:t>
            </w:r>
          </w:p>
        </w:tc>
        <w:tc>
          <w:tcPr>
            <w:tcW w:w="101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r>
      <w:tr w14:paraId="531F73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1F19DAC4">
            <w:pPr>
              <w:jc w:val="center"/>
              <w:rPr>
                <w:rFonts w:hint="eastAsia" w:ascii="宋体" w:hAnsi="宋体" w:eastAsia="宋体" w:cs="宋体"/>
                <w:i w:val="0"/>
                <w:iCs w:val="0"/>
                <w:color w:val="000000"/>
                <w:kern w:val="0"/>
                <w:sz w:val="18"/>
                <w:szCs w:val="18"/>
                <w:highlight w:val="none"/>
                <w:u w:val="none"/>
                <w:lang w:val="en-US" w:eastAsia="zh-CN" w:bidi="ar"/>
              </w:rPr>
            </w:pPr>
          </w:p>
        </w:tc>
        <w:tc>
          <w:tcPr>
            <w:tcW w:w="1139" w:type="dxa"/>
            <w:tcBorders>
              <w:top w:val="single" w:color="000000" w:sz="4" w:space="0"/>
              <w:left w:val="single" w:color="000000" w:sz="4" w:space="0"/>
              <w:bottom w:val="single" w:color="000000" w:sz="4" w:space="0"/>
              <w:right w:val="single" w:color="000000" w:sz="4" w:space="0"/>
            </w:tcBorders>
            <w:noWrap w:val="0"/>
            <w:vAlign w:val="center"/>
          </w:tcPr>
          <w:p w14:paraId="787133F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2145" w:type="dxa"/>
            <w:tcBorders>
              <w:top w:val="single" w:color="000000" w:sz="4" w:space="0"/>
              <w:left w:val="single" w:color="000000" w:sz="4" w:space="0"/>
              <w:bottom w:val="single" w:color="000000" w:sz="4" w:space="0"/>
              <w:right w:val="single" w:color="000000" w:sz="4" w:space="0"/>
            </w:tcBorders>
            <w:noWrap w:val="0"/>
            <w:vAlign w:val="center"/>
          </w:tcPr>
          <w:p w14:paraId="2107C05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孕产妇“三病”检测率</w:t>
            </w:r>
          </w:p>
        </w:tc>
        <w:tc>
          <w:tcPr>
            <w:tcW w:w="1011" w:type="dxa"/>
            <w:tcBorders>
              <w:top w:val="single" w:color="000000" w:sz="4" w:space="0"/>
              <w:left w:val="single" w:color="000000" w:sz="4" w:space="0"/>
              <w:bottom w:val="single" w:color="000000" w:sz="4" w:space="0"/>
              <w:right w:val="single" w:color="000000" w:sz="4" w:space="0"/>
            </w:tcBorders>
            <w:noWrap w:val="0"/>
            <w:vAlign w:val="center"/>
          </w:tcPr>
          <w:p w14:paraId="327669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4156D68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14822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r>
      <w:tr w14:paraId="37E613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642143D">
            <w:pPr>
              <w:jc w:val="center"/>
              <w:rPr>
                <w:rFonts w:hint="eastAsia" w:ascii="宋体" w:hAnsi="宋体" w:eastAsia="宋体" w:cs="宋体"/>
                <w:i w:val="0"/>
                <w:iCs w:val="0"/>
                <w:color w:val="000000"/>
                <w:kern w:val="0"/>
                <w:sz w:val="18"/>
                <w:szCs w:val="18"/>
                <w:highlight w:val="none"/>
                <w:u w:val="none"/>
                <w:lang w:val="en-US" w:eastAsia="zh-CN" w:bidi="ar"/>
              </w:rPr>
            </w:pPr>
          </w:p>
        </w:tc>
        <w:tc>
          <w:tcPr>
            <w:tcW w:w="1139" w:type="dxa"/>
            <w:tcBorders>
              <w:top w:val="single" w:color="000000" w:sz="4" w:space="0"/>
              <w:left w:val="single" w:color="000000" w:sz="4" w:space="0"/>
              <w:bottom w:val="single" w:color="000000" w:sz="4" w:space="0"/>
              <w:right w:val="single" w:color="000000" w:sz="4" w:space="0"/>
            </w:tcBorders>
            <w:noWrap w:val="0"/>
            <w:vAlign w:val="center"/>
          </w:tcPr>
          <w:p w14:paraId="776DD91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数量指标</w:t>
            </w:r>
          </w:p>
        </w:tc>
        <w:tc>
          <w:tcPr>
            <w:tcW w:w="2145" w:type="dxa"/>
            <w:tcBorders>
              <w:top w:val="single" w:color="000000" w:sz="4" w:space="0"/>
              <w:left w:val="single" w:color="000000" w:sz="4" w:space="0"/>
              <w:bottom w:val="single" w:color="000000" w:sz="4" w:space="0"/>
              <w:right w:val="single" w:color="000000" w:sz="4" w:space="0"/>
            </w:tcBorders>
            <w:noWrap w:val="0"/>
            <w:vAlign w:val="center"/>
          </w:tcPr>
          <w:p w14:paraId="3C0DD405">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新生儿遗传代谢、先心病、听力筛查数量</w:t>
            </w:r>
          </w:p>
        </w:tc>
        <w:tc>
          <w:tcPr>
            <w:tcW w:w="1011" w:type="dxa"/>
            <w:tcBorders>
              <w:top w:val="single" w:color="000000" w:sz="4" w:space="0"/>
              <w:left w:val="single" w:color="000000" w:sz="4" w:space="0"/>
              <w:bottom w:val="single" w:color="000000" w:sz="4" w:space="0"/>
              <w:right w:val="single" w:color="000000" w:sz="4" w:space="0"/>
            </w:tcBorders>
            <w:noWrap w:val="0"/>
            <w:vAlign w:val="center"/>
          </w:tcPr>
          <w:p w14:paraId="30E1447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&gt;=750个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C14FD6A">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DBE9F9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w:t>
            </w:r>
          </w:p>
        </w:tc>
      </w:tr>
      <w:tr w14:paraId="2E326B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1F7FC75">
            <w:pPr>
              <w:jc w:val="center"/>
              <w:rPr>
                <w:rFonts w:hint="eastAsia" w:ascii="宋体" w:hAnsi="宋体" w:eastAsia="宋体" w:cs="宋体"/>
                <w:i w:val="0"/>
                <w:iCs w:val="0"/>
                <w:color w:val="000000"/>
                <w:kern w:val="0"/>
                <w:sz w:val="18"/>
                <w:szCs w:val="18"/>
                <w:highlight w:val="none"/>
                <w:u w:val="none"/>
                <w:lang w:val="en-US" w:eastAsia="zh-CN" w:bidi="ar"/>
              </w:rPr>
            </w:pPr>
          </w:p>
        </w:tc>
        <w:tc>
          <w:tcPr>
            <w:tcW w:w="1139" w:type="dxa"/>
            <w:tcBorders>
              <w:top w:val="single" w:color="000000" w:sz="4" w:space="0"/>
              <w:left w:val="single" w:color="000000" w:sz="4" w:space="0"/>
              <w:bottom w:val="single" w:color="000000" w:sz="4" w:space="0"/>
              <w:right w:val="single" w:color="000000" w:sz="4" w:space="0"/>
            </w:tcBorders>
            <w:noWrap w:val="0"/>
            <w:vAlign w:val="center"/>
          </w:tcPr>
          <w:p w14:paraId="3040D2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2145" w:type="dxa"/>
            <w:tcBorders>
              <w:top w:val="single" w:color="000000" w:sz="4" w:space="0"/>
              <w:left w:val="single" w:color="000000" w:sz="4" w:space="0"/>
              <w:bottom w:val="single" w:color="000000" w:sz="4" w:space="0"/>
              <w:right w:val="single" w:color="000000" w:sz="4" w:space="0"/>
            </w:tcBorders>
            <w:noWrap w:val="0"/>
            <w:vAlign w:val="center"/>
          </w:tcPr>
          <w:p w14:paraId="6BF4EE3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辖区7岁以下儿童健康管理率</w:t>
            </w:r>
          </w:p>
        </w:tc>
        <w:tc>
          <w:tcPr>
            <w:tcW w:w="1011" w:type="dxa"/>
            <w:tcBorders>
              <w:top w:val="single" w:color="000000" w:sz="4" w:space="0"/>
              <w:left w:val="single" w:color="000000" w:sz="4" w:space="0"/>
              <w:bottom w:val="single" w:color="000000" w:sz="4" w:space="0"/>
              <w:right w:val="single" w:color="000000" w:sz="4" w:space="0"/>
            </w:tcBorders>
            <w:noWrap w:val="0"/>
            <w:vAlign w:val="center"/>
          </w:tcPr>
          <w:p w14:paraId="03A443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1273B6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A45FD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E9E87A">
            <w:pPr>
              <w:jc w:val="center"/>
              <w:rPr>
                <w:rFonts w:hint="eastAsia" w:ascii="宋体" w:hAnsi="宋体" w:eastAsia="宋体" w:cs="宋体"/>
                <w:i w:val="0"/>
                <w:iCs w:val="0"/>
                <w:color w:val="000000"/>
                <w:sz w:val="18"/>
                <w:szCs w:val="18"/>
                <w:highlight w:val="none"/>
                <w:u w:val="none"/>
              </w:rPr>
            </w:pPr>
          </w:p>
        </w:tc>
        <w:tc>
          <w:tcPr>
            <w:tcW w:w="1139" w:type="dxa"/>
            <w:tcBorders>
              <w:top w:val="single" w:color="000000" w:sz="4" w:space="0"/>
              <w:left w:val="single" w:color="000000" w:sz="4" w:space="0"/>
              <w:bottom w:val="single" w:color="000000" w:sz="4" w:space="0"/>
              <w:right w:val="single" w:color="000000" w:sz="4" w:space="0"/>
            </w:tcBorders>
            <w:noWrap w:val="0"/>
            <w:vAlign w:val="center"/>
          </w:tcPr>
          <w:p w14:paraId="3C4C1F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2145"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农牧民计划生育技术服务覆盖率</w:t>
            </w:r>
          </w:p>
        </w:tc>
        <w:tc>
          <w:tcPr>
            <w:tcW w:w="101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r>
      <w:tr w14:paraId="70FB6A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0988BA6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w:t>
            </w:r>
          </w:p>
        </w:tc>
        <w:tc>
          <w:tcPr>
            <w:tcW w:w="1139" w:type="dxa"/>
            <w:tcBorders>
              <w:top w:val="single" w:color="000000" w:sz="4" w:space="0"/>
              <w:left w:val="single" w:color="000000" w:sz="4" w:space="0"/>
              <w:bottom w:val="single" w:color="000000" w:sz="4" w:space="0"/>
              <w:right w:val="single" w:color="000000" w:sz="4" w:space="0"/>
            </w:tcBorders>
            <w:noWrap w:val="0"/>
            <w:vAlign w:val="center"/>
          </w:tcPr>
          <w:p w14:paraId="5C55A2D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2145" w:type="dxa"/>
            <w:tcBorders>
              <w:top w:val="single" w:color="000000" w:sz="4" w:space="0"/>
              <w:left w:val="single" w:color="000000" w:sz="4" w:space="0"/>
              <w:bottom w:val="single" w:color="000000" w:sz="4" w:space="0"/>
              <w:right w:val="single" w:color="000000" w:sz="4" w:space="0"/>
            </w:tcBorders>
            <w:noWrap w:val="0"/>
            <w:vAlign w:val="center"/>
          </w:tcPr>
          <w:p w14:paraId="50F2FFD9">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新生儿死亡率</w:t>
            </w:r>
          </w:p>
        </w:tc>
        <w:tc>
          <w:tcPr>
            <w:tcW w:w="1011" w:type="dxa"/>
            <w:tcBorders>
              <w:top w:val="single" w:color="000000" w:sz="4" w:space="0"/>
              <w:left w:val="single" w:color="000000" w:sz="4" w:space="0"/>
              <w:bottom w:val="single" w:color="000000" w:sz="4" w:space="0"/>
              <w:right w:val="single" w:color="000000" w:sz="4" w:space="0"/>
            </w:tcBorders>
            <w:noWrap w:val="0"/>
            <w:vAlign w:val="center"/>
          </w:tcPr>
          <w:p w14:paraId="26F05E2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&lt;=4.20‰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772B309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0D247F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8</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nil"/>
              <w:left w:val="single" w:color="000000" w:sz="4" w:space="0"/>
              <w:bottom w:val="single" w:color="000000" w:sz="4" w:space="0"/>
              <w:right w:val="single" w:color="000000" w:sz="4" w:space="0"/>
            </w:tcBorders>
            <w:noWrap w:val="0"/>
            <w:vAlign w:val="center"/>
          </w:tcPr>
          <w:p w14:paraId="761D4EE1">
            <w:pPr>
              <w:jc w:val="center"/>
              <w:rPr>
                <w:rFonts w:hint="eastAsia" w:ascii="宋体" w:hAnsi="宋体" w:eastAsia="宋体" w:cs="宋体"/>
                <w:i w:val="0"/>
                <w:iCs w:val="0"/>
                <w:color w:val="000000"/>
                <w:sz w:val="18"/>
                <w:szCs w:val="18"/>
                <w:highlight w:val="none"/>
                <w:u w:val="none"/>
              </w:rPr>
            </w:pPr>
          </w:p>
        </w:tc>
        <w:tc>
          <w:tcPr>
            <w:tcW w:w="1139" w:type="dxa"/>
            <w:tcBorders>
              <w:top w:val="single" w:color="000000" w:sz="4" w:space="0"/>
              <w:left w:val="single" w:color="000000" w:sz="4" w:space="0"/>
              <w:bottom w:val="single" w:color="000000" w:sz="4" w:space="0"/>
              <w:right w:val="single" w:color="000000" w:sz="4" w:space="0"/>
            </w:tcBorders>
            <w:noWrap w:val="0"/>
            <w:vAlign w:val="center"/>
          </w:tcPr>
          <w:p w14:paraId="7A790F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2145"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AIDS母婴传播率下降至</w:t>
            </w:r>
          </w:p>
        </w:tc>
        <w:tc>
          <w:tcPr>
            <w:tcW w:w="1011"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r>
    </w:tbl>
    <w:p w14:paraId="513A1439">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19" w:tblpY="-13540"/>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1"/>
        <w:gridCol w:w="1200"/>
        <w:gridCol w:w="1291"/>
        <w:gridCol w:w="936"/>
        <w:gridCol w:w="1436"/>
        <w:gridCol w:w="1076"/>
        <w:gridCol w:w="910"/>
        <w:gridCol w:w="707"/>
        <w:gridCol w:w="903"/>
      </w:tblGrid>
      <w:tr w14:paraId="3BADA3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22501F18">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4AEA3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1EFAC45C">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0F0548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1" w:type="dxa"/>
            <w:gridSpan w:val="2"/>
            <w:tcBorders>
              <w:top w:val="single" w:color="000000" w:sz="4" w:space="0"/>
              <w:left w:val="single" w:color="000000" w:sz="4" w:space="0"/>
              <w:bottom w:val="single" w:color="000000" w:sz="4" w:space="0"/>
              <w:right w:val="single" w:color="000000" w:sz="4" w:space="0"/>
            </w:tcBorders>
            <w:noWrap w:val="0"/>
            <w:vAlign w:val="center"/>
          </w:tcPr>
          <w:p w14:paraId="494316A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59" w:type="dxa"/>
            <w:gridSpan w:val="7"/>
            <w:tcBorders>
              <w:top w:val="single" w:color="000000" w:sz="4" w:space="0"/>
              <w:left w:val="single" w:color="000000" w:sz="4" w:space="0"/>
              <w:bottom w:val="single" w:color="000000" w:sz="4" w:space="0"/>
              <w:right w:val="single" w:color="000000" w:sz="4" w:space="0"/>
            </w:tcBorders>
            <w:noWrap w:val="0"/>
            <w:vAlign w:val="center"/>
          </w:tcPr>
          <w:p w14:paraId="17106629">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托克逊县妇幼保健和计划生育服务中心</w:t>
            </w:r>
          </w:p>
        </w:tc>
      </w:tr>
      <w:tr w14:paraId="391B39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1" w:type="dxa"/>
            <w:gridSpan w:val="2"/>
            <w:tcBorders>
              <w:top w:val="single" w:color="000000" w:sz="4" w:space="0"/>
              <w:left w:val="single" w:color="000000" w:sz="4" w:space="0"/>
              <w:bottom w:val="single" w:color="000000" w:sz="4" w:space="0"/>
              <w:right w:val="single" w:color="000000" w:sz="4" w:space="0"/>
            </w:tcBorders>
            <w:noWrap w:val="0"/>
            <w:vAlign w:val="center"/>
          </w:tcPr>
          <w:p w14:paraId="4CC4BC6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63" w:type="dxa"/>
            <w:gridSpan w:val="3"/>
            <w:tcBorders>
              <w:top w:val="single" w:color="000000" w:sz="4" w:space="0"/>
              <w:left w:val="single" w:color="000000" w:sz="4" w:space="0"/>
              <w:bottom w:val="single" w:color="000000" w:sz="4" w:space="0"/>
              <w:right w:val="single" w:color="000000" w:sz="4" w:space="0"/>
            </w:tcBorders>
            <w:noWrap w:val="0"/>
            <w:vAlign w:val="center"/>
          </w:tcPr>
          <w:p w14:paraId="6C78A6DD">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综合业务经费</w:t>
            </w:r>
          </w:p>
        </w:tc>
        <w:tc>
          <w:tcPr>
            <w:tcW w:w="1986" w:type="dxa"/>
            <w:gridSpan w:val="2"/>
            <w:tcBorders>
              <w:top w:val="single" w:color="000000" w:sz="4" w:space="0"/>
              <w:left w:val="single" w:color="000000" w:sz="4" w:space="0"/>
              <w:bottom w:val="single" w:color="000000" w:sz="4" w:space="0"/>
              <w:right w:val="single" w:color="000000" w:sz="4" w:space="0"/>
            </w:tcBorders>
            <w:noWrap w:val="0"/>
            <w:vAlign w:val="center"/>
          </w:tcPr>
          <w:p w14:paraId="736775A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10" w:type="dxa"/>
            <w:gridSpan w:val="2"/>
            <w:tcBorders>
              <w:top w:val="single" w:color="000000" w:sz="4" w:space="0"/>
              <w:left w:val="single" w:color="000000" w:sz="4" w:space="0"/>
              <w:bottom w:val="single" w:color="000000" w:sz="4" w:space="0"/>
              <w:right w:val="single" w:color="000000" w:sz="4" w:space="0"/>
            </w:tcBorders>
            <w:noWrap w:val="0"/>
            <w:vAlign w:val="center"/>
          </w:tcPr>
          <w:p w14:paraId="1111F06E">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刘荣</w:t>
            </w:r>
          </w:p>
        </w:tc>
      </w:tr>
      <w:tr w14:paraId="29AB5A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01" w:type="dxa"/>
            <w:gridSpan w:val="2"/>
            <w:tcBorders>
              <w:top w:val="single" w:color="000000" w:sz="4" w:space="0"/>
              <w:left w:val="single" w:color="000000" w:sz="4" w:space="0"/>
              <w:bottom w:val="single" w:color="000000" w:sz="4" w:space="0"/>
              <w:right w:val="single" w:color="000000" w:sz="4" w:space="0"/>
            </w:tcBorders>
            <w:noWrap w:val="0"/>
            <w:vAlign w:val="center"/>
          </w:tcPr>
          <w:p w14:paraId="6AB3688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269EED3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4AD9C0E3">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6.23</w:t>
            </w:r>
          </w:p>
        </w:tc>
        <w:tc>
          <w:tcPr>
            <w:tcW w:w="1436" w:type="dxa"/>
            <w:tcBorders>
              <w:top w:val="single" w:color="000000" w:sz="4" w:space="0"/>
              <w:left w:val="nil"/>
              <w:bottom w:val="single" w:color="000000" w:sz="4" w:space="0"/>
              <w:right w:val="single" w:color="000000" w:sz="4" w:space="0"/>
            </w:tcBorders>
            <w:noWrap w:val="0"/>
            <w:vAlign w:val="center"/>
          </w:tcPr>
          <w:p w14:paraId="1D1F6FA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76" w:type="dxa"/>
            <w:tcBorders>
              <w:top w:val="single" w:color="000000" w:sz="4" w:space="0"/>
              <w:left w:val="single" w:color="000000" w:sz="4" w:space="0"/>
              <w:bottom w:val="single" w:color="000000" w:sz="4" w:space="0"/>
              <w:right w:val="single" w:color="000000" w:sz="4" w:space="0"/>
            </w:tcBorders>
            <w:noWrap w:val="0"/>
            <w:vAlign w:val="center"/>
          </w:tcPr>
          <w:p w14:paraId="256463E5">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6.23</w:t>
            </w:r>
          </w:p>
        </w:tc>
        <w:tc>
          <w:tcPr>
            <w:tcW w:w="910" w:type="dxa"/>
            <w:tcBorders>
              <w:top w:val="single" w:color="000000" w:sz="4" w:space="0"/>
              <w:left w:val="single" w:color="000000" w:sz="4" w:space="0"/>
              <w:bottom w:val="single" w:color="000000" w:sz="4" w:space="0"/>
              <w:right w:val="single" w:color="000000" w:sz="4" w:space="0"/>
            </w:tcBorders>
            <w:noWrap w:val="0"/>
            <w:vAlign w:val="center"/>
          </w:tcPr>
          <w:p w14:paraId="3B08A20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10" w:type="dxa"/>
            <w:gridSpan w:val="2"/>
            <w:tcBorders>
              <w:top w:val="single" w:color="000000" w:sz="4" w:space="0"/>
              <w:left w:val="single" w:color="000000" w:sz="4" w:space="0"/>
              <w:bottom w:val="single" w:color="000000" w:sz="4" w:space="0"/>
              <w:right w:val="single" w:color="000000" w:sz="4" w:space="0"/>
            </w:tcBorders>
            <w:noWrap w:val="0"/>
            <w:vAlign w:val="center"/>
          </w:tcPr>
          <w:p w14:paraId="4B00CFD2">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03C79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5" w:hRule="atLeast"/>
          <w:jc w:val="center"/>
        </w:trPr>
        <w:tc>
          <w:tcPr>
            <w:tcW w:w="2001" w:type="dxa"/>
            <w:gridSpan w:val="2"/>
            <w:tcBorders>
              <w:top w:val="single" w:color="000000" w:sz="4" w:space="0"/>
              <w:left w:val="single" w:color="000000" w:sz="4" w:space="0"/>
              <w:bottom w:val="single" w:color="000000" w:sz="4" w:space="0"/>
              <w:right w:val="single" w:color="000000" w:sz="4" w:space="0"/>
            </w:tcBorders>
            <w:noWrap w:val="0"/>
            <w:vAlign w:val="center"/>
          </w:tcPr>
          <w:p w14:paraId="29366BD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59" w:type="dxa"/>
            <w:gridSpan w:val="7"/>
            <w:tcBorders>
              <w:top w:val="single" w:color="000000" w:sz="4" w:space="0"/>
              <w:left w:val="nil"/>
              <w:bottom w:val="single" w:color="000000" w:sz="4" w:space="0"/>
              <w:right w:val="single" w:color="000000" w:sz="4" w:space="0"/>
            </w:tcBorders>
            <w:noWrap w:val="0"/>
            <w:vAlign w:val="top"/>
          </w:tcPr>
          <w:p w14:paraId="1166D0F3">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通过缴纳2024年10月-2025年3月综合业务楼3422.01㎡取暖费，保障工作人员和妇女儿童不会受到寒冷的困扰，从而保障工作效率和人员健康，确保妇幼计生工作正常开展。</w:t>
            </w:r>
          </w:p>
        </w:tc>
      </w:tr>
      <w:tr w14:paraId="16374E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01" w:type="dxa"/>
            <w:tcBorders>
              <w:top w:val="single" w:color="000000" w:sz="4" w:space="0"/>
              <w:left w:val="single" w:color="000000" w:sz="4" w:space="0"/>
              <w:bottom w:val="single" w:color="000000" w:sz="4" w:space="0"/>
              <w:right w:val="single" w:color="000000" w:sz="4" w:space="0"/>
            </w:tcBorders>
            <w:noWrap w:val="0"/>
            <w:vAlign w:val="center"/>
          </w:tcPr>
          <w:p w14:paraId="6347CCB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7477CA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3FA2E98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7395E49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4FF84E8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76" w:type="dxa"/>
            <w:tcBorders>
              <w:top w:val="single" w:color="000000" w:sz="4" w:space="0"/>
              <w:left w:val="single" w:color="000000" w:sz="4" w:space="0"/>
              <w:bottom w:val="single" w:color="000000" w:sz="4" w:space="0"/>
              <w:right w:val="single" w:color="000000" w:sz="4" w:space="0"/>
            </w:tcBorders>
            <w:noWrap w:val="0"/>
            <w:vAlign w:val="center"/>
          </w:tcPr>
          <w:p w14:paraId="4D3E4FC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0" w:type="dxa"/>
            <w:tcBorders>
              <w:top w:val="single" w:color="000000" w:sz="4" w:space="0"/>
              <w:left w:val="single" w:color="000000" w:sz="4" w:space="0"/>
              <w:bottom w:val="single" w:color="000000" w:sz="4" w:space="0"/>
              <w:right w:val="single" w:color="000000" w:sz="4" w:space="0"/>
            </w:tcBorders>
            <w:noWrap w:val="0"/>
            <w:vAlign w:val="center"/>
          </w:tcPr>
          <w:p w14:paraId="480B002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07" w:type="dxa"/>
            <w:tcBorders>
              <w:top w:val="single" w:color="000000" w:sz="4" w:space="0"/>
              <w:left w:val="single" w:color="000000" w:sz="4" w:space="0"/>
              <w:bottom w:val="single" w:color="000000" w:sz="4" w:space="0"/>
              <w:right w:val="single" w:color="000000" w:sz="4" w:space="0"/>
            </w:tcBorders>
            <w:noWrap w:val="0"/>
            <w:vAlign w:val="center"/>
          </w:tcPr>
          <w:p w14:paraId="2E7B075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03" w:type="dxa"/>
            <w:tcBorders>
              <w:top w:val="single" w:color="000000" w:sz="4" w:space="0"/>
              <w:left w:val="single" w:color="000000" w:sz="4" w:space="0"/>
              <w:bottom w:val="single" w:color="000000" w:sz="4" w:space="0"/>
              <w:right w:val="single" w:color="000000" w:sz="4" w:space="0"/>
            </w:tcBorders>
            <w:noWrap w:val="0"/>
            <w:vAlign w:val="center"/>
          </w:tcPr>
          <w:p w14:paraId="408DB37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BFBA4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1" w:type="dxa"/>
            <w:vMerge w:val="restart"/>
            <w:tcBorders>
              <w:top w:val="single" w:color="000000" w:sz="4" w:space="0"/>
              <w:left w:val="single" w:color="000000" w:sz="4" w:space="0"/>
              <w:bottom w:val="single" w:color="000000" w:sz="4" w:space="0"/>
              <w:right w:val="single" w:color="000000" w:sz="4" w:space="0"/>
            </w:tcBorders>
            <w:noWrap w:val="0"/>
            <w:vAlign w:val="center"/>
          </w:tcPr>
          <w:p w14:paraId="7D8060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7D069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261667E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综合业务楼取暖保障面积</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6B749C9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=3422.01㎡</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7EBA1C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76" w:type="dxa"/>
            <w:tcBorders>
              <w:top w:val="single" w:color="000000" w:sz="4" w:space="0"/>
              <w:left w:val="single" w:color="000000" w:sz="4" w:space="0"/>
              <w:bottom w:val="single" w:color="000000" w:sz="4" w:space="0"/>
              <w:right w:val="single" w:color="000000" w:sz="4" w:space="0"/>
            </w:tcBorders>
            <w:noWrap w:val="0"/>
            <w:vAlign w:val="center"/>
          </w:tcPr>
          <w:p w14:paraId="704735D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3422.01㎡</w:t>
            </w:r>
          </w:p>
        </w:tc>
        <w:tc>
          <w:tcPr>
            <w:tcW w:w="910" w:type="dxa"/>
            <w:tcBorders>
              <w:top w:val="single" w:color="000000" w:sz="4" w:space="0"/>
              <w:left w:val="single" w:color="000000" w:sz="4" w:space="0"/>
              <w:bottom w:val="single" w:color="000000" w:sz="4" w:space="0"/>
              <w:right w:val="single" w:color="000000" w:sz="4" w:space="0"/>
            </w:tcBorders>
            <w:noWrap w:val="0"/>
            <w:vAlign w:val="center"/>
          </w:tcPr>
          <w:p w14:paraId="50261B6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07" w:type="dxa"/>
            <w:tcBorders>
              <w:top w:val="single" w:color="000000" w:sz="4" w:space="0"/>
              <w:left w:val="single" w:color="000000" w:sz="4" w:space="0"/>
              <w:bottom w:val="single" w:color="000000" w:sz="4" w:space="0"/>
              <w:right w:val="single" w:color="000000" w:sz="4" w:space="0"/>
            </w:tcBorders>
            <w:noWrap w:val="0"/>
            <w:vAlign w:val="center"/>
          </w:tcPr>
          <w:p w14:paraId="2BF3AB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3" w:type="dxa"/>
            <w:tcBorders>
              <w:top w:val="single" w:color="000000" w:sz="4" w:space="0"/>
              <w:left w:val="single" w:color="000000" w:sz="4" w:space="0"/>
              <w:bottom w:val="single" w:color="000000" w:sz="4" w:space="0"/>
              <w:right w:val="single" w:color="000000" w:sz="4" w:space="0"/>
            </w:tcBorders>
            <w:noWrap w:val="0"/>
            <w:vAlign w:val="center"/>
          </w:tcPr>
          <w:p w14:paraId="62D111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A243C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94368DA">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nil"/>
              <w:right w:val="single" w:color="000000" w:sz="4" w:space="0"/>
            </w:tcBorders>
            <w:noWrap w:val="0"/>
            <w:vAlign w:val="center"/>
          </w:tcPr>
          <w:p w14:paraId="3A4559A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2559147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取暖费用支出率</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5FE151C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549007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6" w:type="dxa"/>
            <w:tcBorders>
              <w:top w:val="single" w:color="000000" w:sz="4" w:space="0"/>
              <w:left w:val="single" w:color="000000" w:sz="4" w:space="0"/>
              <w:bottom w:val="single" w:color="000000" w:sz="4" w:space="0"/>
              <w:right w:val="single" w:color="000000" w:sz="4" w:space="0"/>
            </w:tcBorders>
            <w:noWrap w:val="0"/>
            <w:vAlign w:val="center"/>
          </w:tcPr>
          <w:p w14:paraId="7A4D92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0" w:type="dxa"/>
            <w:tcBorders>
              <w:top w:val="single" w:color="000000" w:sz="4" w:space="0"/>
              <w:left w:val="single" w:color="000000" w:sz="4" w:space="0"/>
              <w:bottom w:val="single" w:color="000000" w:sz="4" w:space="0"/>
              <w:right w:val="single" w:color="000000" w:sz="4" w:space="0"/>
            </w:tcBorders>
            <w:noWrap w:val="0"/>
            <w:vAlign w:val="center"/>
          </w:tcPr>
          <w:p w14:paraId="29AC5B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07" w:type="dxa"/>
            <w:tcBorders>
              <w:top w:val="single" w:color="000000" w:sz="4" w:space="0"/>
              <w:left w:val="single" w:color="000000" w:sz="4" w:space="0"/>
              <w:bottom w:val="single" w:color="000000" w:sz="4" w:space="0"/>
              <w:right w:val="single" w:color="000000" w:sz="4" w:space="0"/>
            </w:tcBorders>
            <w:noWrap w:val="0"/>
            <w:vAlign w:val="center"/>
          </w:tcPr>
          <w:p w14:paraId="16F987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3" w:type="dxa"/>
            <w:tcBorders>
              <w:top w:val="single" w:color="000000" w:sz="4" w:space="0"/>
              <w:left w:val="single" w:color="000000" w:sz="4" w:space="0"/>
              <w:bottom w:val="single" w:color="000000" w:sz="4" w:space="0"/>
              <w:right w:val="single" w:color="000000" w:sz="4" w:space="0"/>
            </w:tcBorders>
            <w:noWrap w:val="0"/>
            <w:vAlign w:val="center"/>
          </w:tcPr>
          <w:p w14:paraId="474104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047BF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6F934B7">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8FC6E6B">
            <w:pPr>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1F7EA8F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取暖保障率</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79F3888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3E7FE8A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6" w:type="dxa"/>
            <w:tcBorders>
              <w:top w:val="single" w:color="000000" w:sz="4" w:space="0"/>
              <w:left w:val="single" w:color="000000" w:sz="4" w:space="0"/>
              <w:bottom w:val="single" w:color="000000" w:sz="4" w:space="0"/>
              <w:right w:val="single" w:color="000000" w:sz="4" w:space="0"/>
            </w:tcBorders>
            <w:noWrap w:val="0"/>
            <w:vAlign w:val="center"/>
          </w:tcPr>
          <w:p w14:paraId="706172B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0" w:type="dxa"/>
            <w:tcBorders>
              <w:top w:val="single" w:color="000000" w:sz="4" w:space="0"/>
              <w:left w:val="single" w:color="000000" w:sz="4" w:space="0"/>
              <w:bottom w:val="single" w:color="000000" w:sz="4" w:space="0"/>
              <w:right w:val="single" w:color="000000" w:sz="4" w:space="0"/>
            </w:tcBorders>
            <w:noWrap w:val="0"/>
            <w:vAlign w:val="center"/>
          </w:tcPr>
          <w:p w14:paraId="39F35E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07" w:type="dxa"/>
            <w:tcBorders>
              <w:top w:val="single" w:color="000000" w:sz="4" w:space="0"/>
              <w:left w:val="single" w:color="000000" w:sz="4" w:space="0"/>
              <w:bottom w:val="single" w:color="000000" w:sz="4" w:space="0"/>
              <w:right w:val="single" w:color="000000" w:sz="4" w:space="0"/>
            </w:tcBorders>
            <w:noWrap w:val="0"/>
            <w:vAlign w:val="center"/>
          </w:tcPr>
          <w:p w14:paraId="115D81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3" w:type="dxa"/>
            <w:tcBorders>
              <w:top w:val="single" w:color="000000" w:sz="4" w:space="0"/>
              <w:left w:val="single" w:color="000000" w:sz="4" w:space="0"/>
              <w:bottom w:val="single" w:color="000000" w:sz="4" w:space="0"/>
              <w:right w:val="single" w:color="000000" w:sz="4" w:space="0"/>
            </w:tcBorders>
            <w:noWrap w:val="0"/>
            <w:vAlign w:val="center"/>
          </w:tcPr>
          <w:p w14:paraId="0EBAC8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0B62EC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307367F">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0AEF92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7206215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取暖保障时长</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00A396F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=5个月</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10AEDE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6" w:type="dxa"/>
            <w:tcBorders>
              <w:top w:val="single" w:color="000000" w:sz="4" w:space="0"/>
              <w:left w:val="single" w:color="000000" w:sz="4" w:space="0"/>
              <w:bottom w:val="single" w:color="000000" w:sz="4" w:space="0"/>
              <w:right w:val="single" w:color="000000" w:sz="4" w:space="0"/>
            </w:tcBorders>
            <w:noWrap w:val="0"/>
            <w:vAlign w:val="center"/>
          </w:tcPr>
          <w:p w14:paraId="676766A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0" w:type="dxa"/>
            <w:tcBorders>
              <w:top w:val="single" w:color="000000" w:sz="4" w:space="0"/>
              <w:left w:val="single" w:color="000000" w:sz="4" w:space="0"/>
              <w:bottom w:val="single" w:color="000000" w:sz="4" w:space="0"/>
              <w:right w:val="single" w:color="000000" w:sz="4" w:space="0"/>
            </w:tcBorders>
            <w:noWrap w:val="0"/>
            <w:vAlign w:val="center"/>
          </w:tcPr>
          <w:p w14:paraId="71262E8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07" w:type="dxa"/>
            <w:tcBorders>
              <w:top w:val="single" w:color="000000" w:sz="4" w:space="0"/>
              <w:left w:val="single" w:color="000000" w:sz="4" w:space="0"/>
              <w:bottom w:val="single" w:color="000000" w:sz="4" w:space="0"/>
              <w:right w:val="single" w:color="000000" w:sz="4" w:space="0"/>
            </w:tcBorders>
            <w:noWrap w:val="0"/>
            <w:vAlign w:val="center"/>
          </w:tcPr>
          <w:p w14:paraId="5DC040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3" w:type="dxa"/>
            <w:tcBorders>
              <w:top w:val="single" w:color="000000" w:sz="4" w:space="0"/>
              <w:left w:val="single" w:color="000000" w:sz="4" w:space="0"/>
              <w:bottom w:val="single" w:color="000000" w:sz="4" w:space="0"/>
              <w:right w:val="single" w:color="000000" w:sz="4" w:space="0"/>
            </w:tcBorders>
            <w:noWrap w:val="0"/>
            <w:vAlign w:val="center"/>
          </w:tcPr>
          <w:p w14:paraId="45291F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42618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1" w:type="dxa"/>
            <w:tcBorders>
              <w:top w:val="single" w:color="000000" w:sz="4" w:space="0"/>
              <w:left w:val="single" w:color="000000" w:sz="4" w:space="0"/>
              <w:bottom w:val="single" w:color="auto" w:sz="4" w:space="0"/>
              <w:right w:val="single" w:color="000000" w:sz="4" w:space="0"/>
            </w:tcBorders>
            <w:noWrap w:val="0"/>
            <w:vAlign w:val="center"/>
          </w:tcPr>
          <w:p w14:paraId="3CD2E3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000000" w:sz="4" w:space="0"/>
              <w:left w:val="single" w:color="000000" w:sz="4" w:space="0"/>
              <w:bottom w:val="single" w:color="auto" w:sz="4" w:space="0"/>
              <w:right w:val="single" w:color="000000" w:sz="4" w:space="0"/>
            </w:tcBorders>
            <w:noWrap/>
            <w:vAlign w:val="center"/>
          </w:tcPr>
          <w:p w14:paraId="68946F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102D6C5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取暖费用缴纳标准</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10F15E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&lt;=18.20元/㎡</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4A670A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76" w:type="dxa"/>
            <w:tcBorders>
              <w:top w:val="single" w:color="000000" w:sz="4" w:space="0"/>
              <w:left w:val="single" w:color="000000" w:sz="4" w:space="0"/>
              <w:bottom w:val="single" w:color="000000" w:sz="4" w:space="0"/>
              <w:right w:val="single" w:color="000000" w:sz="4" w:space="0"/>
            </w:tcBorders>
            <w:noWrap w:val="0"/>
            <w:vAlign w:val="center"/>
          </w:tcPr>
          <w:p w14:paraId="5EB2234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18.2元/㎡</w:t>
            </w:r>
          </w:p>
        </w:tc>
        <w:tc>
          <w:tcPr>
            <w:tcW w:w="910" w:type="dxa"/>
            <w:tcBorders>
              <w:top w:val="single" w:color="000000" w:sz="4" w:space="0"/>
              <w:left w:val="single" w:color="000000" w:sz="4" w:space="0"/>
              <w:bottom w:val="single" w:color="000000" w:sz="4" w:space="0"/>
              <w:right w:val="single" w:color="000000" w:sz="4" w:space="0"/>
            </w:tcBorders>
            <w:noWrap w:val="0"/>
            <w:vAlign w:val="center"/>
          </w:tcPr>
          <w:p w14:paraId="34CB3C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07" w:type="dxa"/>
            <w:tcBorders>
              <w:top w:val="single" w:color="000000" w:sz="4" w:space="0"/>
              <w:left w:val="single" w:color="000000" w:sz="4" w:space="0"/>
              <w:bottom w:val="single" w:color="000000" w:sz="4" w:space="0"/>
              <w:right w:val="single" w:color="000000" w:sz="4" w:space="0"/>
            </w:tcBorders>
            <w:noWrap w:val="0"/>
            <w:vAlign w:val="center"/>
          </w:tcPr>
          <w:p w14:paraId="7F73AE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3" w:type="dxa"/>
            <w:tcBorders>
              <w:top w:val="single" w:color="000000" w:sz="4" w:space="0"/>
              <w:left w:val="single" w:color="000000" w:sz="4" w:space="0"/>
              <w:bottom w:val="single" w:color="000000" w:sz="4" w:space="0"/>
              <w:right w:val="single" w:color="000000" w:sz="4" w:space="0"/>
            </w:tcBorders>
            <w:noWrap w:val="0"/>
            <w:vAlign w:val="center"/>
          </w:tcPr>
          <w:p w14:paraId="413DD0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715D8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1" w:type="dxa"/>
            <w:vMerge w:val="restart"/>
            <w:tcBorders>
              <w:top w:val="single" w:color="auto" w:sz="4" w:space="0"/>
              <w:left w:val="single" w:color="auto" w:sz="4" w:space="0"/>
              <w:bottom w:val="single" w:color="auto" w:sz="4" w:space="0"/>
              <w:right w:val="single" w:color="000000" w:sz="4" w:space="0"/>
            </w:tcBorders>
            <w:noWrap w:val="0"/>
            <w:vAlign w:val="center"/>
          </w:tcPr>
          <w:p w14:paraId="3AC8409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000000" w:sz="4" w:space="0"/>
              <w:bottom w:val="single" w:color="auto" w:sz="4" w:space="0"/>
              <w:right w:val="single" w:color="auto" w:sz="4" w:space="0"/>
            </w:tcBorders>
            <w:noWrap w:val="0"/>
            <w:vAlign w:val="center"/>
          </w:tcPr>
          <w:p w14:paraId="44953A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291" w:type="dxa"/>
            <w:tcBorders>
              <w:top w:val="single" w:color="000000" w:sz="4" w:space="0"/>
              <w:left w:val="single" w:color="auto" w:sz="4" w:space="0"/>
              <w:bottom w:val="single" w:color="000000" w:sz="4" w:space="0"/>
              <w:right w:val="single" w:color="000000" w:sz="4" w:space="0"/>
            </w:tcBorders>
            <w:noWrap w:val="0"/>
            <w:vAlign w:val="center"/>
          </w:tcPr>
          <w:p w14:paraId="26EB74C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保障人员健康与工作效率</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36A798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015ADE6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6" w:type="dxa"/>
            <w:tcBorders>
              <w:top w:val="single" w:color="000000" w:sz="4" w:space="0"/>
              <w:left w:val="single" w:color="000000" w:sz="4" w:space="0"/>
              <w:bottom w:val="single" w:color="000000" w:sz="4" w:space="0"/>
              <w:right w:val="single" w:color="000000" w:sz="4" w:space="0"/>
            </w:tcBorders>
            <w:noWrap w:val="0"/>
            <w:vAlign w:val="center"/>
          </w:tcPr>
          <w:p w14:paraId="6BF705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910" w:type="dxa"/>
            <w:tcBorders>
              <w:top w:val="single" w:color="000000" w:sz="4" w:space="0"/>
              <w:left w:val="single" w:color="000000" w:sz="4" w:space="0"/>
              <w:bottom w:val="single" w:color="000000" w:sz="4" w:space="0"/>
              <w:right w:val="single" w:color="000000" w:sz="4" w:space="0"/>
            </w:tcBorders>
            <w:noWrap w:val="0"/>
            <w:vAlign w:val="center"/>
          </w:tcPr>
          <w:p w14:paraId="64AE56D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07" w:type="dxa"/>
            <w:tcBorders>
              <w:top w:val="single" w:color="000000" w:sz="4" w:space="0"/>
              <w:left w:val="single" w:color="000000" w:sz="4" w:space="0"/>
              <w:bottom w:val="single" w:color="000000" w:sz="4" w:space="0"/>
              <w:right w:val="single" w:color="000000" w:sz="4" w:space="0"/>
            </w:tcBorders>
            <w:noWrap w:val="0"/>
            <w:vAlign w:val="center"/>
          </w:tcPr>
          <w:p w14:paraId="048013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03" w:type="dxa"/>
            <w:tcBorders>
              <w:top w:val="single" w:color="000000" w:sz="4" w:space="0"/>
              <w:left w:val="single" w:color="000000" w:sz="4" w:space="0"/>
              <w:bottom w:val="single" w:color="000000" w:sz="4" w:space="0"/>
              <w:right w:val="single" w:color="000000" w:sz="4" w:space="0"/>
            </w:tcBorders>
            <w:noWrap w:val="0"/>
            <w:vAlign w:val="center"/>
          </w:tcPr>
          <w:p w14:paraId="1F969A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352628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1" w:type="dxa"/>
            <w:vMerge w:val="continue"/>
            <w:tcBorders>
              <w:top w:val="single" w:color="auto" w:sz="4" w:space="0"/>
              <w:left w:val="single" w:color="auto" w:sz="4" w:space="0"/>
              <w:bottom w:val="single" w:color="auto" w:sz="4" w:space="0"/>
              <w:right w:val="single" w:color="000000" w:sz="4" w:space="0"/>
            </w:tcBorders>
            <w:noWrap w:val="0"/>
            <w:vAlign w:val="center"/>
          </w:tcPr>
          <w:p w14:paraId="40FBDBB5">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29EDB12C">
            <w:pPr>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auto" w:sz="4" w:space="0"/>
              <w:bottom w:val="single" w:color="000000" w:sz="4" w:space="0"/>
              <w:right w:val="single" w:color="000000" w:sz="4" w:space="0"/>
            </w:tcBorders>
            <w:noWrap w:val="0"/>
            <w:vAlign w:val="center"/>
          </w:tcPr>
          <w:p w14:paraId="09722E8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保障妇幼计生工作正常开展</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29E601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1D46512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6" w:type="dxa"/>
            <w:tcBorders>
              <w:top w:val="single" w:color="000000" w:sz="4" w:space="0"/>
              <w:left w:val="single" w:color="000000" w:sz="4" w:space="0"/>
              <w:bottom w:val="single" w:color="000000" w:sz="4" w:space="0"/>
              <w:right w:val="single" w:color="000000" w:sz="4" w:space="0"/>
            </w:tcBorders>
            <w:noWrap w:val="0"/>
            <w:vAlign w:val="center"/>
          </w:tcPr>
          <w:p w14:paraId="37A582C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910" w:type="dxa"/>
            <w:tcBorders>
              <w:top w:val="single" w:color="000000" w:sz="4" w:space="0"/>
              <w:left w:val="single" w:color="000000" w:sz="4" w:space="0"/>
              <w:bottom w:val="single" w:color="000000" w:sz="4" w:space="0"/>
              <w:right w:val="single" w:color="000000" w:sz="4" w:space="0"/>
            </w:tcBorders>
            <w:noWrap w:val="0"/>
            <w:vAlign w:val="center"/>
          </w:tcPr>
          <w:p w14:paraId="58C907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07" w:type="dxa"/>
            <w:tcBorders>
              <w:top w:val="single" w:color="000000" w:sz="4" w:space="0"/>
              <w:left w:val="single" w:color="000000" w:sz="4" w:space="0"/>
              <w:bottom w:val="single" w:color="000000" w:sz="4" w:space="0"/>
              <w:right w:val="single" w:color="000000" w:sz="4" w:space="0"/>
            </w:tcBorders>
            <w:noWrap w:val="0"/>
            <w:vAlign w:val="center"/>
          </w:tcPr>
          <w:p w14:paraId="206153B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03" w:type="dxa"/>
            <w:tcBorders>
              <w:top w:val="single" w:color="000000" w:sz="4" w:space="0"/>
              <w:left w:val="single" w:color="000000" w:sz="4" w:space="0"/>
              <w:bottom w:val="single" w:color="000000" w:sz="4" w:space="0"/>
              <w:right w:val="single" w:color="000000" w:sz="4" w:space="0"/>
            </w:tcBorders>
            <w:noWrap w:val="0"/>
            <w:vAlign w:val="center"/>
          </w:tcPr>
          <w:p w14:paraId="0DDF68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bl>
    <w:p w14:paraId="5E341B71">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3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46841A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55E1C7E0">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E5811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33787DE">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26AEEC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8BBDD6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08A6F22B">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托克逊县妇幼保健和计划生育服务中心</w:t>
            </w:r>
          </w:p>
        </w:tc>
      </w:tr>
      <w:tr w14:paraId="42C0F1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EEA29F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FC6672D">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综合业务经费（单位实有资金）</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453A464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DBC45C5">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蔺媛媛</w:t>
            </w:r>
          </w:p>
        </w:tc>
      </w:tr>
      <w:tr w14:paraId="2691D4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9E0DF1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0B1F89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7118F68">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141.77</w:t>
            </w:r>
          </w:p>
        </w:tc>
        <w:tc>
          <w:tcPr>
            <w:tcW w:w="1455" w:type="dxa"/>
            <w:tcBorders>
              <w:top w:val="single" w:color="000000" w:sz="4" w:space="0"/>
              <w:left w:val="nil"/>
              <w:bottom w:val="single" w:color="000000" w:sz="4" w:space="0"/>
              <w:right w:val="single" w:color="000000" w:sz="4" w:space="0"/>
            </w:tcBorders>
            <w:noWrap w:val="0"/>
            <w:vAlign w:val="center"/>
          </w:tcPr>
          <w:p w14:paraId="23D1354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AE02B94">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E0B1E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245AC98">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141.77</w:t>
            </w:r>
          </w:p>
        </w:tc>
      </w:tr>
      <w:tr w14:paraId="100ECE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223D65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598132AA">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目标1：通过单位自有资金保障16名劳务派遣人员、6名见习岗及3名公益性岗位人员工资和社保，保障其他办公人员绩效工资发放，确保各项工作正常开展；</w:t>
            </w:r>
          </w:p>
          <w:p w14:paraId="202DAADA">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目标2：通过购买56台办公设备及专用设备，改善职工办公环境，提高患者诊断准确率。</w:t>
            </w:r>
          </w:p>
          <w:p w14:paraId="212F8CC7">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目标3：通过采购医疗药品及卫生材料，保障中心医疗服务工作正常运转。                目标4：通过支付水电费、差旅费、维修（护）费、委托业务费、办公费等费用，保障中心各项工作正常运转。</w:t>
            </w:r>
          </w:p>
        </w:tc>
      </w:tr>
      <w:tr w14:paraId="4E38A0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324B0E5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C8B26F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7FCCCE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0B5073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C1A326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D93B94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5FC18C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7BC838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69FC41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50B1A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758D20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B0CFA6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850EA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保障劳务派遣工作人数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554BE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≥16人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9E9527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445EA3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2D5301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5C628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00CA4F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57D72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C996B8A">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6ECF116D">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3DA91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保障见习岗工作人数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6D727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345DB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C1C8F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B8818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4D56C9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8FC58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5A5F7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A0DCDA9">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E70D10C">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8C9ED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保障公益性岗位人数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EC53D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11FB45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8F44B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B08C1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31524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95C8DD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E5055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99D0580">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49D61F4">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AB3EB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设备购置数量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C5CD8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≥56台</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FF306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BC9E5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4DC945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DF608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4CE53C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33C23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74B1747F">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ign w:val="center"/>
          </w:tcPr>
          <w:p w14:paraId="2606BB03">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518C6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医疗药品及卫生材料采购批次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A8D2B4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F646E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4BAFC7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472EC5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3DA896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6B9DAD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C1C30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39C1B412">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000000" w:sz="4" w:space="0"/>
              <w:bottom w:val="single" w:color="auto" w:sz="4" w:space="0"/>
              <w:right w:val="single" w:color="auto" w:sz="4" w:space="0"/>
            </w:tcBorders>
            <w:noWrap w:val="0"/>
            <w:vAlign w:val="center"/>
          </w:tcPr>
          <w:p w14:paraId="49669B0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7AF2744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设备验收合格率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7093C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433CB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2B468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E31FD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B53C0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D0AC0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46F40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36865582">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000000" w:sz="4" w:space="0"/>
              <w:bottom w:val="single" w:color="auto" w:sz="4" w:space="0"/>
              <w:right w:val="single" w:color="auto" w:sz="4" w:space="0"/>
            </w:tcBorders>
            <w:noWrap w:val="0"/>
            <w:vAlign w:val="center"/>
          </w:tcPr>
          <w:p w14:paraId="2C3A739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4D712D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派遣人员劳务费保障时长</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5A0FA5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≥10个月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8F0279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E527B2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6AD33B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A69227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2213B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F0E74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6C9D4FBA">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22C41D9E">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4A94CDA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见习岗人员生活补助保障时长</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B0477F0">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≥5个月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7015DE0">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BB4135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D2EC18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E8063AA">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874CB7C">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06C9CA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707C1D3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0751DB51">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0B1BBF83">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公益性岗位人员生活补助保障时长</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F559ED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≥12个月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3CDA2C4">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2DF937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7A3A19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16F18E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5F3A79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2127A2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000000" w:sz="4" w:space="0"/>
            </w:tcBorders>
            <w:noWrap w:val="0"/>
            <w:vAlign w:val="center"/>
          </w:tcPr>
          <w:p w14:paraId="44B3F9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000000" w:sz="4" w:space="0"/>
              <w:bottom w:val="single" w:color="auto" w:sz="4" w:space="0"/>
              <w:right w:val="single" w:color="auto" w:sz="4" w:space="0"/>
            </w:tcBorders>
            <w:noWrap w:val="0"/>
            <w:vAlign w:val="center"/>
          </w:tcPr>
          <w:p w14:paraId="58A397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0598F63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工作人员工资及社保支出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C86F297">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≤82.09万元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E6DF7E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737385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4BF2D4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636415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90465DC">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原始凭证</w:t>
            </w:r>
          </w:p>
        </w:tc>
      </w:tr>
      <w:tr w14:paraId="1677FD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67E298F7">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5D3B57D1">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1730AF29">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综合业务费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FD4DC93">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≤28.92万元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C60CB13">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F4A12A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747F49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FDC8FF9">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F7B5B00">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原始凭证</w:t>
            </w:r>
          </w:p>
        </w:tc>
      </w:tr>
      <w:tr w14:paraId="3282B8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11554DE5">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15EA67E0">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7F0C397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专用材料费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E5CD5D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≤23万元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039C74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2BB57B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D5F974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F19D84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FF6A23A">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原始凭证</w:t>
            </w:r>
          </w:p>
        </w:tc>
      </w:tr>
      <w:tr w14:paraId="37229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1C3A75A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4B58F659">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358039D5">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设备购置费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4D6480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≤7.76万元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4009C0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2AC89E9">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C3AB7C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F59296A">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DE85B3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原始凭证</w:t>
            </w:r>
          </w:p>
        </w:tc>
      </w:tr>
      <w:tr w14:paraId="2742E3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35AD34AB">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000000" w:sz="4" w:space="0"/>
              <w:bottom w:val="single" w:color="auto" w:sz="4" w:space="0"/>
              <w:right w:val="single" w:color="auto" w:sz="4" w:space="0"/>
            </w:tcBorders>
            <w:noWrap w:val="0"/>
            <w:vAlign w:val="center"/>
          </w:tcPr>
          <w:p w14:paraId="1AA8BC1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20A01C69">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提高患者诊断准确率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14B13EC">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进一步提高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8CD168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2B021F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E1A5683">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7AC78A4">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842F570">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36BF06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4C578918">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64FF4B12">
            <w:pPr>
              <w:jc w:val="center"/>
              <w:rPr>
                <w:rFonts w:hint="eastAsia" w:ascii="宋体" w:hAnsi="宋体" w:eastAsia="宋体" w:cs="宋体"/>
                <w:i w:val="0"/>
                <w:iCs w:val="0"/>
                <w:color w:val="000000"/>
                <w:kern w:val="0"/>
                <w:sz w:val="18"/>
                <w:szCs w:val="18"/>
                <w:u w:val="none"/>
                <w:lang w:val="en-US" w:eastAsia="zh-CN" w:bidi="ar"/>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72E89710">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提升后勤保障工作能力</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6801C35">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明显提升</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5B5342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CC95D3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C6A7B2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17185B7">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50AEFF5">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bl>
    <w:p w14:paraId="3A4A1B65">
      <w:pPr>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我单位无其他需说明事项。</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托克逊县妇幼保健和计划生育服务中心</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2</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18</w:t>
      </w:r>
      <w:bookmarkStart w:id="0" w:name="_GoBack"/>
      <w:bookmarkEnd w:id="0"/>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D677A785"/>
    <w:multiLevelType w:val="multilevel"/>
    <w:tmpl w:val="D677A785"/>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E09F9A93"/>
    <w:multiLevelType w:val="singleLevel"/>
    <w:tmpl w:val="E09F9A93"/>
    <w:lvl w:ilvl="0" w:tentative="0">
      <w:start w:val="1"/>
      <w:numFmt w:val="chineseCounting"/>
      <w:suff w:val="nothing"/>
      <w:lvlText w:val="（%1）"/>
      <w:lvlJc w:val="left"/>
      <w:rPr>
        <w:rFonts w:hint="eastAsia"/>
      </w:rPr>
    </w:lvl>
  </w:abstractNum>
  <w:abstractNum w:abstractNumId="3">
    <w:nsid w:val="2AC8E860"/>
    <w:multiLevelType w:val="multilevel"/>
    <w:tmpl w:val="2AC8E860"/>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70D4E50"/>
    <w:rsid w:val="07FC2953"/>
    <w:rsid w:val="09BC3AB2"/>
    <w:rsid w:val="0AAE0F84"/>
    <w:rsid w:val="0B9C7F3C"/>
    <w:rsid w:val="0BA650B0"/>
    <w:rsid w:val="0BF24799"/>
    <w:rsid w:val="0CCB5D63"/>
    <w:rsid w:val="0D2546FA"/>
    <w:rsid w:val="0D5A65D7"/>
    <w:rsid w:val="0D821B4C"/>
    <w:rsid w:val="0DBA12E6"/>
    <w:rsid w:val="0E0B1044"/>
    <w:rsid w:val="0E515952"/>
    <w:rsid w:val="10161F5A"/>
    <w:rsid w:val="10C50619"/>
    <w:rsid w:val="12A63A7D"/>
    <w:rsid w:val="1302137F"/>
    <w:rsid w:val="1332191F"/>
    <w:rsid w:val="133A11B0"/>
    <w:rsid w:val="13F72496"/>
    <w:rsid w:val="149162E3"/>
    <w:rsid w:val="149D42C3"/>
    <w:rsid w:val="14D856C8"/>
    <w:rsid w:val="15270B0A"/>
    <w:rsid w:val="162310BB"/>
    <w:rsid w:val="177D598D"/>
    <w:rsid w:val="18B52DD6"/>
    <w:rsid w:val="18CD0120"/>
    <w:rsid w:val="19C332D1"/>
    <w:rsid w:val="1A613F9E"/>
    <w:rsid w:val="1A7B50D8"/>
    <w:rsid w:val="1AC71034"/>
    <w:rsid w:val="1B0B3C2A"/>
    <w:rsid w:val="1C662D65"/>
    <w:rsid w:val="1DDA4CBB"/>
    <w:rsid w:val="1E326C77"/>
    <w:rsid w:val="1F574869"/>
    <w:rsid w:val="1F5A6CC9"/>
    <w:rsid w:val="2069773A"/>
    <w:rsid w:val="23256DAA"/>
    <w:rsid w:val="235F22BC"/>
    <w:rsid w:val="236E24FF"/>
    <w:rsid w:val="245C4A4D"/>
    <w:rsid w:val="24B42FC5"/>
    <w:rsid w:val="25CF341E"/>
    <w:rsid w:val="26413EFB"/>
    <w:rsid w:val="26661BB3"/>
    <w:rsid w:val="26CA05C0"/>
    <w:rsid w:val="27383ED1"/>
    <w:rsid w:val="27BF3329"/>
    <w:rsid w:val="29143B49"/>
    <w:rsid w:val="299D58EC"/>
    <w:rsid w:val="2A44220C"/>
    <w:rsid w:val="2AC3145D"/>
    <w:rsid w:val="2B6C7C6C"/>
    <w:rsid w:val="2CF33142"/>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3E983CA4"/>
    <w:rsid w:val="41412BA9"/>
    <w:rsid w:val="41CE3C23"/>
    <w:rsid w:val="43B933E5"/>
    <w:rsid w:val="43E500CC"/>
    <w:rsid w:val="44935E12"/>
    <w:rsid w:val="453250A1"/>
    <w:rsid w:val="453413E7"/>
    <w:rsid w:val="4646138E"/>
    <w:rsid w:val="479C6D8B"/>
    <w:rsid w:val="47B70069"/>
    <w:rsid w:val="4832232D"/>
    <w:rsid w:val="499E7402"/>
    <w:rsid w:val="4B295B6B"/>
    <w:rsid w:val="4B814C16"/>
    <w:rsid w:val="4CBD4769"/>
    <w:rsid w:val="4E3B5550"/>
    <w:rsid w:val="4E611B9A"/>
    <w:rsid w:val="4EDD03B5"/>
    <w:rsid w:val="50826F69"/>
    <w:rsid w:val="51387B25"/>
    <w:rsid w:val="519210EB"/>
    <w:rsid w:val="52D04710"/>
    <w:rsid w:val="544F3898"/>
    <w:rsid w:val="55FD3BFE"/>
    <w:rsid w:val="56334ED7"/>
    <w:rsid w:val="56694C24"/>
    <w:rsid w:val="56AD303B"/>
    <w:rsid w:val="570D6457"/>
    <w:rsid w:val="573B113A"/>
    <w:rsid w:val="57754465"/>
    <w:rsid w:val="585F1E3B"/>
    <w:rsid w:val="58B507D8"/>
    <w:rsid w:val="590442D0"/>
    <w:rsid w:val="59285535"/>
    <w:rsid w:val="5A44746D"/>
    <w:rsid w:val="5AFC1BC3"/>
    <w:rsid w:val="5B74050C"/>
    <w:rsid w:val="5C8B6098"/>
    <w:rsid w:val="5DD45079"/>
    <w:rsid w:val="5E0D64B6"/>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A6A098B"/>
    <w:rsid w:val="6B713F07"/>
    <w:rsid w:val="6CAB45B9"/>
    <w:rsid w:val="6D035033"/>
    <w:rsid w:val="6D0542A8"/>
    <w:rsid w:val="6D8F1190"/>
    <w:rsid w:val="6E445974"/>
    <w:rsid w:val="6E50130B"/>
    <w:rsid w:val="6EE40E94"/>
    <w:rsid w:val="6F3330BF"/>
    <w:rsid w:val="6F3D46B1"/>
    <w:rsid w:val="6F4D6A39"/>
    <w:rsid w:val="6F612F25"/>
    <w:rsid w:val="6FE16655"/>
    <w:rsid w:val="70186E1B"/>
    <w:rsid w:val="71940950"/>
    <w:rsid w:val="719843CC"/>
    <w:rsid w:val="71E74F23"/>
    <w:rsid w:val="72615139"/>
    <w:rsid w:val="72B55021"/>
    <w:rsid w:val="72BC69BC"/>
    <w:rsid w:val="72F15D17"/>
    <w:rsid w:val="733028FA"/>
    <w:rsid w:val="7339768E"/>
    <w:rsid w:val="746E36DA"/>
    <w:rsid w:val="7518237F"/>
    <w:rsid w:val="752F51BD"/>
    <w:rsid w:val="75C537CD"/>
    <w:rsid w:val="75D307FB"/>
    <w:rsid w:val="76C31A03"/>
    <w:rsid w:val="76FD6F97"/>
    <w:rsid w:val="77CB2BF1"/>
    <w:rsid w:val="783332AA"/>
    <w:rsid w:val="785250C1"/>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32</Pages>
  <Words>2468</Words>
  <Characters>2928</Characters>
  <Lines>0</Lines>
  <Paragraphs>0</Paragraphs>
  <TotalTime>0</TotalTime>
  <ScaleCrop>false</ScaleCrop>
  <LinksUpToDate>false</LinksUpToDate>
  <CharactersWithSpaces>3052</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Administrator</cp:lastModifiedBy>
  <dcterms:modified xsi:type="dcterms:W3CDTF">2025-09-04T09:22:21Z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DBE50353E0B94107B79D10D6076F591E_11</vt:lpwstr>
  </property>
  <property fmtid="{D5CDD505-2E9C-101B-9397-08002B2CF9AE}" pid="4" name="KSOTemplateDocerSaveRecord">
    <vt:lpwstr>eyJoZGlkIjoiMTcwMGY5N2M4YzI3ODdkZTMzOGFhZTcwMTk4MTdlMjAiLCJ1c2VySWQiOiIxMjgxMjQyMDg1In0=</vt:lpwstr>
  </property>
</Properties>
</file>