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托克逊县农产品质量安全检测中心</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托克逊县农产品质量安全检测中心</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托克逊县农产品质量安全检测中心</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托克逊县农产品质量安全检测中心</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托克逊县农产品质量安全检测中心</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托克逊县农产品质量安全检测中心</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托克逊县农产品质量安全检测中心</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托克逊县农产品质量安全检测中心</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托克逊县农产品质量安全检测中心</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托克逊县农产品质量安全检测中心</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托克逊县农产品质量安全检测中心</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托克逊县农产品质量安全检测中心</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390D193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依照国家、自治区有关法律法规进行农产品质量安全、农产品市场准入、监督、管理、执法</w:t>
      </w:r>
      <w:r>
        <w:rPr>
          <w:rFonts w:hint="eastAsia" w:ascii="仿宋" w:hAnsi="仿宋" w:eastAsia="仿宋"/>
          <w:color w:val="000000"/>
          <w:sz w:val="28"/>
          <w:szCs w:val="28"/>
          <w:lang w:eastAsia="zh-CN"/>
        </w:rPr>
        <w:t>。</w:t>
      </w:r>
    </w:p>
    <w:p w14:paraId="41BCD47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负责全县农产品生产基地、市场、超市、连锁店等农产品(包括新鲜或干果、散装或袋装等)质量安全检测工作和农产品质量安全监管工作</w:t>
      </w:r>
      <w:r>
        <w:rPr>
          <w:rFonts w:hint="eastAsia" w:ascii="仿宋" w:hAnsi="仿宋" w:eastAsia="仿宋"/>
          <w:color w:val="000000"/>
          <w:sz w:val="28"/>
          <w:szCs w:val="28"/>
          <w:lang w:eastAsia="zh-CN"/>
        </w:rPr>
        <w:t>。</w:t>
      </w:r>
    </w:p>
    <w:p w14:paraId="5509163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负责县域内农产品市场准入性检验检测和农产品质量安全的日常监督检验工作</w:t>
      </w:r>
      <w:r>
        <w:rPr>
          <w:rFonts w:hint="eastAsia" w:ascii="仿宋" w:hAnsi="仿宋" w:eastAsia="仿宋"/>
          <w:color w:val="000000"/>
          <w:sz w:val="28"/>
          <w:szCs w:val="28"/>
          <w:lang w:eastAsia="zh-CN"/>
        </w:rPr>
        <w:t>。</w:t>
      </w:r>
    </w:p>
    <w:p w14:paraId="5C72F0B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承担县级及县级以上政府和农业行政主管部门下达的各项检测工作</w:t>
      </w:r>
      <w:r>
        <w:rPr>
          <w:rFonts w:hint="eastAsia" w:ascii="仿宋" w:hAnsi="仿宋" w:eastAsia="仿宋"/>
          <w:color w:val="000000"/>
          <w:sz w:val="28"/>
          <w:szCs w:val="28"/>
          <w:lang w:eastAsia="zh-CN"/>
        </w:rPr>
        <w:t>。</w:t>
      </w:r>
    </w:p>
    <w:p w14:paraId="7908438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s="Times New Roman"/>
          <w:color w:val="000000"/>
          <w:kern w:val="2"/>
          <w:sz w:val="28"/>
          <w:szCs w:val="28"/>
          <w:lang w:val="en-US" w:eastAsia="zh-CN" w:bidi="ar-SA"/>
        </w:rPr>
        <w:t>5.</w:t>
      </w:r>
      <w:r>
        <w:rPr>
          <w:rFonts w:hint="eastAsia" w:ascii="仿宋" w:hAnsi="仿宋" w:eastAsia="仿宋"/>
          <w:color w:val="000000"/>
          <w:sz w:val="28"/>
          <w:szCs w:val="28"/>
        </w:rPr>
        <w:t>受委托承担农产品产地环境检测和农产品质量安全性评价检验</w:t>
      </w:r>
      <w:r>
        <w:rPr>
          <w:rFonts w:hint="eastAsia" w:ascii="仿宋" w:hAnsi="仿宋" w:eastAsia="仿宋"/>
          <w:color w:val="000000"/>
          <w:sz w:val="28"/>
          <w:szCs w:val="28"/>
          <w:lang w:eastAsia="zh-CN"/>
        </w:rPr>
        <w:t>。</w:t>
      </w:r>
    </w:p>
    <w:p w14:paraId="1173914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s="Times New Roman"/>
          <w:color w:val="000000"/>
          <w:kern w:val="2"/>
          <w:sz w:val="28"/>
          <w:szCs w:val="28"/>
          <w:lang w:val="en-US" w:eastAsia="zh-CN" w:bidi="ar-SA"/>
        </w:rPr>
        <w:t>6.</w:t>
      </w:r>
      <w:r>
        <w:rPr>
          <w:rFonts w:hint="eastAsia" w:ascii="仿宋" w:hAnsi="仿宋" w:eastAsia="仿宋"/>
          <w:color w:val="000000"/>
          <w:sz w:val="28"/>
          <w:szCs w:val="28"/>
        </w:rPr>
        <w:t>承担农业投入品和农产品生产企业的产品检验和产品质量分等分级的检验</w:t>
      </w:r>
      <w:r>
        <w:rPr>
          <w:rFonts w:hint="eastAsia" w:ascii="仿宋" w:hAnsi="仿宋" w:eastAsia="仿宋"/>
          <w:color w:val="000000"/>
          <w:sz w:val="28"/>
          <w:szCs w:val="28"/>
          <w:lang w:eastAsia="zh-CN"/>
        </w:rPr>
        <w:t>。</w:t>
      </w:r>
    </w:p>
    <w:p w14:paraId="5996A50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s="Times New Roman"/>
          <w:color w:val="000000"/>
          <w:kern w:val="2"/>
          <w:sz w:val="28"/>
          <w:szCs w:val="28"/>
          <w:lang w:val="en-US" w:eastAsia="zh-CN" w:bidi="ar-SA"/>
        </w:rPr>
        <w:t>7.</w:t>
      </w:r>
      <w:r>
        <w:rPr>
          <w:rFonts w:hint="eastAsia" w:ascii="仿宋" w:hAnsi="仿宋" w:eastAsia="仿宋"/>
          <w:color w:val="000000"/>
          <w:sz w:val="28"/>
          <w:szCs w:val="28"/>
        </w:rPr>
        <w:t>承担有关农业投入品和农产品质量的仲裁检验和</w:t>
      </w:r>
      <w:r>
        <w:rPr>
          <w:rFonts w:hint="eastAsia" w:ascii="仿宋" w:hAnsi="仿宋" w:eastAsia="仿宋"/>
          <w:color w:val="000000"/>
          <w:sz w:val="28"/>
          <w:szCs w:val="28"/>
          <w:lang w:eastAsia="zh-CN"/>
        </w:rPr>
        <w:t>其他</w:t>
      </w:r>
      <w:r>
        <w:rPr>
          <w:rFonts w:hint="eastAsia" w:ascii="仿宋" w:hAnsi="仿宋" w:eastAsia="仿宋"/>
          <w:color w:val="000000"/>
          <w:sz w:val="28"/>
          <w:szCs w:val="28"/>
        </w:rPr>
        <w:t>委托检验</w:t>
      </w:r>
      <w:r>
        <w:rPr>
          <w:rFonts w:hint="eastAsia" w:ascii="仿宋" w:hAnsi="仿宋" w:eastAsia="仿宋"/>
          <w:color w:val="000000"/>
          <w:sz w:val="28"/>
          <w:szCs w:val="28"/>
          <w:lang w:eastAsia="zh-CN"/>
        </w:rPr>
        <w:t>。</w:t>
      </w:r>
    </w:p>
    <w:p w14:paraId="303A02B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s="Times New Roman"/>
          <w:color w:val="000000"/>
          <w:kern w:val="2"/>
          <w:sz w:val="28"/>
          <w:szCs w:val="28"/>
          <w:lang w:val="en-US" w:eastAsia="zh-CN" w:bidi="ar-SA"/>
        </w:rPr>
        <w:t>8.</w:t>
      </w:r>
      <w:r>
        <w:rPr>
          <w:rFonts w:hint="eastAsia" w:ascii="仿宋" w:hAnsi="仿宋" w:eastAsia="仿宋"/>
          <w:color w:val="000000"/>
          <w:sz w:val="28"/>
          <w:szCs w:val="28"/>
        </w:rPr>
        <w:t>承担或参与有关地方标准及企业标准的</w:t>
      </w:r>
      <w:r>
        <w:rPr>
          <w:rFonts w:hint="eastAsia" w:ascii="仿宋" w:hAnsi="仿宋" w:eastAsia="仿宋"/>
          <w:color w:val="000000"/>
          <w:sz w:val="28"/>
          <w:szCs w:val="28"/>
          <w:lang w:eastAsia="zh-CN"/>
        </w:rPr>
        <w:t>制定</w:t>
      </w:r>
      <w:r>
        <w:rPr>
          <w:rFonts w:hint="eastAsia" w:ascii="仿宋" w:hAnsi="仿宋" w:eastAsia="仿宋"/>
          <w:color w:val="000000"/>
          <w:sz w:val="28"/>
          <w:szCs w:val="28"/>
        </w:rPr>
        <w:t>、修订工作</w:t>
      </w:r>
      <w:r>
        <w:rPr>
          <w:rFonts w:hint="eastAsia" w:ascii="仿宋" w:hAnsi="仿宋" w:eastAsia="仿宋"/>
          <w:color w:val="000000"/>
          <w:sz w:val="28"/>
          <w:szCs w:val="28"/>
          <w:lang w:eastAsia="zh-CN"/>
        </w:rPr>
        <w:t>。</w:t>
      </w:r>
    </w:p>
    <w:p w14:paraId="5A6B2C5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s="Times New Roman"/>
          <w:color w:val="000000"/>
          <w:kern w:val="2"/>
          <w:sz w:val="28"/>
          <w:szCs w:val="28"/>
          <w:lang w:val="en-US" w:eastAsia="zh-CN" w:bidi="ar-SA"/>
        </w:rPr>
        <w:t>9.</w:t>
      </w:r>
      <w:r>
        <w:rPr>
          <w:rFonts w:hint="eastAsia" w:ascii="仿宋" w:hAnsi="仿宋" w:eastAsia="仿宋"/>
          <w:color w:val="000000"/>
          <w:sz w:val="28"/>
          <w:szCs w:val="28"/>
        </w:rPr>
        <w:t>承担有关技术标准的实验验证工作</w:t>
      </w:r>
      <w:r>
        <w:rPr>
          <w:rFonts w:hint="eastAsia" w:ascii="仿宋" w:hAnsi="仿宋" w:eastAsia="仿宋"/>
          <w:color w:val="000000"/>
          <w:sz w:val="28"/>
          <w:szCs w:val="28"/>
          <w:lang w:eastAsia="zh-CN"/>
        </w:rPr>
        <w:t>。</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10.</w:t>
      </w:r>
      <w:r>
        <w:rPr>
          <w:rFonts w:hint="eastAsia" w:ascii="仿宋" w:hAnsi="仿宋" w:eastAsia="仿宋"/>
          <w:color w:val="000000"/>
          <w:sz w:val="28"/>
          <w:szCs w:val="28"/>
        </w:rPr>
        <w:t>负责农产品质量安全方面的技术咨询、技术服务工作,开展农产品质量安全标准的宣传贯彻和检测技术的培训</w:t>
      </w:r>
      <w:r>
        <w:rPr>
          <w:rFonts w:hint="eastAsia" w:ascii="仿宋" w:hAnsi="仿宋" w:eastAsia="仿宋"/>
          <w:color w:val="000000"/>
          <w:sz w:val="28"/>
          <w:szCs w:val="28"/>
          <w:lang w:eastAsia="zh-CN"/>
        </w:rPr>
        <w:t>。</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3B06885B">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托克逊县农产品质量安全检测中心无下属预算单位，下设2个科室，分别是：业务科室、办公室。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托克逊县农产品质量安全检测中心编制数8，实有人数8人，其中：在职6人，减少1人；退休2人，增加1人；离休0人，增加0人。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托克逊县农产品质量安全检测中心</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202.83</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448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DA46D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23A0B8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202.83</w:t>
            </w:r>
          </w:p>
        </w:tc>
        <w:tc>
          <w:tcPr>
            <w:tcW w:w="3600" w:type="dxa"/>
            <w:shd w:val="clear" w:color="auto" w:fill="auto"/>
            <w:vAlign w:val="center"/>
          </w:tcPr>
          <w:p w14:paraId="6013859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225D5A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715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41909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73707A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202.83</w:t>
            </w:r>
          </w:p>
        </w:tc>
        <w:tc>
          <w:tcPr>
            <w:tcW w:w="3600" w:type="dxa"/>
            <w:shd w:val="clear" w:color="auto" w:fill="auto"/>
            <w:vAlign w:val="center"/>
          </w:tcPr>
          <w:p w14:paraId="7D14BF4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E51CF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AAD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B67FB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9B7F9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0A4F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7A83C2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F6E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F61F6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3622C1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83CF6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02F29A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4A7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6EBEE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50121B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B76A2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578A20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C9F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4E598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059448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43716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1F2163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BA0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322DD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46AD40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00DDCB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176CAA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17.80</w:t>
            </w:r>
          </w:p>
        </w:tc>
      </w:tr>
      <w:tr w14:paraId="5AB39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DDF48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10A011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87158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2211A9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B78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61E2C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0BE7B1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7AEBF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45468E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7.05</w:t>
            </w:r>
          </w:p>
        </w:tc>
      </w:tr>
      <w:tr w14:paraId="38879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C1A86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05B6EF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BED438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531012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EC0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ECA50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4F9706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B81A6F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789B46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409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9ADC6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2E5A11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66B2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21464C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164.65</w:t>
            </w:r>
          </w:p>
        </w:tc>
      </w:tr>
      <w:tr w14:paraId="65779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13E3A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54D90E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0FDE1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576014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B19C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E9FD4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4539A5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7BEB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4A8D0C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520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CCA0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37E316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F7E22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1855E6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9D4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9BE70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7A9EEE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7D717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596252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C09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5F246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6CDB8E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D62AC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034304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4DA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03A3E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2143D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65CA36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373A28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015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FC104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620002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195E4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4887B2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13.33</w:t>
            </w:r>
          </w:p>
        </w:tc>
      </w:tr>
      <w:tr w14:paraId="6FF24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557D1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00A1D4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6F524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17FD0A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CE40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50FFF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4ABE8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143AA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0A2D0F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BB5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A8BAA0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0AFFD5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B761BD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3BC120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1A6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1DCD4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3D483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167B7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A63F0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B395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E39C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3E4033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F087E4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56B2BE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5A7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F302E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6ADBD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068A3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1AC6EC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2E4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119C5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92F4D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8E623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473BB7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098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7F017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46387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19F67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0E8694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F66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52E50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A4B75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A43B6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4DDFD9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F5C0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240D7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3B43C5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202.83</w:t>
            </w:r>
          </w:p>
        </w:tc>
        <w:tc>
          <w:tcPr>
            <w:tcW w:w="3600" w:type="dxa"/>
            <w:shd w:val="clear" w:color="auto" w:fill="auto"/>
            <w:vAlign w:val="center"/>
          </w:tcPr>
          <w:p w14:paraId="07E16A0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50D2BC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202.83</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托克逊县农产品质量安全检测中心</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17.80</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17.80</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17.80</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EAC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E793F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688F6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3870A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10A88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17E02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17.80</w:t>
            </w:r>
          </w:p>
        </w:tc>
        <w:tc>
          <w:tcPr>
            <w:tcW w:w="1128" w:type="dxa"/>
            <w:shd w:val="clear" w:color="auto" w:fill="auto"/>
            <w:vAlign w:val="center"/>
          </w:tcPr>
          <w:p w14:paraId="482C13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17.80</w:t>
            </w:r>
          </w:p>
        </w:tc>
        <w:tc>
          <w:tcPr>
            <w:tcW w:w="1082" w:type="dxa"/>
            <w:shd w:val="clear" w:color="auto" w:fill="auto"/>
            <w:vAlign w:val="center"/>
          </w:tcPr>
          <w:p w14:paraId="65D10C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17.80</w:t>
            </w:r>
          </w:p>
        </w:tc>
        <w:tc>
          <w:tcPr>
            <w:tcW w:w="1082" w:type="dxa"/>
            <w:shd w:val="clear" w:color="auto" w:fill="auto"/>
            <w:vAlign w:val="center"/>
          </w:tcPr>
          <w:p w14:paraId="4A2F92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AC219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55661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BC689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29A7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029C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CBCF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2B69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1FC5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997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EB213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4D494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C618C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74CCEB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040DA2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w:t>
            </w:r>
          </w:p>
        </w:tc>
        <w:tc>
          <w:tcPr>
            <w:tcW w:w="1128" w:type="dxa"/>
            <w:shd w:val="clear" w:color="auto" w:fill="auto"/>
            <w:vAlign w:val="center"/>
          </w:tcPr>
          <w:p w14:paraId="68C5EC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w:t>
            </w:r>
          </w:p>
        </w:tc>
        <w:tc>
          <w:tcPr>
            <w:tcW w:w="1082" w:type="dxa"/>
            <w:shd w:val="clear" w:color="auto" w:fill="auto"/>
            <w:vAlign w:val="center"/>
          </w:tcPr>
          <w:p w14:paraId="34CDFA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w:t>
            </w:r>
          </w:p>
        </w:tc>
        <w:tc>
          <w:tcPr>
            <w:tcW w:w="1082" w:type="dxa"/>
            <w:shd w:val="clear" w:color="auto" w:fill="auto"/>
            <w:vAlign w:val="center"/>
          </w:tcPr>
          <w:p w14:paraId="108BFE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AA1EB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3FD5E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C60D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A3F82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9EA6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BDF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66F7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0BD3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674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74D6C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A049D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A942C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0801BF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8277E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16.63</w:t>
            </w:r>
          </w:p>
        </w:tc>
        <w:tc>
          <w:tcPr>
            <w:tcW w:w="1128" w:type="dxa"/>
            <w:shd w:val="clear" w:color="auto" w:fill="auto"/>
            <w:vAlign w:val="center"/>
          </w:tcPr>
          <w:p w14:paraId="6FF6E5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16.63</w:t>
            </w:r>
          </w:p>
        </w:tc>
        <w:tc>
          <w:tcPr>
            <w:tcW w:w="1082" w:type="dxa"/>
            <w:shd w:val="clear" w:color="auto" w:fill="auto"/>
            <w:vAlign w:val="center"/>
          </w:tcPr>
          <w:p w14:paraId="1F0004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16.63</w:t>
            </w:r>
          </w:p>
        </w:tc>
        <w:tc>
          <w:tcPr>
            <w:tcW w:w="1082" w:type="dxa"/>
            <w:shd w:val="clear" w:color="auto" w:fill="auto"/>
            <w:vAlign w:val="center"/>
          </w:tcPr>
          <w:p w14:paraId="64A77A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C4F49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4B47F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2B06C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627F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57FF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67A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6FF8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A160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8B0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777B0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31DF8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D586C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6517D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33FB8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w:t>
            </w:r>
          </w:p>
        </w:tc>
        <w:tc>
          <w:tcPr>
            <w:tcW w:w="1128" w:type="dxa"/>
            <w:shd w:val="clear" w:color="auto" w:fill="auto"/>
            <w:vAlign w:val="center"/>
          </w:tcPr>
          <w:p w14:paraId="07CFDB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w:t>
            </w:r>
          </w:p>
        </w:tc>
        <w:tc>
          <w:tcPr>
            <w:tcW w:w="1082" w:type="dxa"/>
            <w:shd w:val="clear" w:color="auto" w:fill="auto"/>
            <w:vAlign w:val="center"/>
          </w:tcPr>
          <w:p w14:paraId="23E94E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w:t>
            </w:r>
          </w:p>
        </w:tc>
        <w:tc>
          <w:tcPr>
            <w:tcW w:w="1082" w:type="dxa"/>
            <w:shd w:val="clear" w:color="auto" w:fill="auto"/>
            <w:vAlign w:val="center"/>
          </w:tcPr>
          <w:p w14:paraId="384517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9E044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3D393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4035F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D78C9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D1AB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D815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8998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DAF7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57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E1925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52823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D5DB7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3E766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58E862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w:t>
            </w:r>
          </w:p>
        </w:tc>
        <w:tc>
          <w:tcPr>
            <w:tcW w:w="1128" w:type="dxa"/>
            <w:shd w:val="clear" w:color="auto" w:fill="auto"/>
            <w:vAlign w:val="center"/>
          </w:tcPr>
          <w:p w14:paraId="298765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w:t>
            </w:r>
          </w:p>
        </w:tc>
        <w:tc>
          <w:tcPr>
            <w:tcW w:w="1082" w:type="dxa"/>
            <w:shd w:val="clear" w:color="auto" w:fill="auto"/>
            <w:vAlign w:val="center"/>
          </w:tcPr>
          <w:p w14:paraId="7F7AE7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w:t>
            </w:r>
          </w:p>
        </w:tc>
        <w:tc>
          <w:tcPr>
            <w:tcW w:w="1082" w:type="dxa"/>
            <w:shd w:val="clear" w:color="auto" w:fill="auto"/>
            <w:vAlign w:val="center"/>
          </w:tcPr>
          <w:p w14:paraId="0BCA7B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E533B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90168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8E85D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CE14D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AD26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7316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666F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89C0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4AB6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ADC96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C04FE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401A9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71A8C3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1C0E84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w:t>
            </w:r>
          </w:p>
        </w:tc>
        <w:tc>
          <w:tcPr>
            <w:tcW w:w="1128" w:type="dxa"/>
            <w:shd w:val="clear" w:color="auto" w:fill="auto"/>
            <w:vAlign w:val="center"/>
          </w:tcPr>
          <w:p w14:paraId="489DF5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w:t>
            </w:r>
          </w:p>
        </w:tc>
        <w:tc>
          <w:tcPr>
            <w:tcW w:w="1082" w:type="dxa"/>
            <w:shd w:val="clear" w:color="auto" w:fill="auto"/>
            <w:vAlign w:val="center"/>
          </w:tcPr>
          <w:p w14:paraId="3047DB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w:t>
            </w:r>
          </w:p>
        </w:tc>
        <w:tc>
          <w:tcPr>
            <w:tcW w:w="1082" w:type="dxa"/>
            <w:shd w:val="clear" w:color="auto" w:fill="auto"/>
            <w:vAlign w:val="center"/>
          </w:tcPr>
          <w:p w14:paraId="0E7DF9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CC05D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4DA0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3C2D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407CC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7B9F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F027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4611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A4A9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84B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E4F6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09C8A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1061B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6311F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7BD052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164.65</w:t>
            </w:r>
          </w:p>
        </w:tc>
        <w:tc>
          <w:tcPr>
            <w:tcW w:w="1128" w:type="dxa"/>
            <w:shd w:val="clear" w:color="auto" w:fill="auto"/>
            <w:vAlign w:val="center"/>
          </w:tcPr>
          <w:p w14:paraId="77D5FB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164.65</w:t>
            </w:r>
          </w:p>
        </w:tc>
        <w:tc>
          <w:tcPr>
            <w:tcW w:w="1082" w:type="dxa"/>
            <w:shd w:val="clear" w:color="auto" w:fill="auto"/>
            <w:vAlign w:val="center"/>
          </w:tcPr>
          <w:p w14:paraId="49BA42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164.65</w:t>
            </w:r>
          </w:p>
        </w:tc>
        <w:tc>
          <w:tcPr>
            <w:tcW w:w="1082" w:type="dxa"/>
            <w:shd w:val="clear" w:color="auto" w:fill="auto"/>
            <w:vAlign w:val="center"/>
          </w:tcPr>
          <w:p w14:paraId="0F3CCD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1B7BA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DEDD4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A589C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0123E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13F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6756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EADE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E7CF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E29C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BA58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1A8299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B2F26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555E8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农业农村</w:t>
            </w:r>
          </w:p>
        </w:tc>
        <w:tc>
          <w:tcPr>
            <w:tcW w:w="1070" w:type="dxa"/>
            <w:shd w:val="clear" w:color="auto" w:fill="auto"/>
            <w:vAlign w:val="center"/>
          </w:tcPr>
          <w:p w14:paraId="39486B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164.65</w:t>
            </w:r>
          </w:p>
        </w:tc>
        <w:tc>
          <w:tcPr>
            <w:tcW w:w="1128" w:type="dxa"/>
            <w:shd w:val="clear" w:color="auto" w:fill="auto"/>
            <w:vAlign w:val="center"/>
          </w:tcPr>
          <w:p w14:paraId="363187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164.65</w:t>
            </w:r>
          </w:p>
        </w:tc>
        <w:tc>
          <w:tcPr>
            <w:tcW w:w="1082" w:type="dxa"/>
            <w:shd w:val="clear" w:color="auto" w:fill="auto"/>
            <w:vAlign w:val="center"/>
          </w:tcPr>
          <w:p w14:paraId="3A2FC8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164.65</w:t>
            </w:r>
          </w:p>
        </w:tc>
        <w:tc>
          <w:tcPr>
            <w:tcW w:w="1082" w:type="dxa"/>
            <w:shd w:val="clear" w:color="auto" w:fill="auto"/>
            <w:vAlign w:val="center"/>
          </w:tcPr>
          <w:p w14:paraId="244DE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5EC4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DF3DE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12AFA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A0920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4D2E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563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09D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EEA2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50AF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273FF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C09FF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608FC8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55613F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事业运行</w:t>
            </w:r>
          </w:p>
        </w:tc>
        <w:tc>
          <w:tcPr>
            <w:tcW w:w="1070" w:type="dxa"/>
            <w:shd w:val="clear" w:color="auto" w:fill="auto"/>
            <w:vAlign w:val="center"/>
          </w:tcPr>
          <w:p w14:paraId="1973F3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128.03</w:t>
            </w:r>
          </w:p>
        </w:tc>
        <w:tc>
          <w:tcPr>
            <w:tcW w:w="1128" w:type="dxa"/>
            <w:shd w:val="clear" w:color="auto" w:fill="auto"/>
            <w:vAlign w:val="center"/>
          </w:tcPr>
          <w:p w14:paraId="33F2C0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128.03</w:t>
            </w:r>
          </w:p>
        </w:tc>
        <w:tc>
          <w:tcPr>
            <w:tcW w:w="1082" w:type="dxa"/>
            <w:shd w:val="clear" w:color="auto" w:fill="auto"/>
            <w:vAlign w:val="center"/>
          </w:tcPr>
          <w:p w14:paraId="26EBC4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128.03</w:t>
            </w:r>
          </w:p>
        </w:tc>
        <w:tc>
          <w:tcPr>
            <w:tcW w:w="1082" w:type="dxa"/>
            <w:shd w:val="clear" w:color="auto" w:fill="auto"/>
            <w:vAlign w:val="center"/>
          </w:tcPr>
          <w:p w14:paraId="19B460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AAA80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B23E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0726E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45F96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7B55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6558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2057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756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48EA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1AF36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C0D67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565FB0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52191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其他农业农村支出</w:t>
            </w:r>
          </w:p>
        </w:tc>
        <w:tc>
          <w:tcPr>
            <w:tcW w:w="1070" w:type="dxa"/>
            <w:shd w:val="clear" w:color="auto" w:fill="auto"/>
            <w:vAlign w:val="center"/>
          </w:tcPr>
          <w:p w14:paraId="435C8D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36.62</w:t>
            </w:r>
          </w:p>
        </w:tc>
        <w:tc>
          <w:tcPr>
            <w:tcW w:w="1128" w:type="dxa"/>
            <w:shd w:val="clear" w:color="auto" w:fill="auto"/>
            <w:vAlign w:val="center"/>
          </w:tcPr>
          <w:p w14:paraId="5A1836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36.62</w:t>
            </w:r>
          </w:p>
        </w:tc>
        <w:tc>
          <w:tcPr>
            <w:tcW w:w="1082" w:type="dxa"/>
            <w:shd w:val="clear" w:color="auto" w:fill="auto"/>
            <w:vAlign w:val="center"/>
          </w:tcPr>
          <w:p w14:paraId="6513EC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36.62</w:t>
            </w:r>
          </w:p>
        </w:tc>
        <w:tc>
          <w:tcPr>
            <w:tcW w:w="1082" w:type="dxa"/>
            <w:shd w:val="clear" w:color="auto" w:fill="auto"/>
            <w:vAlign w:val="center"/>
          </w:tcPr>
          <w:p w14:paraId="2E3102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4979D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0E656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F6CDC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50311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FB85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FD91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72CF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7F7D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38A9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8F5F2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E805D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55C0D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8F7A9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4AD47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13.33</w:t>
            </w:r>
          </w:p>
        </w:tc>
        <w:tc>
          <w:tcPr>
            <w:tcW w:w="1128" w:type="dxa"/>
            <w:shd w:val="clear" w:color="auto" w:fill="auto"/>
            <w:vAlign w:val="center"/>
          </w:tcPr>
          <w:p w14:paraId="69BF3D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13.33</w:t>
            </w:r>
          </w:p>
        </w:tc>
        <w:tc>
          <w:tcPr>
            <w:tcW w:w="1082" w:type="dxa"/>
            <w:shd w:val="clear" w:color="auto" w:fill="auto"/>
            <w:vAlign w:val="center"/>
          </w:tcPr>
          <w:p w14:paraId="158ADD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13.33</w:t>
            </w:r>
          </w:p>
        </w:tc>
        <w:tc>
          <w:tcPr>
            <w:tcW w:w="1082" w:type="dxa"/>
            <w:shd w:val="clear" w:color="auto" w:fill="auto"/>
            <w:vAlign w:val="center"/>
          </w:tcPr>
          <w:p w14:paraId="7D2743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9AEB6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50E08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0EA55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0B1AD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E236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42D5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EDC5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8E99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328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0B28E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CC2AE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4008E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D358B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3AB664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13.33</w:t>
            </w:r>
          </w:p>
        </w:tc>
        <w:tc>
          <w:tcPr>
            <w:tcW w:w="1128" w:type="dxa"/>
            <w:shd w:val="clear" w:color="auto" w:fill="auto"/>
            <w:vAlign w:val="center"/>
          </w:tcPr>
          <w:p w14:paraId="1CC577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13.33</w:t>
            </w:r>
          </w:p>
        </w:tc>
        <w:tc>
          <w:tcPr>
            <w:tcW w:w="1082" w:type="dxa"/>
            <w:shd w:val="clear" w:color="auto" w:fill="auto"/>
            <w:vAlign w:val="center"/>
          </w:tcPr>
          <w:p w14:paraId="72A3C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13.33</w:t>
            </w:r>
          </w:p>
        </w:tc>
        <w:tc>
          <w:tcPr>
            <w:tcW w:w="1082" w:type="dxa"/>
            <w:shd w:val="clear" w:color="auto" w:fill="auto"/>
            <w:vAlign w:val="center"/>
          </w:tcPr>
          <w:p w14:paraId="6DA07C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DC229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6E6BC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A902C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B093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E744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DFA2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D68B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3C9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87E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9761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A4086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B63E5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DDDE4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35C1C3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13.33</w:t>
            </w:r>
          </w:p>
        </w:tc>
        <w:tc>
          <w:tcPr>
            <w:tcW w:w="1128" w:type="dxa"/>
            <w:shd w:val="clear" w:color="auto" w:fill="auto"/>
            <w:vAlign w:val="center"/>
          </w:tcPr>
          <w:p w14:paraId="64C6CB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13.33</w:t>
            </w:r>
          </w:p>
        </w:tc>
        <w:tc>
          <w:tcPr>
            <w:tcW w:w="1082" w:type="dxa"/>
            <w:shd w:val="clear" w:color="auto" w:fill="auto"/>
            <w:vAlign w:val="center"/>
          </w:tcPr>
          <w:p w14:paraId="53BE77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13.33</w:t>
            </w:r>
          </w:p>
        </w:tc>
        <w:tc>
          <w:tcPr>
            <w:tcW w:w="1082" w:type="dxa"/>
            <w:shd w:val="clear" w:color="auto" w:fill="auto"/>
            <w:vAlign w:val="center"/>
          </w:tcPr>
          <w:p w14:paraId="6060C7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0E1A9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B17E0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BBA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4C42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700D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EDCF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FDF2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D1B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F23D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460EC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2137DE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4BEA1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E22AF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66F2B7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202.83</w:t>
            </w:r>
          </w:p>
        </w:tc>
        <w:tc>
          <w:tcPr>
            <w:tcW w:w="1128" w:type="dxa"/>
            <w:shd w:val="clear" w:color="auto" w:fill="auto"/>
            <w:vAlign w:val="center"/>
          </w:tcPr>
          <w:p w14:paraId="744D30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202.83</w:t>
            </w:r>
          </w:p>
        </w:tc>
        <w:tc>
          <w:tcPr>
            <w:tcW w:w="1082" w:type="dxa"/>
            <w:shd w:val="clear" w:color="auto" w:fill="auto"/>
            <w:vAlign w:val="center"/>
          </w:tcPr>
          <w:p w14:paraId="4BDE92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202.83</w:t>
            </w:r>
          </w:p>
        </w:tc>
        <w:tc>
          <w:tcPr>
            <w:tcW w:w="1082" w:type="dxa"/>
            <w:shd w:val="clear" w:color="auto" w:fill="auto"/>
            <w:vAlign w:val="center"/>
          </w:tcPr>
          <w:p w14:paraId="5BE88A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6E37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95BC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26A6C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907FC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422C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3193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78C0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3726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托克逊县农产品质量安全检测中心</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17.80</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17.80</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502E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29A1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9E7DC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E99D1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D7635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5B5072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17.80</w:t>
            </w:r>
          </w:p>
        </w:tc>
        <w:tc>
          <w:tcPr>
            <w:tcW w:w="1306" w:type="dxa"/>
            <w:gridSpan w:val="2"/>
            <w:shd w:val="clear" w:color="auto" w:fill="auto"/>
            <w:vAlign w:val="center"/>
          </w:tcPr>
          <w:p w14:paraId="72EFCD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17.80</w:t>
            </w:r>
          </w:p>
        </w:tc>
        <w:tc>
          <w:tcPr>
            <w:tcW w:w="1405" w:type="dxa"/>
            <w:shd w:val="clear" w:color="auto" w:fill="auto"/>
            <w:vAlign w:val="center"/>
          </w:tcPr>
          <w:p w14:paraId="26E1F6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DBE4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E6B3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985FC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CFBDD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18CE6B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530A50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w:t>
            </w:r>
          </w:p>
        </w:tc>
        <w:tc>
          <w:tcPr>
            <w:tcW w:w="1306" w:type="dxa"/>
            <w:gridSpan w:val="2"/>
            <w:shd w:val="clear" w:color="auto" w:fill="auto"/>
            <w:vAlign w:val="center"/>
          </w:tcPr>
          <w:p w14:paraId="45D2FB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w:t>
            </w:r>
          </w:p>
        </w:tc>
        <w:tc>
          <w:tcPr>
            <w:tcW w:w="1405" w:type="dxa"/>
            <w:shd w:val="clear" w:color="auto" w:fill="auto"/>
            <w:vAlign w:val="center"/>
          </w:tcPr>
          <w:p w14:paraId="3B0A4F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D8E9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DDC3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5FC3F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BC496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81B02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593AFA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16.63</w:t>
            </w:r>
          </w:p>
        </w:tc>
        <w:tc>
          <w:tcPr>
            <w:tcW w:w="1306" w:type="dxa"/>
            <w:gridSpan w:val="2"/>
            <w:shd w:val="clear" w:color="auto" w:fill="auto"/>
            <w:vAlign w:val="center"/>
          </w:tcPr>
          <w:p w14:paraId="2450F7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16.63</w:t>
            </w:r>
          </w:p>
        </w:tc>
        <w:tc>
          <w:tcPr>
            <w:tcW w:w="1405" w:type="dxa"/>
            <w:shd w:val="clear" w:color="auto" w:fill="auto"/>
            <w:vAlign w:val="center"/>
          </w:tcPr>
          <w:p w14:paraId="3AC2D9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72A8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8630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40D6E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06386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D16EC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57A660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7.05</w:t>
            </w:r>
          </w:p>
        </w:tc>
        <w:tc>
          <w:tcPr>
            <w:tcW w:w="1306" w:type="dxa"/>
            <w:gridSpan w:val="2"/>
            <w:shd w:val="clear" w:color="auto" w:fill="auto"/>
            <w:vAlign w:val="center"/>
          </w:tcPr>
          <w:p w14:paraId="68EE81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7.05</w:t>
            </w:r>
          </w:p>
        </w:tc>
        <w:tc>
          <w:tcPr>
            <w:tcW w:w="1405" w:type="dxa"/>
            <w:shd w:val="clear" w:color="auto" w:fill="auto"/>
            <w:vAlign w:val="center"/>
          </w:tcPr>
          <w:p w14:paraId="523D67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9F22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F6C1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5C997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6995F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9C574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DA201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7.05</w:t>
            </w:r>
          </w:p>
        </w:tc>
        <w:tc>
          <w:tcPr>
            <w:tcW w:w="1306" w:type="dxa"/>
            <w:gridSpan w:val="2"/>
            <w:shd w:val="clear" w:color="auto" w:fill="auto"/>
            <w:vAlign w:val="center"/>
          </w:tcPr>
          <w:p w14:paraId="20A873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7.05</w:t>
            </w:r>
          </w:p>
        </w:tc>
        <w:tc>
          <w:tcPr>
            <w:tcW w:w="1405" w:type="dxa"/>
            <w:shd w:val="clear" w:color="auto" w:fill="auto"/>
            <w:vAlign w:val="center"/>
          </w:tcPr>
          <w:p w14:paraId="540E7D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0127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9F46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9D0E5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C1449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49DB0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533C38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7.05</w:t>
            </w:r>
          </w:p>
        </w:tc>
        <w:tc>
          <w:tcPr>
            <w:tcW w:w="1306" w:type="dxa"/>
            <w:gridSpan w:val="2"/>
            <w:shd w:val="clear" w:color="auto" w:fill="auto"/>
            <w:vAlign w:val="center"/>
          </w:tcPr>
          <w:p w14:paraId="2C0B19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7.05</w:t>
            </w:r>
          </w:p>
        </w:tc>
        <w:tc>
          <w:tcPr>
            <w:tcW w:w="1405" w:type="dxa"/>
            <w:shd w:val="clear" w:color="auto" w:fill="auto"/>
            <w:vAlign w:val="center"/>
          </w:tcPr>
          <w:p w14:paraId="6CCF1F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52E3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7A71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EC5E3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FA30C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D78E0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2D9112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164.65</w:t>
            </w:r>
          </w:p>
        </w:tc>
        <w:tc>
          <w:tcPr>
            <w:tcW w:w="1306" w:type="dxa"/>
            <w:gridSpan w:val="2"/>
            <w:shd w:val="clear" w:color="auto" w:fill="auto"/>
            <w:vAlign w:val="center"/>
          </w:tcPr>
          <w:p w14:paraId="4F64B5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128.03</w:t>
            </w:r>
          </w:p>
        </w:tc>
        <w:tc>
          <w:tcPr>
            <w:tcW w:w="1405" w:type="dxa"/>
            <w:shd w:val="clear" w:color="auto" w:fill="auto"/>
            <w:vAlign w:val="center"/>
          </w:tcPr>
          <w:p w14:paraId="78A079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36.62</w:t>
            </w:r>
          </w:p>
        </w:tc>
      </w:tr>
      <w:tr w14:paraId="6277A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2C63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5C79D7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7F541B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29D3D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农业农村</w:t>
            </w:r>
          </w:p>
        </w:tc>
        <w:tc>
          <w:tcPr>
            <w:tcW w:w="1306" w:type="dxa"/>
            <w:shd w:val="clear" w:color="auto" w:fill="auto"/>
            <w:vAlign w:val="center"/>
          </w:tcPr>
          <w:p w14:paraId="61C8F4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164.65</w:t>
            </w:r>
          </w:p>
        </w:tc>
        <w:tc>
          <w:tcPr>
            <w:tcW w:w="1306" w:type="dxa"/>
            <w:gridSpan w:val="2"/>
            <w:shd w:val="clear" w:color="auto" w:fill="auto"/>
            <w:vAlign w:val="center"/>
          </w:tcPr>
          <w:p w14:paraId="3E46DF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128.03</w:t>
            </w:r>
          </w:p>
        </w:tc>
        <w:tc>
          <w:tcPr>
            <w:tcW w:w="1405" w:type="dxa"/>
            <w:shd w:val="clear" w:color="auto" w:fill="auto"/>
            <w:vAlign w:val="center"/>
          </w:tcPr>
          <w:p w14:paraId="2AE16C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36.62</w:t>
            </w:r>
          </w:p>
        </w:tc>
      </w:tr>
      <w:tr w14:paraId="6B7DB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EBF6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D19E6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48951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0E78A9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事业运行</w:t>
            </w:r>
          </w:p>
        </w:tc>
        <w:tc>
          <w:tcPr>
            <w:tcW w:w="1306" w:type="dxa"/>
            <w:shd w:val="clear" w:color="auto" w:fill="auto"/>
            <w:vAlign w:val="center"/>
          </w:tcPr>
          <w:p w14:paraId="2708E8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128.03</w:t>
            </w:r>
          </w:p>
        </w:tc>
        <w:tc>
          <w:tcPr>
            <w:tcW w:w="1306" w:type="dxa"/>
            <w:gridSpan w:val="2"/>
            <w:shd w:val="clear" w:color="auto" w:fill="auto"/>
            <w:vAlign w:val="center"/>
          </w:tcPr>
          <w:p w14:paraId="0F0C07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128.03</w:t>
            </w:r>
          </w:p>
        </w:tc>
        <w:tc>
          <w:tcPr>
            <w:tcW w:w="1405" w:type="dxa"/>
            <w:shd w:val="clear" w:color="auto" w:fill="auto"/>
            <w:vAlign w:val="center"/>
          </w:tcPr>
          <w:p w14:paraId="5B73F9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D5F8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CC80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546ED8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8BCF9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FFFC4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其他农业农村支出</w:t>
            </w:r>
          </w:p>
        </w:tc>
        <w:tc>
          <w:tcPr>
            <w:tcW w:w="1306" w:type="dxa"/>
            <w:shd w:val="clear" w:color="auto" w:fill="auto"/>
            <w:vAlign w:val="center"/>
          </w:tcPr>
          <w:p w14:paraId="1617FB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36.62</w:t>
            </w:r>
          </w:p>
        </w:tc>
        <w:tc>
          <w:tcPr>
            <w:tcW w:w="1306" w:type="dxa"/>
            <w:gridSpan w:val="2"/>
            <w:shd w:val="clear" w:color="auto" w:fill="auto"/>
            <w:vAlign w:val="center"/>
          </w:tcPr>
          <w:p w14:paraId="636896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88476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36.62</w:t>
            </w:r>
          </w:p>
        </w:tc>
      </w:tr>
      <w:tr w14:paraId="634B3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EA90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4F3E9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A1C2F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C6778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22ED3D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13.33</w:t>
            </w:r>
          </w:p>
        </w:tc>
        <w:tc>
          <w:tcPr>
            <w:tcW w:w="1306" w:type="dxa"/>
            <w:gridSpan w:val="2"/>
            <w:shd w:val="clear" w:color="auto" w:fill="auto"/>
            <w:vAlign w:val="center"/>
          </w:tcPr>
          <w:p w14:paraId="16E6DD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13.33</w:t>
            </w:r>
          </w:p>
        </w:tc>
        <w:tc>
          <w:tcPr>
            <w:tcW w:w="1405" w:type="dxa"/>
            <w:shd w:val="clear" w:color="auto" w:fill="auto"/>
            <w:vAlign w:val="center"/>
          </w:tcPr>
          <w:p w14:paraId="3CAAE4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DA6E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7F13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AAC2C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9F2FE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910CA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5A54DF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13.33</w:t>
            </w:r>
          </w:p>
        </w:tc>
        <w:tc>
          <w:tcPr>
            <w:tcW w:w="1306" w:type="dxa"/>
            <w:gridSpan w:val="2"/>
            <w:shd w:val="clear" w:color="auto" w:fill="auto"/>
            <w:vAlign w:val="center"/>
          </w:tcPr>
          <w:p w14:paraId="139D6A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13.33</w:t>
            </w:r>
          </w:p>
        </w:tc>
        <w:tc>
          <w:tcPr>
            <w:tcW w:w="1405" w:type="dxa"/>
            <w:shd w:val="clear" w:color="auto" w:fill="auto"/>
            <w:vAlign w:val="center"/>
          </w:tcPr>
          <w:p w14:paraId="248D17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8A8F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5647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A4872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72FD0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627EA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695C8A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13.33</w:t>
            </w:r>
          </w:p>
        </w:tc>
        <w:tc>
          <w:tcPr>
            <w:tcW w:w="1306" w:type="dxa"/>
            <w:gridSpan w:val="2"/>
            <w:shd w:val="clear" w:color="auto" w:fill="auto"/>
            <w:vAlign w:val="center"/>
          </w:tcPr>
          <w:p w14:paraId="2CE1B1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13.33</w:t>
            </w:r>
          </w:p>
        </w:tc>
        <w:tc>
          <w:tcPr>
            <w:tcW w:w="1405" w:type="dxa"/>
            <w:shd w:val="clear" w:color="auto" w:fill="auto"/>
            <w:vAlign w:val="center"/>
          </w:tcPr>
          <w:p w14:paraId="2B9AAF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7883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1128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1D994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EFDBD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DBA7A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46A2A7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202.83</w:t>
            </w:r>
          </w:p>
        </w:tc>
        <w:tc>
          <w:tcPr>
            <w:tcW w:w="1306" w:type="dxa"/>
            <w:gridSpan w:val="2"/>
            <w:shd w:val="clear" w:color="auto" w:fill="auto"/>
            <w:vAlign w:val="center"/>
          </w:tcPr>
          <w:p w14:paraId="343088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166.21</w:t>
            </w:r>
          </w:p>
        </w:tc>
        <w:tc>
          <w:tcPr>
            <w:tcW w:w="1405" w:type="dxa"/>
            <w:shd w:val="clear" w:color="auto" w:fill="auto"/>
            <w:vAlign w:val="center"/>
          </w:tcPr>
          <w:p w14:paraId="351C1D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36.62</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托克逊县农产品质量安全检测中心</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202.83</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B93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3073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68BFA5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202.83</w:t>
            </w:r>
          </w:p>
        </w:tc>
        <w:tc>
          <w:tcPr>
            <w:tcW w:w="2434" w:type="dxa"/>
            <w:shd w:val="clear" w:color="auto" w:fill="auto"/>
            <w:vAlign w:val="center"/>
          </w:tcPr>
          <w:p w14:paraId="0FD380B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7BBE77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A666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0A61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42AC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3B5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1968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14EEF0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1EB8A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1C900D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579A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1E4D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808E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C0F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A7AE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2F6126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51428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50A7B8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EEF3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0C4D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2CAC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C54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5708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EC26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72C9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AFD4B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E704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7539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90FE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AA4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E0AF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5EDB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B4CE2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713FBE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0218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4C23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5A6E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F49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EA69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985B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5BE52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14B464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A937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0E33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2EA6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784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A97F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7ABD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7ABB4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3174A3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17.80</w:t>
            </w:r>
          </w:p>
        </w:tc>
        <w:tc>
          <w:tcPr>
            <w:tcW w:w="1063" w:type="dxa"/>
            <w:shd w:val="clear" w:color="auto" w:fill="auto"/>
            <w:vAlign w:val="center"/>
          </w:tcPr>
          <w:p w14:paraId="1C424A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17.80</w:t>
            </w:r>
          </w:p>
        </w:tc>
        <w:tc>
          <w:tcPr>
            <w:tcW w:w="1063" w:type="dxa"/>
            <w:gridSpan w:val="2"/>
            <w:shd w:val="clear" w:color="auto" w:fill="auto"/>
            <w:vAlign w:val="center"/>
          </w:tcPr>
          <w:p w14:paraId="72809D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B49CA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130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344711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DF4F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B92F3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11AF49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EC29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0D27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C8C7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4B6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EB4B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09B4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D5467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46950C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7.05</w:t>
            </w:r>
          </w:p>
        </w:tc>
        <w:tc>
          <w:tcPr>
            <w:tcW w:w="1063" w:type="dxa"/>
            <w:shd w:val="clear" w:color="auto" w:fill="auto"/>
            <w:vAlign w:val="center"/>
          </w:tcPr>
          <w:p w14:paraId="2EFE23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7.05</w:t>
            </w:r>
          </w:p>
        </w:tc>
        <w:tc>
          <w:tcPr>
            <w:tcW w:w="1063" w:type="dxa"/>
            <w:gridSpan w:val="2"/>
            <w:shd w:val="clear" w:color="auto" w:fill="auto"/>
            <w:vAlign w:val="center"/>
          </w:tcPr>
          <w:p w14:paraId="781782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F034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18E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5A2A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186C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FDB43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45AADC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4187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8705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D3EA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4D9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76F6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CBB9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8E2E4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07EA5D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07D15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7337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9CA3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67C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6D917A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F528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70769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32189F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164.65</w:t>
            </w:r>
          </w:p>
        </w:tc>
        <w:tc>
          <w:tcPr>
            <w:tcW w:w="1063" w:type="dxa"/>
            <w:shd w:val="clear" w:color="auto" w:fill="auto"/>
            <w:vAlign w:val="center"/>
          </w:tcPr>
          <w:p w14:paraId="772114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164.65</w:t>
            </w:r>
          </w:p>
        </w:tc>
        <w:tc>
          <w:tcPr>
            <w:tcW w:w="1063" w:type="dxa"/>
            <w:gridSpan w:val="2"/>
            <w:shd w:val="clear" w:color="auto" w:fill="auto"/>
            <w:vAlign w:val="center"/>
          </w:tcPr>
          <w:p w14:paraId="175272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2DA1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EFD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3281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B4A0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C1AF7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61CEBA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09ED3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6C6C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ACFD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668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6862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78AD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A82D2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1B5575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92E36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97E8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3980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3EF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7585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F5B4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3F602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01472F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CCA9D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7EB3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33F7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A42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C56B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EEB7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6D9B5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35B36A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89A9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8ED1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197E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DC0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C4B3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FB12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D7E9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0F9E5A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598A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93AA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2F9E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E12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C6B6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FBD0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57F3D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64EFAA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4E17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B959F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12C5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4A2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6EFE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F50C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312BF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C3A55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13.33</w:t>
            </w:r>
          </w:p>
        </w:tc>
        <w:tc>
          <w:tcPr>
            <w:tcW w:w="1063" w:type="dxa"/>
            <w:shd w:val="clear" w:color="auto" w:fill="auto"/>
            <w:vAlign w:val="center"/>
          </w:tcPr>
          <w:p w14:paraId="6B3833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13.33</w:t>
            </w:r>
          </w:p>
        </w:tc>
        <w:tc>
          <w:tcPr>
            <w:tcW w:w="1063" w:type="dxa"/>
            <w:gridSpan w:val="2"/>
            <w:shd w:val="clear" w:color="auto" w:fill="auto"/>
            <w:vAlign w:val="center"/>
          </w:tcPr>
          <w:p w14:paraId="095AB6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1DF6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76F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5703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C1ED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995CD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5FFF9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BAE6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4C84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B3F5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ECF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FA51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1F14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80B71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2A97E3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3534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6805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B4BB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CC4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0CE3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F5D1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49B60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12911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7B92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4D7D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2962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34A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1F1450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54C1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055CC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29DB11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EB5C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408F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11A5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D17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A9C6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65B1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FB4B6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6714AB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1C8F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63B8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DFE3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8C5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9B96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FCAD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98DC6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263D02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EA4D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7F92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F66D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836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D482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60B41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EE5E7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567565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3B3E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4893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9ACB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B86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0987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9FEC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CAEEB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2CF31C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E434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89C5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FFB6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17E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C56F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077F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A8DEB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74101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A395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CB78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5615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77D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308B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3A4D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E858F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2CDC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7EFC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417A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121B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705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1BE9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4411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C3DFE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A1C1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20F92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ED93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C4F3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091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B295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6B2534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202.83</w:t>
            </w:r>
          </w:p>
        </w:tc>
        <w:tc>
          <w:tcPr>
            <w:tcW w:w="2434" w:type="dxa"/>
            <w:shd w:val="clear" w:color="auto" w:fill="auto"/>
            <w:vAlign w:val="center"/>
          </w:tcPr>
          <w:p w14:paraId="4A3C4C9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2B8699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202.83</w:t>
            </w:r>
          </w:p>
        </w:tc>
        <w:tc>
          <w:tcPr>
            <w:tcW w:w="1063" w:type="dxa"/>
            <w:shd w:val="clear" w:color="auto" w:fill="auto"/>
            <w:vAlign w:val="center"/>
          </w:tcPr>
          <w:p w14:paraId="06E62D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202.83</w:t>
            </w:r>
          </w:p>
        </w:tc>
        <w:tc>
          <w:tcPr>
            <w:tcW w:w="1063" w:type="dxa"/>
            <w:gridSpan w:val="2"/>
            <w:shd w:val="clear" w:color="auto" w:fill="auto"/>
            <w:vAlign w:val="center"/>
          </w:tcPr>
          <w:p w14:paraId="555A6E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89FC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托克逊县农产品质量安全检测中心</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17.80</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17.80</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ECF3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A754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2E17D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434FF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3638A9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6B8ED2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17.80</w:t>
            </w:r>
          </w:p>
        </w:tc>
        <w:tc>
          <w:tcPr>
            <w:tcW w:w="1366" w:type="dxa"/>
            <w:gridSpan w:val="2"/>
            <w:shd w:val="clear" w:color="auto" w:fill="auto"/>
            <w:vAlign w:val="center"/>
          </w:tcPr>
          <w:p w14:paraId="4DCA24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17.80</w:t>
            </w:r>
          </w:p>
        </w:tc>
        <w:tc>
          <w:tcPr>
            <w:tcW w:w="1427" w:type="dxa"/>
            <w:shd w:val="clear" w:color="auto" w:fill="auto"/>
            <w:vAlign w:val="center"/>
          </w:tcPr>
          <w:p w14:paraId="32B09F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4F99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78B0D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A543A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DFD3C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63562A7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3CBFA7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w:t>
            </w:r>
          </w:p>
        </w:tc>
        <w:tc>
          <w:tcPr>
            <w:tcW w:w="1366" w:type="dxa"/>
            <w:gridSpan w:val="2"/>
            <w:shd w:val="clear" w:color="auto" w:fill="auto"/>
            <w:vAlign w:val="center"/>
          </w:tcPr>
          <w:p w14:paraId="490198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w:t>
            </w:r>
          </w:p>
        </w:tc>
        <w:tc>
          <w:tcPr>
            <w:tcW w:w="1427" w:type="dxa"/>
            <w:shd w:val="clear" w:color="auto" w:fill="auto"/>
            <w:vAlign w:val="center"/>
          </w:tcPr>
          <w:p w14:paraId="417658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76BC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C16F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7CA89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2B20E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653B1B9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036BCB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16.63</w:t>
            </w:r>
          </w:p>
        </w:tc>
        <w:tc>
          <w:tcPr>
            <w:tcW w:w="1366" w:type="dxa"/>
            <w:gridSpan w:val="2"/>
            <w:shd w:val="clear" w:color="auto" w:fill="auto"/>
            <w:vAlign w:val="center"/>
          </w:tcPr>
          <w:p w14:paraId="61D4AE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16.63</w:t>
            </w:r>
          </w:p>
        </w:tc>
        <w:tc>
          <w:tcPr>
            <w:tcW w:w="1427" w:type="dxa"/>
            <w:shd w:val="clear" w:color="auto" w:fill="auto"/>
            <w:vAlign w:val="center"/>
          </w:tcPr>
          <w:p w14:paraId="36B636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69B1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19DC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FD16F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810CB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6A478F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438440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7.05</w:t>
            </w:r>
          </w:p>
        </w:tc>
        <w:tc>
          <w:tcPr>
            <w:tcW w:w="1366" w:type="dxa"/>
            <w:gridSpan w:val="2"/>
            <w:shd w:val="clear" w:color="auto" w:fill="auto"/>
            <w:vAlign w:val="center"/>
          </w:tcPr>
          <w:p w14:paraId="0EBB1A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7.05</w:t>
            </w:r>
          </w:p>
        </w:tc>
        <w:tc>
          <w:tcPr>
            <w:tcW w:w="1427" w:type="dxa"/>
            <w:shd w:val="clear" w:color="auto" w:fill="auto"/>
            <w:vAlign w:val="center"/>
          </w:tcPr>
          <w:p w14:paraId="07A5BB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CE49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56D1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FB1A2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8F025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D9FECC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4DD070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7.05</w:t>
            </w:r>
          </w:p>
        </w:tc>
        <w:tc>
          <w:tcPr>
            <w:tcW w:w="1366" w:type="dxa"/>
            <w:gridSpan w:val="2"/>
            <w:shd w:val="clear" w:color="auto" w:fill="auto"/>
            <w:vAlign w:val="center"/>
          </w:tcPr>
          <w:p w14:paraId="1D7F7E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7.05</w:t>
            </w:r>
          </w:p>
        </w:tc>
        <w:tc>
          <w:tcPr>
            <w:tcW w:w="1427" w:type="dxa"/>
            <w:shd w:val="clear" w:color="auto" w:fill="auto"/>
            <w:vAlign w:val="center"/>
          </w:tcPr>
          <w:p w14:paraId="4D58A7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9586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17DA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CDCC27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3449E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6EEEFF2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7E50EA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7.05</w:t>
            </w:r>
          </w:p>
        </w:tc>
        <w:tc>
          <w:tcPr>
            <w:tcW w:w="1366" w:type="dxa"/>
            <w:gridSpan w:val="2"/>
            <w:shd w:val="clear" w:color="auto" w:fill="auto"/>
            <w:vAlign w:val="center"/>
          </w:tcPr>
          <w:p w14:paraId="318622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7.05</w:t>
            </w:r>
          </w:p>
        </w:tc>
        <w:tc>
          <w:tcPr>
            <w:tcW w:w="1427" w:type="dxa"/>
            <w:shd w:val="clear" w:color="auto" w:fill="auto"/>
            <w:vAlign w:val="center"/>
          </w:tcPr>
          <w:p w14:paraId="12A7E4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7157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5D23F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0A0A5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A674A9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390C61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2EF67A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164.65</w:t>
            </w:r>
          </w:p>
        </w:tc>
        <w:tc>
          <w:tcPr>
            <w:tcW w:w="1366" w:type="dxa"/>
            <w:gridSpan w:val="2"/>
            <w:shd w:val="clear" w:color="auto" w:fill="auto"/>
            <w:vAlign w:val="center"/>
          </w:tcPr>
          <w:p w14:paraId="6C590E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128.03</w:t>
            </w:r>
          </w:p>
        </w:tc>
        <w:tc>
          <w:tcPr>
            <w:tcW w:w="1427" w:type="dxa"/>
            <w:shd w:val="clear" w:color="auto" w:fill="auto"/>
            <w:vAlign w:val="center"/>
          </w:tcPr>
          <w:p w14:paraId="05EA76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36.62</w:t>
            </w:r>
          </w:p>
        </w:tc>
      </w:tr>
      <w:tr w14:paraId="5ACCD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26FB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8048E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6B758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6DA612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农业农村</w:t>
            </w:r>
          </w:p>
        </w:tc>
        <w:tc>
          <w:tcPr>
            <w:tcW w:w="1367" w:type="dxa"/>
            <w:shd w:val="clear" w:color="auto" w:fill="auto"/>
            <w:vAlign w:val="center"/>
          </w:tcPr>
          <w:p w14:paraId="5E1B2C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164.65</w:t>
            </w:r>
          </w:p>
        </w:tc>
        <w:tc>
          <w:tcPr>
            <w:tcW w:w="1366" w:type="dxa"/>
            <w:gridSpan w:val="2"/>
            <w:shd w:val="clear" w:color="auto" w:fill="auto"/>
            <w:vAlign w:val="center"/>
          </w:tcPr>
          <w:p w14:paraId="227439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128.03</w:t>
            </w:r>
          </w:p>
        </w:tc>
        <w:tc>
          <w:tcPr>
            <w:tcW w:w="1427" w:type="dxa"/>
            <w:shd w:val="clear" w:color="auto" w:fill="auto"/>
            <w:vAlign w:val="center"/>
          </w:tcPr>
          <w:p w14:paraId="03104A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36.62</w:t>
            </w:r>
          </w:p>
        </w:tc>
      </w:tr>
      <w:tr w14:paraId="2F6E4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0C06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5CB0C4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0B427CA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6F5BFC7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事业运行</w:t>
            </w:r>
          </w:p>
        </w:tc>
        <w:tc>
          <w:tcPr>
            <w:tcW w:w="1367" w:type="dxa"/>
            <w:shd w:val="clear" w:color="auto" w:fill="auto"/>
            <w:vAlign w:val="center"/>
          </w:tcPr>
          <w:p w14:paraId="424CCC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128.03</w:t>
            </w:r>
          </w:p>
        </w:tc>
        <w:tc>
          <w:tcPr>
            <w:tcW w:w="1366" w:type="dxa"/>
            <w:gridSpan w:val="2"/>
            <w:shd w:val="clear" w:color="auto" w:fill="auto"/>
            <w:vAlign w:val="center"/>
          </w:tcPr>
          <w:p w14:paraId="6537EF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128.03</w:t>
            </w:r>
          </w:p>
        </w:tc>
        <w:tc>
          <w:tcPr>
            <w:tcW w:w="1427" w:type="dxa"/>
            <w:shd w:val="clear" w:color="auto" w:fill="auto"/>
            <w:vAlign w:val="center"/>
          </w:tcPr>
          <w:p w14:paraId="2D5AFC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40D0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51890B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3F9499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F853A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6843558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其他农业农村支出</w:t>
            </w:r>
          </w:p>
        </w:tc>
        <w:tc>
          <w:tcPr>
            <w:tcW w:w="1367" w:type="dxa"/>
            <w:shd w:val="clear" w:color="auto" w:fill="auto"/>
            <w:vAlign w:val="center"/>
          </w:tcPr>
          <w:p w14:paraId="2713CE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36.62</w:t>
            </w:r>
          </w:p>
        </w:tc>
        <w:tc>
          <w:tcPr>
            <w:tcW w:w="1366" w:type="dxa"/>
            <w:gridSpan w:val="2"/>
            <w:shd w:val="clear" w:color="auto" w:fill="auto"/>
            <w:vAlign w:val="center"/>
          </w:tcPr>
          <w:p w14:paraId="32B1D9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5044A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36.62</w:t>
            </w:r>
          </w:p>
        </w:tc>
      </w:tr>
      <w:tr w14:paraId="72E76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DD25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94BFB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71F37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CFC535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254F12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13.33</w:t>
            </w:r>
          </w:p>
        </w:tc>
        <w:tc>
          <w:tcPr>
            <w:tcW w:w="1366" w:type="dxa"/>
            <w:gridSpan w:val="2"/>
            <w:shd w:val="clear" w:color="auto" w:fill="auto"/>
            <w:vAlign w:val="center"/>
          </w:tcPr>
          <w:p w14:paraId="59A32B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13.33</w:t>
            </w:r>
          </w:p>
        </w:tc>
        <w:tc>
          <w:tcPr>
            <w:tcW w:w="1427" w:type="dxa"/>
            <w:shd w:val="clear" w:color="auto" w:fill="auto"/>
            <w:vAlign w:val="center"/>
          </w:tcPr>
          <w:p w14:paraId="44F576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DEC6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07F86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D3D76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9D383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E7D959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76A4E6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13.33</w:t>
            </w:r>
          </w:p>
        </w:tc>
        <w:tc>
          <w:tcPr>
            <w:tcW w:w="1366" w:type="dxa"/>
            <w:gridSpan w:val="2"/>
            <w:shd w:val="clear" w:color="auto" w:fill="auto"/>
            <w:vAlign w:val="center"/>
          </w:tcPr>
          <w:p w14:paraId="6BABD5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13.33</w:t>
            </w:r>
          </w:p>
        </w:tc>
        <w:tc>
          <w:tcPr>
            <w:tcW w:w="1427" w:type="dxa"/>
            <w:shd w:val="clear" w:color="auto" w:fill="auto"/>
            <w:vAlign w:val="center"/>
          </w:tcPr>
          <w:p w14:paraId="4112FF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F6AB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B66E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D6294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09A93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63C4AF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E5BEE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13.33</w:t>
            </w:r>
          </w:p>
        </w:tc>
        <w:tc>
          <w:tcPr>
            <w:tcW w:w="1366" w:type="dxa"/>
            <w:gridSpan w:val="2"/>
            <w:shd w:val="clear" w:color="auto" w:fill="auto"/>
            <w:vAlign w:val="center"/>
          </w:tcPr>
          <w:p w14:paraId="061848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13.33</w:t>
            </w:r>
          </w:p>
        </w:tc>
        <w:tc>
          <w:tcPr>
            <w:tcW w:w="1427" w:type="dxa"/>
            <w:shd w:val="clear" w:color="auto" w:fill="auto"/>
            <w:vAlign w:val="center"/>
          </w:tcPr>
          <w:p w14:paraId="5E05AF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39B2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5EDD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0F473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30FBA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1F721E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4441EF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202.83</w:t>
            </w:r>
          </w:p>
        </w:tc>
        <w:tc>
          <w:tcPr>
            <w:tcW w:w="1366" w:type="dxa"/>
            <w:gridSpan w:val="2"/>
            <w:shd w:val="clear" w:color="auto" w:fill="auto"/>
            <w:vAlign w:val="center"/>
          </w:tcPr>
          <w:p w14:paraId="2EAC5C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166.21</w:t>
            </w:r>
          </w:p>
        </w:tc>
        <w:tc>
          <w:tcPr>
            <w:tcW w:w="1427" w:type="dxa"/>
            <w:shd w:val="clear" w:color="auto" w:fill="auto"/>
            <w:vAlign w:val="center"/>
          </w:tcPr>
          <w:p w14:paraId="7EBE60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36.62</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托克逊县农产品质量安全检测中心</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153.79</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153.79</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D907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0D24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3DB22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D3553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36F011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43.99</w:t>
            </w:r>
          </w:p>
        </w:tc>
        <w:tc>
          <w:tcPr>
            <w:tcW w:w="1366" w:type="dxa"/>
            <w:gridSpan w:val="2"/>
            <w:shd w:val="clear" w:color="auto" w:fill="auto"/>
            <w:vAlign w:val="center"/>
          </w:tcPr>
          <w:p w14:paraId="4C784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43.99</w:t>
            </w:r>
          </w:p>
        </w:tc>
        <w:tc>
          <w:tcPr>
            <w:tcW w:w="1427" w:type="dxa"/>
            <w:shd w:val="clear" w:color="auto" w:fill="auto"/>
            <w:vAlign w:val="center"/>
          </w:tcPr>
          <w:p w14:paraId="3EA53E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1DD6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C16D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D393E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9A969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177605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17.59</w:t>
            </w:r>
          </w:p>
        </w:tc>
        <w:tc>
          <w:tcPr>
            <w:tcW w:w="1366" w:type="dxa"/>
            <w:gridSpan w:val="2"/>
            <w:shd w:val="clear" w:color="auto" w:fill="auto"/>
            <w:vAlign w:val="center"/>
          </w:tcPr>
          <w:p w14:paraId="117994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17.59</w:t>
            </w:r>
          </w:p>
        </w:tc>
        <w:tc>
          <w:tcPr>
            <w:tcW w:w="1427" w:type="dxa"/>
            <w:shd w:val="clear" w:color="auto" w:fill="auto"/>
            <w:vAlign w:val="center"/>
          </w:tcPr>
          <w:p w14:paraId="69D1B8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2DF0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FBF0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977FE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47D19A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627E06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28.23</w:t>
            </w:r>
          </w:p>
        </w:tc>
        <w:tc>
          <w:tcPr>
            <w:tcW w:w="1366" w:type="dxa"/>
            <w:gridSpan w:val="2"/>
            <w:shd w:val="clear" w:color="auto" w:fill="auto"/>
            <w:vAlign w:val="center"/>
          </w:tcPr>
          <w:p w14:paraId="7828E3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28.23</w:t>
            </w:r>
          </w:p>
        </w:tc>
        <w:tc>
          <w:tcPr>
            <w:tcW w:w="1427" w:type="dxa"/>
            <w:shd w:val="clear" w:color="auto" w:fill="auto"/>
            <w:vAlign w:val="center"/>
          </w:tcPr>
          <w:p w14:paraId="1E9F85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9998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08D1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5D553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269D6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032C64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21.92</w:t>
            </w:r>
          </w:p>
        </w:tc>
        <w:tc>
          <w:tcPr>
            <w:tcW w:w="1366" w:type="dxa"/>
            <w:gridSpan w:val="2"/>
            <w:shd w:val="clear" w:color="auto" w:fill="auto"/>
            <w:vAlign w:val="center"/>
          </w:tcPr>
          <w:p w14:paraId="2FA268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21.92</w:t>
            </w:r>
          </w:p>
        </w:tc>
        <w:tc>
          <w:tcPr>
            <w:tcW w:w="1427" w:type="dxa"/>
            <w:shd w:val="clear" w:color="auto" w:fill="auto"/>
            <w:vAlign w:val="center"/>
          </w:tcPr>
          <w:p w14:paraId="249961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59BF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6861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7CD7C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0D779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298A1A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16.63</w:t>
            </w:r>
          </w:p>
        </w:tc>
        <w:tc>
          <w:tcPr>
            <w:tcW w:w="1366" w:type="dxa"/>
            <w:gridSpan w:val="2"/>
            <w:shd w:val="clear" w:color="auto" w:fill="auto"/>
            <w:vAlign w:val="center"/>
          </w:tcPr>
          <w:p w14:paraId="5293B1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16.63</w:t>
            </w:r>
          </w:p>
        </w:tc>
        <w:tc>
          <w:tcPr>
            <w:tcW w:w="1427" w:type="dxa"/>
            <w:shd w:val="clear" w:color="auto" w:fill="auto"/>
            <w:vAlign w:val="center"/>
          </w:tcPr>
          <w:p w14:paraId="628149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B96A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AA98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2C82F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13B2BE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5FA322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7.05</w:t>
            </w:r>
          </w:p>
        </w:tc>
        <w:tc>
          <w:tcPr>
            <w:tcW w:w="1366" w:type="dxa"/>
            <w:gridSpan w:val="2"/>
            <w:shd w:val="clear" w:color="auto" w:fill="auto"/>
            <w:vAlign w:val="center"/>
          </w:tcPr>
          <w:p w14:paraId="7E730F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7.05</w:t>
            </w:r>
          </w:p>
        </w:tc>
        <w:tc>
          <w:tcPr>
            <w:tcW w:w="1427" w:type="dxa"/>
            <w:shd w:val="clear" w:color="auto" w:fill="auto"/>
            <w:vAlign w:val="center"/>
          </w:tcPr>
          <w:p w14:paraId="260233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4AA0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6902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09F61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50B8A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72750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0.73</w:t>
            </w:r>
          </w:p>
        </w:tc>
        <w:tc>
          <w:tcPr>
            <w:tcW w:w="1366" w:type="dxa"/>
            <w:gridSpan w:val="2"/>
            <w:shd w:val="clear" w:color="auto" w:fill="auto"/>
            <w:vAlign w:val="center"/>
          </w:tcPr>
          <w:p w14:paraId="6526D7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0.73</w:t>
            </w:r>
          </w:p>
        </w:tc>
        <w:tc>
          <w:tcPr>
            <w:tcW w:w="1427" w:type="dxa"/>
            <w:shd w:val="clear" w:color="auto" w:fill="auto"/>
            <w:vAlign w:val="center"/>
          </w:tcPr>
          <w:p w14:paraId="33BA50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59C9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30B3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9A24F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27973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55B809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13.33</w:t>
            </w:r>
          </w:p>
        </w:tc>
        <w:tc>
          <w:tcPr>
            <w:tcW w:w="1366" w:type="dxa"/>
            <w:gridSpan w:val="2"/>
            <w:shd w:val="clear" w:color="auto" w:fill="auto"/>
            <w:vAlign w:val="center"/>
          </w:tcPr>
          <w:p w14:paraId="09DA15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13.33</w:t>
            </w:r>
          </w:p>
        </w:tc>
        <w:tc>
          <w:tcPr>
            <w:tcW w:w="1427" w:type="dxa"/>
            <w:shd w:val="clear" w:color="auto" w:fill="auto"/>
            <w:vAlign w:val="center"/>
          </w:tcPr>
          <w:p w14:paraId="06570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48B7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6B1A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2BFEE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769C0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29DC88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4.32</w:t>
            </w:r>
          </w:p>
        </w:tc>
        <w:tc>
          <w:tcPr>
            <w:tcW w:w="1366" w:type="dxa"/>
            <w:gridSpan w:val="2"/>
            <w:shd w:val="clear" w:color="auto" w:fill="auto"/>
            <w:vAlign w:val="center"/>
          </w:tcPr>
          <w:p w14:paraId="02BEAC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4.32</w:t>
            </w:r>
          </w:p>
        </w:tc>
        <w:tc>
          <w:tcPr>
            <w:tcW w:w="1427" w:type="dxa"/>
            <w:shd w:val="clear" w:color="auto" w:fill="auto"/>
            <w:vAlign w:val="center"/>
          </w:tcPr>
          <w:p w14:paraId="7B8C78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AA05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51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0DBEB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71E9F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1AB948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8.92</w:t>
            </w:r>
          </w:p>
        </w:tc>
        <w:tc>
          <w:tcPr>
            <w:tcW w:w="1366" w:type="dxa"/>
            <w:gridSpan w:val="2"/>
            <w:shd w:val="clear" w:color="auto" w:fill="auto"/>
            <w:vAlign w:val="center"/>
          </w:tcPr>
          <w:p w14:paraId="56701D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4815D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8.92</w:t>
            </w:r>
          </w:p>
        </w:tc>
      </w:tr>
      <w:tr w14:paraId="7526A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F673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8E51A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C816F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7C59E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5.09</w:t>
            </w:r>
          </w:p>
        </w:tc>
        <w:tc>
          <w:tcPr>
            <w:tcW w:w="1366" w:type="dxa"/>
            <w:gridSpan w:val="2"/>
            <w:shd w:val="clear" w:color="auto" w:fill="auto"/>
            <w:vAlign w:val="center"/>
          </w:tcPr>
          <w:p w14:paraId="2FE6F5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319BA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5.09</w:t>
            </w:r>
          </w:p>
        </w:tc>
      </w:tr>
      <w:tr w14:paraId="4D721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F6EA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CDEC2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41DF3F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02859B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0.12</w:t>
            </w:r>
          </w:p>
        </w:tc>
        <w:tc>
          <w:tcPr>
            <w:tcW w:w="1366" w:type="dxa"/>
            <w:gridSpan w:val="2"/>
            <w:shd w:val="clear" w:color="auto" w:fill="auto"/>
            <w:vAlign w:val="center"/>
          </w:tcPr>
          <w:p w14:paraId="48AF4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4306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0.12</w:t>
            </w:r>
          </w:p>
        </w:tc>
      </w:tr>
      <w:tr w14:paraId="58F16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1CB9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A3A8D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79991C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6CCC03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08529C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3D64D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11DB0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1132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AE382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911F9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6DBA85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0.25</w:t>
            </w:r>
          </w:p>
        </w:tc>
        <w:tc>
          <w:tcPr>
            <w:tcW w:w="1366" w:type="dxa"/>
            <w:gridSpan w:val="2"/>
            <w:shd w:val="clear" w:color="auto" w:fill="auto"/>
            <w:vAlign w:val="center"/>
          </w:tcPr>
          <w:p w14:paraId="5A65CC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07C99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0.25</w:t>
            </w:r>
          </w:p>
        </w:tc>
      </w:tr>
      <w:tr w14:paraId="3CB4A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70C6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04492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312521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269D5F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67F4EA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15B5E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71E4D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7AFB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5C4FC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5C073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1F243A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0.15</w:t>
            </w:r>
          </w:p>
        </w:tc>
        <w:tc>
          <w:tcPr>
            <w:tcW w:w="1366" w:type="dxa"/>
            <w:gridSpan w:val="2"/>
            <w:shd w:val="clear" w:color="auto" w:fill="auto"/>
            <w:vAlign w:val="center"/>
          </w:tcPr>
          <w:p w14:paraId="0EE2D2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B1251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0.15</w:t>
            </w:r>
          </w:p>
        </w:tc>
      </w:tr>
      <w:tr w14:paraId="600AD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9DAC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33372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6B1387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5FAF7A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247964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408C2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5B3E0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AD03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EF049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7D5964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4F935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2.01</w:t>
            </w:r>
          </w:p>
        </w:tc>
        <w:tc>
          <w:tcPr>
            <w:tcW w:w="1366" w:type="dxa"/>
            <w:gridSpan w:val="2"/>
            <w:shd w:val="clear" w:color="auto" w:fill="auto"/>
            <w:vAlign w:val="center"/>
          </w:tcPr>
          <w:p w14:paraId="077AD7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7D018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2.01</w:t>
            </w:r>
          </w:p>
        </w:tc>
      </w:tr>
      <w:tr w14:paraId="651DD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DD52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62872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EE217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2236C1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3.50</w:t>
            </w:r>
          </w:p>
        </w:tc>
        <w:tc>
          <w:tcPr>
            <w:tcW w:w="1366" w:type="dxa"/>
            <w:gridSpan w:val="2"/>
            <w:shd w:val="clear" w:color="auto" w:fill="auto"/>
            <w:vAlign w:val="center"/>
          </w:tcPr>
          <w:p w14:paraId="09714C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3.50</w:t>
            </w:r>
          </w:p>
        </w:tc>
        <w:tc>
          <w:tcPr>
            <w:tcW w:w="1427" w:type="dxa"/>
            <w:shd w:val="clear" w:color="auto" w:fill="auto"/>
            <w:vAlign w:val="center"/>
          </w:tcPr>
          <w:p w14:paraId="09E0B1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1B6B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468B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E820F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8C6B0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FD7C4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w:t>
            </w:r>
          </w:p>
        </w:tc>
        <w:tc>
          <w:tcPr>
            <w:tcW w:w="1366" w:type="dxa"/>
            <w:gridSpan w:val="2"/>
            <w:shd w:val="clear" w:color="auto" w:fill="auto"/>
            <w:vAlign w:val="center"/>
          </w:tcPr>
          <w:p w14:paraId="5FDA69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w:t>
            </w:r>
          </w:p>
        </w:tc>
        <w:tc>
          <w:tcPr>
            <w:tcW w:w="1427" w:type="dxa"/>
            <w:shd w:val="clear" w:color="auto" w:fill="auto"/>
            <w:vAlign w:val="center"/>
          </w:tcPr>
          <w:p w14:paraId="4D0C66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DEB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CEDD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F4B83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609158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4A7600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2.33</w:t>
            </w:r>
          </w:p>
        </w:tc>
        <w:tc>
          <w:tcPr>
            <w:tcW w:w="1366" w:type="dxa"/>
            <w:gridSpan w:val="2"/>
            <w:shd w:val="clear" w:color="auto" w:fill="auto"/>
            <w:vAlign w:val="center"/>
          </w:tcPr>
          <w:p w14:paraId="5BA29B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2.33</w:t>
            </w:r>
          </w:p>
        </w:tc>
        <w:tc>
          <w:tcPr>
            <w:tcW w:w="1427" w:type="dxa"/>
            <w:shd w:val="clear" w:color="auto" w:fill="auto"/>
            <w:vAlign w:val="center"/>
          </w:tcPr>
          <w:p w14:paraId="4D273A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CB5F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3023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43A9AE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74C64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77E5AE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166.21</w:t>
            </w:r>
          </w:p>
        </w:tc>
        <w:tc>
          <w:tcPr>
            <w:tcW w:w="1366" w:type="dxa"/>
            <w:gridSpan w:val="2"/>
            <w:shd w:val="clear" w:color="auto" w:fill="auto"/>
            <w:vAlign w:val="center"/>
          </w:tcPr>
          <w:p w14:paraId="4AD66F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157.29</w:t>
            </w:r>
          </w:p>
        </w:tc>
        <w:tc>
          <w:tcPr>
            <w:tcW w:w="1427" w:type="dxa"/>
            <w:shd w:val="clear" w:color="auto" w:fill="auto"/>
            <w:vAlign w:val="center"/>
          </w:tcPr>
          <w:p w14:paraId="4C0BFE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8.92</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托克逊县农产品质量安全检测中心</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36.62</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30.52</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6.10</w:t>
            </w: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DCBA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43CAD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578B7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0E3E4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01B00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农业农村</w:t>
            </w:r>
          </w:p>
        </w:tc>
        <w:tc>
          <w:tcPr>
            <w:tcW w:w="2073" w:type="dxa"/>
            <w:shd w:val="clear" w:color="auto" w:fill="auto"/>
            <w:vAlign w:val="center"/>
          </w:tcPr>
          <w:p w14:paraId="525FA9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721B2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36.62</w:t>
            </w:r>
          </w:p>
        </w:tc>
        <w:tc>
          <w:tcPr>
            <w:tcW w:w="881" w:type="dxa"/>
            <w:shd w:val="clear" w:color="auto" w:fill="auto"/>
            <w:vAlign w:val="center"/>
          </w:tcPr>
          <w:p w14:paraId="4A7E5F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8867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30.52</w:t>
            </w:r>
          </w:p>
        </w:tc>
        <w:tc>
          <w:tcPr>
            <w:tcW w:w="881" w:type="dxa"/>
            <w:shd w:val="clear" w:color="auto" w:fill="auto"/>
            <w:vAlign w:val="center"/>
          </w:tcPr>
          <w:p w14:paraId="326A9E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1D7C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D9C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6.10</w:t>
            </w:r>
          </w:p>
        </w:tc>
        <w:tc>
          <w:tcPr>
            <w:tcW w:w="881" w:type="dxa"/>
            <w:shd w:val="clear" w:color="auto" w:fill="auto"/>
            <w:vAlign w:val="center"/>
          </w:tcPr>
          <w:p w14:paraId="0D6DCE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F5F1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827B1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9E9D6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6A99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2A1A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32DD2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C4431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C1D7D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A9FF0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1BD351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2024年农产品质量安全机构扩项前期工作经费（2025年“三农”项目）</w:t>
            </w:r>
          </w:p>
        </w:tc>
        <w:tc>
          <w:tcPr>
            <w:tcW w:w="881" w:type="dxa"/>
            <w:shd w:val="clear" w:color="auto" w:fill="auto"/>
            <w:vAlign w:val="center"/>
          </w:tcPr>
          <w:p w14:paraId="705740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75A184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10F9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3.90</w:t>
            </w:r>
          </w:p>
        </w:tc>
        <w:tc>
          <w:tcPr>
            <w:tcW w:w="881" w:type="dxa"/>
            <w:shd w:val="clear" w:color="auto" w:fill="auto"/>
            <w:vAlign w:val="center"/>
          </w:tcPr>
          <w:p w14:paraId="213481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E9CC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7E4C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6.10</w:t>
            </w:r>
          </w:p>
        </w:tc>
        <w:tc>
          <w:tcPr>
            <w:tcW w:w="881" w:type="dxa"/>
            <w:shd w:val="clear" w:color="auto" w:fill="auto"/>
            <w:vAlign w:val="center"/>
          </w:tcPr>
          <w:p w14:paraId="202BA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3252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4769D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79DC0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84478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AB0F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7881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373E6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66E23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87DEC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4EBB5D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5E8E4E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14.22</w:t>
            </w:r>
          </w:p>
        </w:tc>
        <w:tc>
          <w:tcPr>
            <w:tcW w:w="881" w:type="dxa"/>
            <w:shd w:val="clear" w:color="auto" w:fill="auto"/>
            <w:vAlign w:val="center"/>
          </w:tcPr>
          <w:p w14:paraId="37EEE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00FF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14.22</w:t>
            </w:r>
          </w:p>
        </w:tc>
        <w:tc>
          <w:tcPr>
            <w:tcW w:w="881" w:type="dxa"/>
            <w:shd w:val="clear" w:color="auto" w:fill="auto"/>
            <w:vAlign w:val="center"/>
          </w:tcPr>
          <w:p w14:paraId="3A86EC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AEA2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5A3B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929E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D8A0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8A712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C28F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FA526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30B7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2FC21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B2BEE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F1123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C9FAA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109D3D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检测能力水平提升培训县级项目</w:t>
            </w:r>
          </w:p>
        </w:tc>
        <w:tc>
          <w:tcPr>
            <w:tcW w:w="881" w:type="dxa"/>
            <w:shd w:val="clear" w:color="auto" w:fill="auto"/>
            <w:vAlign w:val="center"/>
          </w:tcPr>
          <w:p w14:paraId="2F8DCA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12.40</w:t>
            </w:r>
          </w:p>
        </w:tc>
        <w:tc>
          <w:tcPr>
            <w:tcW w:w="881" w:type="dxa"/>
            <w:shd w:val="clear" w:color="auto" w:fill="auto"/>
            <w:vAlign w:val="center"/>
          </w:tcPr>
          <w:p w14:paraId="167545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100A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12.40</w:t>
            </w:r>
          </w:p>
        </w:tc>
        <w:tc>
          <w:tcPr>
            <w:tcW w:w="881" w:type="dxa"/>
            <w:shd w:val="clear" w:color="auto" w:fill="auto"/>
            <w:vAlign w:val="center"/>
          </w:tcPr>
          <w:p w14:paraId="44C3CD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F897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6F95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C682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2AE1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4B082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2630D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49D8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FBE4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078E6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4B01EF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20FEDA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705A2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72E9D1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5BB13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36.62</w:t>
            </w:r>
          </w:p>
        </w:tc>
        <w:tc>
          <w:tcPr>
            <w:tcW w:w="881" w:type="dxa"/>
            <w:shd w:val="clear" w:color="auto" w:fill="auto"/>
            <w:vAlign w:val="center"/>
          </w:tcPr>
          <w:p w14:paraId="21A936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E587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30.52</w:t>
            </w:r>
          </w:p>
        </w:tc>
        <w:tc>
          <w:tcPr>
            <w:tcW w:w="881" w:type="dxa"/>
            <w:shd w:val="clear" w:color="auto" w:fill="auto"/>
            <w:vAlign w:val="center"/>
          </w:tcPr>
          <w:p w14:paraId="4F7E70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0A29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D184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6.10</w:t>
            </w:r>
          </w:p>
        </w:tc>
        <w:tc>
          <w:tcPr>
            <w:tcW w:w="881" w:type="dxa"/>
            <w:shd w:val="clear" w:color="auto" w:fill="auto"/>
            <w:vAlign w:val="center"/>
          </w:tcPr>
          <w:p w14:paraId="00924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961B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EA9C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21746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0600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托克逊县农产品质量安全检测中心</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托克逊县农产品质量安全检测中心2025年没有使用政府性基金预算拨款安排的支出，政府性基金预算支出情况表为空表。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托克逊县农产品质量安全检测中心</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托克逊县农产品质量安全检测中心2025年没有使用国有资本经营预算拨款安排的支出，国有资本经营预算支出情况表为空表。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托克逊县农产品质量安全检测中心</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6B4B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54203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5477BD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25D17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A285D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A317D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381A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CF607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328DEE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A1FE6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3AE08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16F8E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0C18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48CC5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5E7498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626E5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DA81B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B73E0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6430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5C9F4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DF940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5D9B1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5CDC2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C1A41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A561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8EFC3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09B97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EEFBB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41004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88375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托克逊县农产品质量安全检测中心2025年没有使用财政拨款“三公”经费安排的支出，财政拨款“三公”经费支出情况表为空表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托克逊县农产品质量安全检测中心</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托克逊县农产品质量安全检测中心2025年没有上年结转结余预算安排的支出，上年结转结余情况明细表为空表。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托克逊县农产品质量安全检测中心</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按照全口径预算的原则，托克逊县农产品质量安全检测中心2025年所有收入和支出均纳入单位预算管理。收支总预算202.83万元。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托克逊县农产品质量安全检测中心</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托克逊县农产品质量安全检测中心单位收入预算202.83万元，其中：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一般公共预算202.83万元，占100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%，比上年预算增加3.57万元，增长1.79%，主要原因是本年增加化解政府拖欠账款项目预算，因此一般公共预算比上年增加；</w:t>
      </w:r>
    </w:p>
    <w:p w14:paraId="0147ED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394338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5593AD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056463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51A279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6FD215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%，比上年预算减少4.02万元，下降100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%，主要原因是本年度基本户往来款和工会资金未纳入预算。</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托克逊县农产品质量安全检测中心</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托克逊县农产品质量安全检测中心2025年支出预算202.83万元，其中：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基本支出166.21万元，占81.95%，比上年预算减少0.05万元，下降0.03%，主要原因是调出</w:t>
      </w:r>
      <w:r>
        <w:rPr>
          <w:rFonts w:hint="eastAsia" w:ascii="仿宋" w:hAnsi="微软雅黑" w:eastAsia="仿宋"/>
          <w:sz w:val="28"/>
          <w:szCs w:val="28"/>
          <w:lang w:val="en-US" w:eastAsia="zh-CN"/>
        </w:rPr>
        <w:t>1人</w:t>
      </w:r>
      <w:r>
        <w:rPr>
          <w:rFonts w:hint="eastAsia" w:ascii="仿宋" w:hAnsi="微软雅黑" w:eastAsia="仿宋"/>
          <w:sz w:val="28"/>
          <w:szCs w:val="28"/>
          <w:lang w:eastAsia="zh-CN"/>
        </w:rPr>
        <w:t>，工资、社保及办公费减少，导致基本支出预算比上年预算减少。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项目支出36.62万元，占18.05%，比上年预算减少0.40万元，下降1.08%，主要原因是本年度检测能力水平提升培训（三农）项目资金减少，导致项目预算比上年预算下降。</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托克逊县农产品质量安全检测中心</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2025年财政拨款收支总预算202.83万元。</w:t>
      </w:r>
    </w:p>
    <w:p w14:paraId="76E517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4A5D5C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收入预算包括：一般公共预算拨款202.83万元。</w:t>
      </w:r>
    </w:p>
    <w:p w14:paraId="20CC58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17.80万元，主要用于单位人员社保缴费支出；卫生健康支出7.05万元，主要用于单位人员医疗保险缴费支出；农林水支出164.65万元，主要用于保障单位正常运行的人员经费；住房保障支出13.33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托克逊县农产品质量安全检测中心</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267A25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托克逊县农产品质量安全检测中心2025年一般公共预算拨款合计202.83万元，其中：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基本支出166.21万元，比上年预算减少0.05万元，下降0.03%。主要原因是：调出</w:t>
      </w:r>
      <w:r>
        <w:rPr>
          <w:rFonts w:hint="eastAsia" w:ascii="仿宋" w:hAnsi="微软雅黑" w:eastAsia="仿宋"/>
          <w:sz w:val="28"/>
          <w:szCs w:val="28"/>
          <w:lang w:val="en-US" w:eastAsia="zh-CN"/>
        </w:rPr>
        <w:t>1人</w:t>
      </w:r>
      <w:r>
        <w:rPr>
          <w:rFonts w:hint="eastAsia" w:ascii="仿宋" w:hAnsi="微软雅黑" w:eastAsia="仿宋"/>
          <w:sz w:val="28"/>
          <w:szCs w:val="28"/>
          <w:lang w:eastAsia="zh-CN"/>
        </w:rPr>
        <w:t>，工资、社保及办公费减少，导致基本支出预算比上年预算减少。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项目支出36.62万元，比上年预算增加3.62万元,增长10.97%。主要原因是：本年度增加2025年化解政府拖欠账款项目，因此项目比上年预算增加。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1、社会保障和就业支出(类)17.80万元，占8.78%。</w:t>
      </w:r>
    </w:p>
    <w:p w14:paraId="77A2D1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2、卫生健康支出(类)7.05万元，占3.48%。</w:t>
      </w:r>
    </w:p>
    <w:p w14:paraId="3987C0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3、农林水支出(类)164.65万元，占81.18%。</w:t>
      </w:r>
    </w:p>
    <w:p w14:paraId="057A4C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4、住房保障支出(类)13.33万元，占6.57%。</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1.17万元，比上年预算增加0.24万元，增长25.81%，主要原因是：退休人员全年绩效调增，导致事业单位离退休预算数比上年预算增加。</w:t>
      </w:r>
    </w:p>
    <w:p w14:paraId="4E2148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2.社会保障和就业支出（类）行政事业单位养老支出（款）机关事业单位基本养老保险缴费支出（项）2025年预算数为16.63万元，比上年预算减少0.13万元，下降0.78%，主要原因是：调出</w:t>
      </w:r>
      <w:r>
        <w:rPr>
          <w:rFonts w:hint="eastAsia" w:ascii="仿宋" w:hAnsi="微软雅黑" w:eastAsia="仿宋"/>
          <w:sz w:val="28"/>
          <w:szCs w:val="28"/>
          <w:lang w:val="en-US" w:eastAsia="zh-CN"/>
        </w:rPr>
        <w:t>1人</w:t>
      </w:r>
      <w:r>
        <w:rPr>
          <w:rFonts w:hint="eastAsia" w:ascii="仿宋" w:hAnsi="微软雅黑" w:eastAsia="仿宋"/>
          <w:sz w:val="28"/>
          <w:szCs w:val="28"/>
        </w:rPr>
        <w:t>，导致机关事业单位基本养老保险缴费支出预算较上年减少。</w:t>
      </w:r>
    </w:p>
    <w:p w14:paraId="3BD4A4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3.卫生健康支出（类）行政事业单位医疗（款）事业单位医疗（项）2025年预算数为7.05万元，比上年预算减少0.05万元，下降0.7</w:t>
      </w:r>
      <w:r>
        <w:rPr>
          <w:rFonts w:hint="eastAsia" w:ascii="仿宋" w:hAnsi="微软雅黑" w:eastAsia="仿宋"/>
          <w:sz w:val="28"/>
          <w:szCs w:val="28"/>
          <w:lang w:val="en-US" w:eastAsia="zh-CN"/>
        </w:rPr>
        <w:t>0</w:t>
      </w:r>
      <w:r>
        <w:rPr>
          <w:rFonts w:hint="eastAsia" w:ascii="仿宋" w:hAnsi="微软雅黑" w:eastAsia="仿宋"/>
          <w:sz w:val="28"/>
          <w:szCs w:val="28"/>
        </w:rPr>
        <w:t>%，主要原因是：调出</w:t>
      </w:r>
      <w:r>
        <w:rPr>
          <w:rFonts w:hint="eastAsia" w:ascii="仿宋" w:hAnsi="微软雅黑" w:eastAsia="仿宋"/>
          <w:sz w:val="28"/>
          <w:szCs w:val="28"/>
          <w:lang w:val="en-US" w:eastAsia="zh-CN"/>
        </w:rPr>
        <w:t>1人</w:t>
      </w:r>
      <w:r>
        <w:rPr>
          <w:rFonts w:hint="eastAsia" w:ascii="仿宋" w:hAnsi="微软雅黑" w:eastAsia="仿宋"/>
          <w:sz w:val="28"/>
          <w:szCs w:val="28"/>
        </w:rPr>
        <w:t>，导致事业单位医疗预算较上年减少。</w:t>
      </w:r>
    </w:p>
    <w:p w14:paraId="019ACA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4.农林水支出（类）农业农村（款）事业运行（项）2025年预算数为128.03万元，比上年预算减少0.20万元，下降0.16%，主要原因是：</w:t>
      </w:r>
      <w:r>
        <w:rPr>
          <w:rFonts w:hint="eastAsia" w:ascii="仿宋" w:hAnsi="微软雅黑" w:eastAsia="仿宋"/>
          <w:sz w:val="28"/>
          <w:szCs w:val="28"/>
          <w:lang w:val="en-US" w:eastAsia="zh-CN"/>
        </w:rPr>
        <w:t>调出1人</w:t>
      </w:r>
      <w:r>
        <w:rPr>
          <w:rFonts w:hint="eastAsia" w:ascii="仿宋" w:hAnsi="微软雅黑" w:eastAsia="仿宋"/>
          <w:sz w:val="28"/>
          <w:szCs w:val="28"/>
        </w:rPr>
        <w:t>，工资津补贴等减少，导致预算较上年减少。</w:t>
      </w:r>
    </w:p>
    <w:p w14:paraId="7F8354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农业农村（款）其他农业农村支出（项）2025年预算数为36.62万元，比上年预算增加3.62万元，增长10.97%，主要原因是：本年度预算安排2025年化解政府拖欠账款项目，因此其他农业农村支出预算较上年增加。</w:t>
      </w:r>
    </w:p>
    <w:p w14:paraId="7630D0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6.住房保障支出（类）住房改革支出（款）住房公积金（项）2025年预算数为13.33万元，比上年预算增加0.09万元，增长0.68%，主要原因是：本年度工资调增，公积金基数增长，因此住房公积金支出预算较上年增加。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托克逊县农产品质量安全检测中心</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托克逊县农产品质量安全检测中心2025年一般公共预算基本支出166.21万元，其中：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人员经费157.29万元，主要包括：基本工资、津贴补贴、奖金、绩效工资、机关事业单位基本养老保险缴费、职工基本医疗保险缴费、其他社会保障缴费、住房公积金、其他工资福利支出、退休费、生活补助。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公用经费8.92万元，主要包括：办公费、水费、电费、邮电费、差旅费、维修（护）费、委托业务费、工会经费。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托克逊县农产品质量安全检测中心</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（一）项目名称：2024年农产品质量安全机构扩项前期工作经费（2025年“三农”项目）</w:t>
      </w:r>
    </w:p>
    <w:p w14:paraId="1F9B38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业农村厅下发的《关于2022年农产品质量安全检测机构开展扩项工作及复评审的通知》（新农质函〔2022〕104号）和市农业农村局下发的《关于做好2022年农产品质量安全机构扩项工作的通知》文件精神、吐鲁番市委二届七次全会和县委十二届十三次全会精神</w:t>
      </w:r>
    </w:p>
    <w:p w14:paraId="710D69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39CFE0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项目承担单位：托克逊县农产品质量安全检测中心</w:t>
      </w:r>
    </w:p>
    <w:p w14:paraId="6CD4D5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资金分配情况：采购药品试剂耗材经费2.1</w:t>
      </w:r>
      <w:r>
        <w:rPr>
          <w:rFonts w:hint="eastAsia" w:ascii="仿宋" w:hAnsi="微软雅黑" w:eastAsia="仿宋"/>
          <w:sz w:val="28"/>
          <w:szCs w:val="28"/>
          <w:lang w:val="en-US" w:eastAsia="zh-CN"/>
        </w:rPr>
        <w:t>0万元</w:t>
      </w:r>
      <w:r>
        <w:rPr>
          <w:rFonts w:hint="eastAsia" w:ascii="仿宋" w:hAnsi="微软雅黑" w:eastAsia="仿宋"/>
          <w:sz w:val="28"/>
          <w:szCs w:val="28"/>
        </w:rPr>
        <w:t>，实验室改造及购置仪器设备7.9</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5361FA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2F062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（二）项目名称：2025年化解政府拖欠账款项目</w:t>
      </w:r>
    </w:p>
    <w:p w14:paraId="70574D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27415E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预算安排规模：14.22万元</w:t>
      </w:r>
    </w:p>
    <w:p w14:paraId="236BEF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项目承担单位：托克逊县农产品质量安全检测中心</w:t>
      </w:r>
    </w:p>
    <w:p w14:paraId="56697E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资金分配情况：新疆佳科融和商贸有限公司支付12.02万，天水金强电力工程有限责任公司鄯善分公司支付2.2</w:t>
      </w:r>
      <w:r>
        <w:rPr>
          <w:rFonts w:hint="eastAsia" w:ascii="仿宋" w:hAnsi="微软雅黑" w:eastAsia="仿宋"/>
          <w:sz w:val="28"/>
          <w:szCs w:val="28"/>
          <w:lang w:val="en-US" w:eastAsia="zh-CN"/>
        </w:rPr>
        <w:t>0</w:t>
      </w:r>
      <w:r>
        <w:rPr>
          <w:rFonts w:hint="eastAsia" w:ascii="仿宋" w:hAnsi="微软雅黑" w:eastAsia="仿宋"/>
          <w:sz w:val="28"/>
          <w:szCs w:val="28"/>
        </w:rPr>
        <w:t>万。</w:t>
      </w:r>
    </w:p>
    <w:p w14:paraId="0F00E6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19FBA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（三）项目名称：检测能力水平提升培训县级项目</w:t>
      </w:r>
    </w:p>
    <w:p w14:paraId="1F48FC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设立的政策依据：2023年县委办三农资金会议纪要，县委、县政府“1515”发展战略</w:t>
      </w:r>
    </w:p>
    <w:p w14:paraId="1FE3B4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预算安排规模：12.40万元</w:t>
      </w:r>
    </w:p>
    <w:p w14:paraId="0E169B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项目承担单位：托克逊县农产品质量安全检测中心</w:t>
      </w:r>
    </w:p>
    <w:p w14:paraId="1A63929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资金分配情况：培训费用9.9</w:t>
      </w:r>
      <w:r>
        <w:rPr>
          <w:rFonts w:hint="eastAsia" w:ascii="仿宋" w:hAnsi="微软雅黑" w:eastAsia="仿宋"/>
          <w:sz w:val="28"/>
          <w:szCs w:val="28"/>
          <w:lang w:val="en-US" w:eastAsia="zh-CN"/>
        </w:rPr>
        <w:t>0</w:t>
      </w:r>
      <w:r>
        <w:rPr>
          <w:rFonts w:hint="eastAsia" w:ascii="仿宋" w:hAnsi="微软雅黑" w:eastAsia="仿宋"/>
          <w:sz w:val="28"/>
          <w:szCs w:val="28"/>
        </w:rPr>
        <w:t>万元，培训需要小型耗材费用2.5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0CA98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托克逊县农产品质量安全检测中心</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托克逊县农产品质量安全检测中心2025年没有使用政府性基金预算拨款安排的支出，政府性基金预算支出情况表为空表。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托克逊县农产品质量安全检测中心</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托克逊县农产品质量安全检测中心2025年没有使用国有资本经营预算拨款安排的支出，国有资本经营预算支出情况表为空表。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托克逊县农产品质量安全检测中心</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托克逊县农产品质量安全检测中心2025年财政拨款“三公”经费数为0.00万元，其中：因公出国（境）费0.00万元，公务用车购置费0.00万元，公务用车运行费0.00万元，公务接待费0.00万元。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托克逊县农产品质量安全检测中心</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托克逊县农产品质量安全检测中心2025无上年结转结余预算的支出，结转结余预算支出情况表为空表。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托克逊县农产品质量安全检测中心2025年的事业单位运行经费财政拨款预算8.92万元，比上年预算减少0.01万元，下降0.11%。主要原因是</w:t>
      </w:r>
      <w:r>
        <w:rPr>
          <w:rFonts w:hint="eastAsia" w:ascii="仿宋" w:hAnsi="微软雅黑" w:eastAsia="仿宋"/>
          <w:sz w:val="28"/>
          <w:szCs w:val="28"/>
          <w:lang w:val="en-US" w:eastAsia="zh-CN"/>
        </w:rPr>
        <w:t>调出1人</w:t>
      </w:r>
      <w:r>
        <w:rPr>
          <w:rFonts w:hint="eastAsia" w:ascii="仿宋" w:hAnsi="微软雅黑" w:eastAsia="仿宋"/>
          <w:sz w:val="28"/>
          <w:szCs w:val="28"/>
          <w:lang w:eastAsia="zh-CN"/>
        </w:rPr>
        <w:t>，导致办公费预算较上年减少。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2025年，托克逊县农产品质量安全检测中心政府采购预算18.1</w:t>
      </w:r>
      <w:r>
        <w:rPr>
          <w:rFonts w:hint="eastAsia" w:ascii="仿宋" w:hAnsi="微软雅黑" w:eastAsia="仿宋"/>
          <w:sz w:val="28"/>
          <w:szCs w:val="28"/>
          <w:lang w:val="en-US" w:eastAsia="zh-CN"/>
        </w:rPr>
        <w:t>0</w:t>
      </w:r>
      <w:r>
        <w:rPr>
          <w:rFonts w:hint="eastAsia" w:ascii="仿宋" w:hAnsi="微软雅黑" w:eastAsia="仿宋"/>
          <w:sz w:val="28"/>
          <w:szCs w:val="28"/>
        </w:rPr>
        <w:t>万元，其中：政府采购货物预算5.7</w:t>
      </w:r>
      <w:r>
        <w:rPr>
          <w:rFonts w:hint="eastAsia" w:ascii="仿宋" w:hAnsi="微软雅黑" w:eastAsia="仿宋"/>
          <w:sz w:val="28"/>
          <w:szCs w:val="28"/>
          <w:lang w:val="en-US" w:eastAsia="zh-CN"/>
        </w:rPr>
        <w:t>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万元，政府采购服务预算12.4</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2025年托克逊县农产品质量安全检测中心面向中小企业预留政府采购项目预算金额7.1</w:t>
      </w:r>
      <w:r>
        <w:rPr>
          <w:rFonts w:hint="eastAsia" w:ascii="仿宋" w:hAnsi="微软雅黑" w:eastAsia="仿宋"/>
          <w:sz w:val="28"/>
          <w:szCs w:val="28"/>
          <w:lang w:val="en-US" w:eastAsia="zh-CN"/>
        </w:rPr>
        <w:t>0</w:t>
      </w:r>
      <w:r>
        <w:rPr>
          <w:rFonts w:hint="eastAsia" w:ascii="仿宋" w:hAnsi="微软雅黑" w:eastAsia="仿宋"/>
          <w:sz w:val="28"/>
          <w:szCs w:val="28"/>
        </w:rPr>
        <w:t>万元，小微企业预留政府采购项目预算金额7.1</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截至2024年底，托克逊县农产品质量安全检测中心占用使用国有资产总体情况为：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2025年，本单位预算绩效管理整体预算绩效目标1个，涉及预算金额202.83万元；当年预算安排项目共3个，其中:财政拨款项目涉及预算金额36.62万元；非财政拨款项目涉及预算金额0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托克逊县农产品质量安全检测中心</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祖热古丽·艾比布力</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15026253597</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49F786CE">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1636FAA5">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287CDA08">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B0C6914">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D8BC2A3">
            <w:pPr>
              <w:keepNext w:val="0"/>
              <w:keepLines w:val="0"/>
              <w:pageBreakBefore w:val="0"/>
              <w:widowControl w:val="0"/>
              <w:suppressLineNumbers w:val="0"/>
              <w:tabs>
                <w:tab w:val="left" w:pos="1156"/>
              </w:tabs>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1.认真开展农产品质量安全检测工作和积极督促乡镇监管站顺利完成快检任务：2025年，我中心重点对我县农产品生产基地、种植大户、农民合作社种植的蔬菜、水果进行抽检，计划开展4次农产品抽检工作，开展农产品质量安全定量检测167批次，乡镇监管站以快速检测为主，督促伊拉湖镇、博斯坦镇、夏镇、郭勒布依乡每个乡镇监管站完成每年下达的快速检测任务，确保农产品质量检测合格率达到98%以上，确保不出现重大食品安全事故。2.通过确定扩项参数、检测方法、判定依据，完成仪器设备采购、检定校准计划、药品试剂和耗材采购计划及实验室改造计划等前期准备工作，努力完成检测中心扩项工作任务。3.扎实推进检测人员技能培训工作：采用内部学习和网络视频等方式，计划组织检测技术培训16次，培训新检测项目40项，为扩项工作做好技术储备，提高人员检测能力，扩大中心检测项目覆盖范围，扩大农药残留检测范围并填补兽药残留检测空白。</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202.83</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农产品质量安全定量检测批次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&gt;=167批次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检测技术培训次数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开展农产品抽样次数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培训新检测项目数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=40项</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农产品质量检测合格率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重大食品安全事故</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=0起</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0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B7D4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6FF61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A97B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D0FCC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3B2F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B069A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B203F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托克逊县农产品质量安全检测中心</w:t>
            </w:r>
          </w:p>
        </w:tc>
      </w:tr>
      <w:tr w14:paraId="5A940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B6C4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777ED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2024年农产品质量安全机构扩项前期工作经费（2025年“三农”项目）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0718F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C3C42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祖热古力.艾比布力</w:t>
            </w:r>
          </w:p>
        </w:tc>
      </w:tr>
      <w:tr w14:paraId="704D4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5C18E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4A7E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39350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5C860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83792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C6F7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FE9F3C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6061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2E3EE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104065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检测中心在“双认证”基础上实施扩项，采购3台部分仪器设备及1批药品试剂耗材，进行检测中心实验室局部改造升级,完善检验检测手段，提高检验检测能力和技术水平，及时掌握全县农产品质量安全情况，确保农产品质量安全，保证人民群众的健康安全，推动全县农业经济可持续发展。</w:t>
            </w:r>
          </w:p>
        </w:tc>
      </w:tr>
      <w:tr w14:paraId="394C7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ED2E2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01BE2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E01C7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F1369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9859D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8AE96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9FA62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A802C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8DBA4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3095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54DCFA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1C578E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1127537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采购药品试剂耗材批次</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7A709A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&gt;=1批次</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4A8EEE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4365C1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2D4D1D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23FBE2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1B8603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4E37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66289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74494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D0A3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购置仪器设备数量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1A4B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3FA6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2065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0AD6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7676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D460A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465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59F60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86558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A4933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改造验收合格率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694B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0238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DB18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E7E3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3CA1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3EC8D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294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7B4C7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B24D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5F13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购置装备质量合格率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4498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0A0A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ABAF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1446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9F6A5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EC29A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C8A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543CF0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156FEE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E0078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采购药品试剂耗材经费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0F8D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624AA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A251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E6CC6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C1F3E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043A5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C559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6F7BA8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6125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9D5B5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实验室改造及购置仪器设备支出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9584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261A2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09AD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0306E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3676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5BFC2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A1FF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6B8AB3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A8114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6E62A5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及时掌握全县农产品质量安全情况，确保农产品质量安全</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C8388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6A953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2091D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F78F8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CCAE1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55AD03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95A455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0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BD5B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51272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1877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EAEE5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AC43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3A1F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91EDA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托克逊县农产品质量安全检测中心</w:t>
            </w:r>
          </w:p>
        </w:tc>
      </w:tr>
      <w:tr w14:paraId="47AD0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A0E7A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7B744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3E15A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52997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祖热古力.艾比布力</w:t>
            </w:r>
          </w:p>
        </w:tc>
      </w:tr>
      <w:tr w14:paraId="297C1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7F086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5974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06335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14.22</w:t>
            </w:r>
          </w:p>
        </w:tc>
        <w:tc>
          <w:tcPr>
            <w:tcW w:w="1455" w:type="dxa"/>
            <w:tcBorders>
              <w:top w:val="single" w:color="000000" w:sz="4" w:space="0"/>
              <w:left w:val="nil"/>
              <w:bottom w:val="single" w:color="000000" w:sz="4" w:space="0"/>
              <w:right w:val="single" w:color="000000" w:sz="4" w:space="0"/>
            </w:tcBorders>
            <w:noWrap w:val="0"/>
            <w:vAlign w:val="center"/>
          </w:tcPr>
          <w:p w14:paraId="5039A4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33F60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14.22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8FA8B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5D7641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F9AF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1"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2D2F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7C13DC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通过化解往年设备以及药品试剂耗材采购款、实验室维修工程款，保障债权人权益，进一步提高政府公信力。</w:t>
            </w:r>
          </w:p>
        </w:tc>
      </w:tr>
      <w:tr w14:paraId="616BA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794D1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3CB97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B9CEE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753CB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63B1E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D50A0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4DA63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47BF6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6C982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3AE1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774AB9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7EEC51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75A96D4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采购药品试剂耗材批次</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68DF6D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&gt;=1批</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27714B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081EB2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5FF9FD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55DD2F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12FAF8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1374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80A56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0F0EE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9D597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采购仪器种类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79CA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2103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BBA3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061D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9B36B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69E99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401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92DE4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39219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10CA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78C5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A71D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5CB7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B19C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102DE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49A66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6DAF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5637B7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16705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30BE0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采购药品试剂耗材经费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B889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&lt;=6.93万元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0EE3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CA16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3B77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F611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81B95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211D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124E6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5A4A94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252DE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购买仪器设备经费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87A3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&lt;=5.09万元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9326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7FB1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7F98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A5033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D5931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C2F0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CCD80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2296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86E5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实验室维修维护费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F2E7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4B90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752C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DC3E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4ACA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840A2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A25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48E811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A16D8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A8D97E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及时化解债务，提升政府公信力</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AD35D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A2BFE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8C8FB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55234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411EC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32BC9C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8CC6DB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0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71"/>
        <w:gridCol w:w="857"/>
      </w:tblGrid>
      <w:tr w14:paraId="78ADA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4D276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97A3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525D2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0FE27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5079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3405E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托克逊县农产品质量安全检测中心</w:t>
            </w:r>
          </w:p>
        </w:tc>
      </w:tr>
      <w:tr w14:paraId="6960D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006EE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9615D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检测能力水平提升培训县级项目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5480D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A47F2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祖热古力.艾比布力</w:t>
            </w:r>
          </w:p>
        </w:tc>
      </w:tr>
      <w:tr w14:paraId="47678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A0C8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5833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F9E0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12.4</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66D30B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D3D2D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12.4</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E395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2B5DE4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8BC4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4618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298C95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通过完成现场培训2次，跟班学习交流4次，进一步提升工作人员业务能力，从而降低农产品质量安全隐患，确保我县农产品质量安全。</w:t>
            </w:r>
          </w:p>
        </w:tc>
      </w:tr>
      <w:tr w14:paraId="1CA93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D89AD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691C4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1034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D5AB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836D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3F07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D5ED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71" w:type="dxa"/>
            <w:tcBorders>
              <w:top w:val="single" w:color="000000" w:sz="4" w:space="0"/>
              <w:left w:val="single" w:color="000000" w:sz="4" w:space="0"/>
              <w:bottom w:val="single" w:color="000000" w:sz="4" w:space="0"/>
              <w:right w:val="single" w:color="000000" w:sz="4" w:space="0"/>
            </w:tcBorders>
            <w:noWrap w:val="0"/>
            <w:vAlign w:val="center"/>
          </w:tcPr>
          <w:p w14:paraId="7E0105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3C5371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3AAA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5D88C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97AA6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034981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现场培训次数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4100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97C7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6474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A2F42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000000" w:sz="4" w:space="0"/>
              <w:left w:val="single" w:color="000000" w:sz="4" w:space="0"/>
              <w:bottom w:val="single" w:color="000000" w:sz="4" w:space="0"/>
              <w:right w:val="single" w:color="000000" w:sz="4" w:space="0"/>
            </w:tcBorders>
            <w:noWrap w:val="0"/>
            <w:vAlign w:val="center"/>
          </w:tcPr>
          <w:p w14:paraId="767190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46D87C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01B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3C41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52669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0ACFA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跟班学习交流次数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9A18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1C2EE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0AF5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89A0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000000" w:sz="4" w:space="0"/>
              <w:left w:val="single" w:color="000000" w:sz="4" w:space="0"/>
              <w:bottom w:val="single" w:color="000000" w:sz="4" w:space="0"/>
              <w:right w:val="single" w:color="000000" w:sz="4" w:space="0"/>
            </w:tcBorders>
            <w:noWrap w:val="0"/>
            <w:vAlign w:val="center"/>
          </w:tcPr>
          <w:p w14:paraId="026BC3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3311F1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D9E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97FF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FF208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6733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培训出勤率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0BF4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EA94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D8C9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8974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000000" w:sz="4" w:space="0"/>
              <w:left w:val="single" w:color="000000" w:sz="4" w:space="0"/>
              <w:bottom w:val="single" w:color="000000" w:sz="4" w:space="0"/>
              <w:right w:val="single" w:color="000000" w:sz="4" w:space="0"/>
            </w:tcBorders>
            <w:noWrap w:val="0"/>
            <w:vAlign w:val="center"/>
          </w:tcPr>
          <w:p w14:paraId="1E0389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407087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1BF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56EFD1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5D220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4A60D1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项目整体完成时间</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76E00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&lt;=10月</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98566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23BD1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19544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000000" w:sz="4" w:space="0"/>
              <w:left w:val="single" w:color="000000" w:sz="4" w:space="0"/>
              <w:bottom w:val="single" w:color="auto" w:sz="4" w:space="0"/>
              <w:right w:val="single" w:color="000000" w:sz="4" w:space="0"/>
            </w:tcBorders>
            <w:noWrap w:val="0"/>
            <w:vAlign w:val="center"/>
          </w:tcPr>
          <w:p w14:paraId="144997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000000" w:sz="4" w:space="0"/>
              <w:left w:val="single" w:color="000000" w:sz="4" w:space="0"/>
              <w:bottom w:val="single" w:color="auto" w:sz="4" w:space="0"/>
              <w:right w:val="single" w:color="000000" w:sz="4" w:space="0"/>
            </w:tcBorders>
            <w:noWrap w:val="0"/>
            <w:vAlign w:val="center"/>
          </w:tcPr>
          <w:p w14:paraId="7ACD0A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B79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0C979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9B775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717EE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BDB1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&lt;=9.9万元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C0329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4662A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E9F16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501758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6FDB22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561E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3F85E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27718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B4EAD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培训需要小型耗材费用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65A5D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ACFC2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C035C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841A0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17A7E7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5B0AC5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4EC5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71387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50AAE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273F4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降低农产品质量安全隐患，确保我县农产品质量安全。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54AE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D05E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98A75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E64C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22E4FD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4AE67D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590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431A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2F7C8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1A8C2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提升培训对象业务能力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969F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99B49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9FEC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B11E7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3F9130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41BE80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托克逊县农产品质量安全检测中心</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81B5ED9"/>
    <w:rsid w:val="09BC3AB2"/>
    <w:rsid w:val="0AAE0F84"/>
    <w:rsid w:val="0B9C7F3C"/>
    <w:rsid w:val="0BA650B0"/>
    <w:rsid w:val="0BF24799"/>
    <w:rsid w:val="0CCB5D63"/>
    <w:rsid w:val="0D2546FA"/>
    <w:rsid w:val="0D5A65D7"/>
    <w:rsid w:val="0D821B4C"/>
    <w:rsid w:val="0DBA12E6"/>
    <w:rsid w:val="0E0B1044"/>
    <w:rsid w:val="0E515952"/>
    <w:rsid w:val="0E8A4A8F"/>
    <w:rsid w:val="10161F5A"/>
    <w:rsid w:val="10211202"/>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9F573B7"/>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456DAC"/>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78954DC"/>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911EBD"/>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2798</Words>
  <Characters>3554</Characters>
  <Lines>0</Lines>
  <Paragraphs>0</Paragraphs>
  <TotalTime>0</TotalTime>
  <ScaleCrop>false</ScaleCrop>
  <LinksUpToDate>false</LinksUpToDate>
  <CharactersWithSpaces>3727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2025-10-25T05:28:08Z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