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托克逊县夏镇人民政府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托克逊县夏镇人民政府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4060CE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14:paraId="33A8A4E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制定并组织实施村镇建设规划，部署重点工程建设，地方道路建设及公共设施，水利设施的管理，负责土地、林木、水等自然资源和</w:t>
      </w:r>
      <w:r>
        <w:rPr>
          <w:rFonts w:hint="eastAsia" w:ascii="仿宋" w:hAnsi="仿宋" w:eastAsia="仿宋"/>
          <w:color w:val="000000"/>
          <w:sz w:val="28"/>
          <w:szCs w:val="28"/>
          <w:lang w:eastAsia="zh-CN"/>
        </w:rPr>
        <w:t>生态环境保护</w:t>
      </w:r>
      <w:r>
        <w:rPr>
          <w:rFonts w:hint="eastAsia" w:ascii="仿宋" w:hAnsi="仿宋" w:eastAsia="仿宋"/>
          <w:color w:val="000000"/>
          <w:sz w:val="28"/>
          <w:szCs w:val="28"/>
        </w:rPr>
        <w:t>，做好护林防火工作。</w:t>
      </w:r>
    </w:p>
    <w:p w14:paraId="3FAA527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负责本行政区域内的民政、计划生育、文化教育、卫生、体育等社会公益事业的综合性工作，维护一切经济单位和个人的正当经济权益，取缔非法经济活动，调解和处理民事纠纷，打击刑事犯罪维护社会稳定。</w:t>
      </w:r>
    </w:p>
    <w:p w14:paraId="5EA4C0D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按计划组织本级财政收入和地方税的征收，完成国家财政计划，不断培植税源，管好财政资金，增强财政实力。</w:t>
      </w:r>
    </w:p>
    <w:p w14:paraId="668205E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抓好精神文明建设，丰富群众文化生活，提倡移风易俗，反对封建迷信，破除陈规陋习，树立社会主义新风尚。</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完成上级政府交办的</w:t>
      </w:r>
      <w:r>
        <w:rPr>
          <w:rFonts w:hint="eastAsia" w:ascii="仿宋" w:hAnsi="仿宋" w:eastAsia="仿宋"/>
          <w:color w:val="000000"/>
          <w:sz w:val="28"/>
          <w:szCs w:val="28"/>
          <w:lang w:eastAsia="zh-CN"/>
        </w:rPr>
        <w:t>其他事项</w:t>
      </w:r>
      <w:r>
        <w:rPr>
          <w:rFonts w:hint="eastAsia" w:ascii="仿宋" w:hAnsi="仿宋" w:eastAsia="仿宋"/>
          <w:color w:val="000000"/>
          <w:sz w:val="28"/>
          <w:szCs w:val="28"/>
        </w:rPr>
        <w:t>。</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FA05B6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托克逊县夏镇人民政府无下属预算单位，下设5个科室，分别是：党政办公室、党建办公室、经济发展办公室、社会事务办公室、社会管理综合治理办公室。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托克逊县夏镇人民政府编制数217，实有人数2</w:t>
      </w:r>
      <w:r>
        <w:rPr>
          <w:rFonts w:hint="eastAsia" w:ascii="仿宋" w:hAnsi="仿宋" w:eastAsia="仿宋"/>
          <w:color w:val="000000"/>
          <w:sz w:val="28"/>
          <w:szCs w:val="28"/>
          <w:lang w:val="en-US" w:eastAsia="zh-CN"/>
        </w:rPr>
        <w:t>48</w:t>
      </w:r>
      <w:r>
        <w:rPr>
          <w:rFonts w:hint="eastAsia" w:ascii="仿宋" w:hAnsi="仿宋" w:eastAsia="仿宋"/>
          <w:color w:val="000000"/>
          <w:sz w:val="28"/>
          <w:szCs w:val="28"/>
          <w:lang w:eastAsia="zh-CN"/>
        </w:rPr>
        <w:t>人，其中：在职204人，减少2人；退休</w:t>
      </w:r>
      <w:r>
        <w:rPr>
          <w:rFonts w:hint="eastAsia" w:ascii="仿宋" w:hAnsi="仿宋" w:eastAsia="仿宋"/>
          <w:color w:val="000000"/>
          <w:sz w:val="28"/>
          <w:szCs w:val="28"/>
          <w:lang w:val="en-US" w:eastAsia="zh-CN"/>
        </w:rPr>
        <w:t>44</w:t>
      </w:r>
      <w:r>
        <w:rPr>
          <w:rFonts w:hint="eastAsia" w:ascii="仿宋" w:hAnsi="仿宋" w:eastAsia="仿宋"/>
          <w:color w:val="000000"/>
          <w:sz w:val="28"/>
          <w:szCs w:val="28"/>
          <w:lang w:eastAsia="zh-CN"/>
        </w:rPr>
        <w:t>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6,272.26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4,199.28</w:t>
            </w:r>
          </w:p>
        </w:tc>
      </w:tr>
      <w:tr w14:paraId="07DA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4EDE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9DB7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6,272.21</w:t>
            </w:r>
          </w:p>
        </w:tc>
        <w:tc>
          <w:tcPr>
            <w:tcW w:w="3600" w:type="dxa"/>
            <w:shd w:val="clear" w:color="auto" w:fill="auto"/>
            <w:vAlign w:val="center"/>
          </w:tcPr>
          <w:p w14:paraId="56E0CB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0811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60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E13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B1579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6,267.91</w:t>
            </w:r>
          </w:p>
        </w:tc>
        <w:tc>
          <w:tcPr>
            <w:tcW w:w="3600" w:type="dxa"/>
            <w:shd w:val="clear" w:color="auto" w:fill="auto"/>
            <w:vAlign w:val="center"/>
          </w:tcPr>
          <w:p w14:paraId="3D10D8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D42E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A5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1B6F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41DF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w:t>
            </w:r>
          </w:p>
        </w:tc>
        <w:tc>
          <w:tcPr>
            <w:tcW w:w="3600" w:type="dxa"/>
            <w:shd w:val="clear" w:color="auto" w:fill="auto"/>
            <w:vAlign w:val="center"/>
          </w:tcPr>
          <w:p w14:paraId="4E76C2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6CF7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C6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FF0D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7AEC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0999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1412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7E8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3E9E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10E8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0A76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2217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596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28BE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68F1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4D8B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909AA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8.40</w:t>
            </w:r>
          </w:p>
        </w:tc>
      </w:tr>
      <w:tr w14:paraId="3F65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0C0E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F5FA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0.05</w:t>
            </w:r>
          </w:p>
        </w:tc>
        <w:tc>
          <w:tcPr>
            <w:tcW w:w="3600" w:type="dxa"/>
            <w:shd w:val="clear" w:color="auto" w:fill="auto"/>
            <w:vAlign w:val="center"/>
          </w:tcPr>
          <w:p w14:paraId="40260C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D566A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497.33</w:t>
            </w:r>
          </w:p>
        </w:tc>
      </w:tr>
      <w:tr w14:paraId="5AA0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D5D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69FA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733B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451E1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B0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56DA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F30E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0.05</w:t>
            </w:r>
          </w:p>
        </w:tc>
        <w:tc>
          <w:tcPr>
            <w:tcW w:w="3600" w:type="dxa"/>
            <w:shd w:val="clear" w:color="auto" w:fill="auto"/>
            <w:vAlign w:val="center"/>
          </w:tcPr>
          <w:p w14:paraId="7D9A0A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83EB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203.26</w:t>
            </w:r>
          </w:p>
        </w:tc>
      </w:tr>
      <w:tr w14:paraId="2834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8523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014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5576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EF14D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E16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FDD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35A6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89FB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B1DF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1,000.18</w:t>
            </w:r>
          </w:p>
        </w:tc>
      </w:tr>
      <w:tr w14:paraId="1AB5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29CA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F828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4DEB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63173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30.46</w:t>
            </w:r>
          </w:p>
        </w:tc>
      </w:tr>
      <w:tr w14:paraId="7A9A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7F47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76C5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450A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E020E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D3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74A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99D8C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4B4B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4455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362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1088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A23B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9B93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716E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37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C94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C1489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0B3E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5F01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98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64AE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B3AD1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33.96</w:t>
            </w:r>
          </w:p>
        </w:tc>
        <w:tc>
          <w:tcPr>
            <w:tcW w:w="3600" w:type="dxa"/>
            <w:shd w:val="clear" w:color="auto" w:fill="auto"/>
            <w:vAlign w:val="center"/>
          </w:tcPr>
          <w:p w14:paraId="0BA2FC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45DB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A6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E855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6DFC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33.96</w:t>
            </w:r>
          </w:p>
        </w:tc>
        <w:tc>
          <w:tcPr>
            <w:tcW w:w="3600" w:type="dxa"/>
            <w:shd w:val="clear" w:color="auto" w:fill="auto"/>
            <w:vAlign w:val="center"/>
          </w:tcPr>
          <w:p w14:paraId="116E0A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326D8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BF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5A11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1852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33.96</w:t>
            </w:r>
          </w:p>
        </w:tc>
        <w:tc>
          <w:tcPr>
            <w:tcW w:w="3600" w:type="dxa"/>
            <w:shd w:val="clear" w:color="auto" w:fill="auto"/>
            <w:vAlign w:val="center"/>
          </w:tcPr>
          <w:p w14:paraId="2C73C7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DFA7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367.26</w:t>
            </w:r>
          </w:p>
        </w:tc>
      </w:tr>
      <w:tr w14:paraId="5DF2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E7DA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27BD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B2BF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16939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E6B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16E3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3A61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90B5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8CB5A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0.05</w:t>
            </w:r>
          </w:p>
        </w:tc>
      </w:tr>
      <w:tr w14:paraId="0D787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604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7CA54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BC8A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0B7E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39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E5D3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012D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40EA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09BDA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D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776A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421D0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F241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DE0E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0B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0C0C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307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9A588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10DE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74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B226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E18C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263C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1F3B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3C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BD4C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AE8A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12BA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D0760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65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02EF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F9CF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B91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3A2D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3C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563F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D12DB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6,306.22</w:t>
            </w:r>
          </w:p>
        </w:tc>
        <w:tc>
          <w:tcPr>
            <w:tcW w:w="3600" w:type="dxa"/>
            <w:shd w:val="clear" w:color="auto" w:fill="auto"/>
            <w:vAlign w:val="center"/>
          </w:tcPr>
          <w:p w14:paraId="7C0953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BE146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6,306.22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托克逊县夏镇人民政府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4,199.28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4,199.28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4,199.28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6D8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3B62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DA9E8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0EF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252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574F7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3,789.28</w:t>
            </w:r>
          </w:p>
        </w:tc>
        <w:tc>
          <w:tcPr>
            <w:tcW w:w="1128" w:type="dxa"/>
            <w:shd w:val="clear" w:color="auto" w:fill="auto"/>
            <w:vAlign w:val="center"/>
          </w:tcPr>
          <w:p w14:paraId="10D03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3,789.28</w:t>
            </w:r>
          </w:p>
        </w:tc>
        <w:tc>
          <w:tcPr>
            <w:tcW w:w="1082" w:type="dxa"/>
            <w:shd w:val="clear" w:color="auto" w:fill="auto"/>
            <w:vAlign w:val="center"/>
          </w:tcPr>
          <w:p w14:paraId="25795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3,789.28</w:t>
            </w:r>
          </w:p>
        </w:tc>
        <w:tc>
          <w:tcPr>
            <w:tcW w:w="1082" w:type="dxa"/>
            <w:shd w:val="clear" w:color="auto" w:fill="auto"/>
            <w:vAlign w:val="center"/>
          </w:tcPr>
          <w:p w14:paraId="69464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79D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1A5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5D5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39A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48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218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80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0F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48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7EC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E56A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2E22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4E2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6288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3,729.28</w:t>
            </w:r>
          </w:p>
        </w:tc>
        <w:tc>
          <w:tcPr>
            <w:tcW w:w="1128" w:type="dxa"/>
            <w:shd w:val="clear" w:color="auto" w:fill="auto"/>
            <w:vAlign w:val="center"/>
          </w:tcPr>
          <w:p w14:paraId="63B16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3,729.28</w:t>
            </w:r>
          </w:p>
        </w:tc>
        <w:tc>
          <w:tcPr>
            <w:tcW w:w="1082" w:type="dxa"/>
            <w:shd w:val="clear" w:color="auto" w:fill="auto"/>
            <w:vAlign w:val="center"/>
          </w:tcPr>
          <w:p w14:paraId="4B30C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3,729.28</w:t>
            </w:r>
          </w:p>
        </w:tc>
        <w:tc>
          <w:tcPr>
            <w:tcW w:w="1082" w:type="dxa"/>
            <w:shd w:val="clear" w:color="auto" w:fill="auto"/>
            <w:vAlign w:val="center"/>
          </w:tcPr>
          <w:p w14:paraId="5A7F5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1F6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FE0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D15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4FE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60C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B0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49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2F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7D7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75D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F6AE0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73B6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C4E77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其他政府办公厅（室）及相关机构事务支出</w:t>
            </w:r>
          </w:p>
        </w:tc>
        <w:tc>
          <w:tcPr>
            <w:tcW w:w="1070" w:type="dxa"/>
            <w:shd w:val="clear" w:color="auto" w:fill="auto"/>
            <w:vAlign w:val="center"/>
          </w:tcPr>
          <w:p w14:paraId="28454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w:t>
            </w:r>
          </w:p>
        </w:tc>
        <w:tc>
          <w:tcPr>
            <w:tcW w:w="1128" w:type="dxa"/>
            <w:shd w:val="clear" w:color="auto" w:fill="auto"/>
            <w:vAlign w:val="center"/>
          </w:tcPr>
          <w:p w14:paraId="39474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w:t>
            </w:r>
          </w:p>
        </w:tc>
        <w:tc>
          <w:tcPr>
            <w:tcW w:w="1082" w:type="dxa"/>
            <w:shd w:val="clear" w:color="auto" w:fill="auto"/>
            <w:vAlign w:val="center"/>
          </w:tcPr>
          <w:p w14:paraId="748D5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w:t>
            </w:r>
          </w:p>
        </w:tc>
        <w:tc>
          <w:tcPr>
            <w:tcW w:w="1082" w:type="dxa"/>
            <w:shd w:val="clear" w:color="auto" w:fill="auto"/>
            <w:vAlign w:val="center"/>
          </w:tcPr>
          <w:p w14:paraId="7C168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D69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25B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322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57B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B0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B3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36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736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F6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149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E8AB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4C793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1AA0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686377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128" w:type="dxa"/>
            <w:shd w:val="clear" w:color="auto" w:fill="auto"/>
            <w:vAlign w:val="center"/>
          </w:tcPr>
          <w:p w14:paraId="714BA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5F6DD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4C11E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958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706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B80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E39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84C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07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9B9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C7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9B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2A0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53777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4AB49A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F0EAE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6F293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128" w:type="dxa"/>
            <w:shd w:val="clear" w:color="auto" w:fill="auto"/>
            <w:vAlign w:val="center"/>
          </w:tcPr>
          <w:p w14:paraId="510DB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5C1EAB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410.00</w:t>
            </w:r>
          </w:p>
        </w:tc>
        <w:tc>
          <w:tcPr>
            <w:tcW w:w="1082" w:type="dxa"/>
            <w:shd w:val="clear" w:color="auto" w:fill="auto"/>
            <w:vAlign w:val="center"/>
          </w:tcPr>
          <w:p w14:paraId="0070E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059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EFA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FFE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B3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BA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840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81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D0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4F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F15E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DAF04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D244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03CB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5287D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128" w:type="dxa"/>
            <w:shd w:val="clear" w:color="auto" w:fill="auto"/>
            <w:vAlign w:val="center"/>
          </w:tcPr>
          <w:p w14:paraId="5252E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8.40</w:t>
            </w:r>
          </w:p>
        </w:tc>
        <w:tc>
          <w:tcPr>
            <w:tcW w:w="1082" w:type="dxa"/>
            <w:shd w:val="clear" w:color="auto" w:fill="auto"/>
            <w:vAlign w:val="center"/>
          </w:tcPr>
          <w:p w14:paraId="4BDC0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103D0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4A6D9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E1D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EA6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D58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03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FE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DC4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89D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9A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276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4ADF8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A8FF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B4FA3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0B8D5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132D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78E6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3E468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673C01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9E6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978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F8A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0B4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DA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FF8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C2A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78A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0DB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6B2A9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59CA7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06077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3FAB00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128" w:type="dxa"/>
            <w:shd w:val="clear" w:color="auto" w:fill="auto"/>
            <w:vAlign w:val="center"/>
          </w:tcPr>
          <w:p w14:paraId="370D9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65049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130BC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797F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A27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E6F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143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CB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140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41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02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AC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7B9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8768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7B7BE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CE9D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44AE1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128" w:type="dxa"/>
            <w:shd w:val="clear" w:color="auto" w:fill="auto"/>
            <w:vAlign w:val="center"/>
          </w:tcPr>
          <w:p w14:paraId="0E86A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06339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410AA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1F9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4EA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8CC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FF5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B3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2A7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B72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19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DD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BFAE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7882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568CED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101A8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338D4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128" w:type="dxa"/>
            <w:shd w:val="clear" w:color="auto" w:fill="auto"/>
            <w:vAlign w:val="center"/>
          </w:tcPr>
          <w:p w14:paraId="06783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68346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3.80</w:t>
            </w:r>
          </w:p>
        </w:tc>
        <w:tc>
          <w:tcPr>
            <w:tcW w:w="1082" w:type="dxa"/>
            <w:shd w:val="clear" w:color="auto" w:fill="auto"/>
            <w:vAlign w:val="center"/>
          </w:tcPr>
          <w:p w14:paraId="47F59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35F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42C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A8B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517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75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B1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61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4AE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D7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714FB4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79FC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A9CBE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A195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DB30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497.33</w:t>
            </w:r>
          </w:p>
        </w:tc>
        <w:tc>
          <w:tcPr>
            <w:tcW w:w="1128" w:type="dxa"/>
            <w:shd w:val="clear" w:color="auto" w:fill="auto"/>
            <w:vAlign w:val="center"/>
          </w:tcPr>
          <w:p w14:paraId="79A77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58D71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788CD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FE3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AD7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F10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8C95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88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DF0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9B2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876" w:type="dxa"/>
            <w:vAlign w:val="center"/>
          </w:tcPr>
          <w:p w14:paraId="1B0AC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8B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883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BA3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5BD42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BDA2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A57A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128" w:type="dxa"/>
            <w:shd w:val="clear" w:color="auto" w:fill="auto"/>
            <w:vAlign w:val="center"/>
          </w:tcPr>
          <w:p w14:paraId="21D34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0019D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493.83</w:t>
            </w:r>
          </w:p>
        </w:tc>
        <w:tc>
          <w:tcPr>
            <w:tcW w:w="1082" w:type="dxa"/>
            <w:shd w:val="clear" w:color="auto" w:fill="auto"/>
            <w:vAlign w:val="center"/>
          </w:tcPr>
          <w:p w14:paraId="6CBC7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D8D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E0B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C2A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FF3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39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22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6FF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43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BDF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A1B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B86AC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543DA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0CC8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100B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w:t>
            </w:r>
          </w:p>
        </w:tc>
        <w:tc>
          <w:tcPr>
            <w:tcW w:w="1128" w:type="dxa"/>
            <w:shd w:val="clear" w:color="auto" w:fill="auto"/>
            <w:vAlign w:val="center"/>
          </w:tcPr>
          <w:p w14:paraId="34A32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w:t>
            </w:r>
          </w:p>
        </w:tc>
        <w:tc>
          <w:tcPr>
            <w:tcW w:w="1082" w:type="dxa"/>
            <w:shd w:val="clear" w:color="auto" w:fill="auto"/>
            <w:vAlign w:val="center"/>
          </w:tcPr>
          <w:p w14:paraId="64AD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45.71</w:t>
            </w:r>
          </w:p>
        </w:tc>
        <w:tc>
          <w:tcPr>
            <w:tcW w:w="1082" w:type="dxa"/>
            <w:shd w:val="clear" w:color="auto" w:fill="auto"/>
            <w:vAlign w:val="center"/>
          </w:tcPr>
          <w:p w14:paraId="41DF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4EF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9F4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AC6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C7B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F8D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B5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ADC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2B7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6A0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27A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FDE5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CFED9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D424B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2733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448.12</w:t>
            </w:r>
          </w:p>
        </w:tc>
        <w:tc>
          <w:tcPr>
            <w:tcW w:w="1128" w:type="dxa"/>
            <w:shd w:val="clear" w:color="auto" w:fill="auto"/>
            <w:vAlign w:val="center"/>
          </w:tcPr>
          <w:p w14:paraId="67FF0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448.12</w:t>
            </w:r>
          </w:p>
        </w:tc>
        <w:tc>
          <w:tcPr>
            <w:tcW w:w="1082" w:type="dxa"/>
            <w:shd w:val="clear" w:color="auto" w:fill="auto"/>
            <w:vAlign w:val="center"/>
          </w:tcPr>
          <w:p w14:paraId="20EAD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448.12</w:t>
            </w:r>
          </w:p>
        </w:tc>
        <w:tc>
          <w:tcPr>
            <w:tcW w:w="1082" w:type="dxa"/>
            <w:shd w:val="clear" w:color="auto" w:fill="auto"/>
            <w:vAlign w:val="center"/>
          </w:tcPr>
          <w:p w14:paraId="2E53B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DED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E29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EE0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FED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03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97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DFBD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9ED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12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EFE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D6DF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8F3A5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2BB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04A06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1128" w:type="dxa"/>
            <w:shd w:val="clear" w:color="auto" w:fill="auto"/>
            <w:vAlign w:val="center"/>
          </w:tcPr>
          <w:p w14:paraId="7712F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3F85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B572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37A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28C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9C3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04E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91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7E2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2DD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876" w:type="dxa"/>
            <w:vAlign w:val="center"/>
          </w:tcPr>
          <w:p w14:paraId="09CDE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48A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FA7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D0B5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D83B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59B83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0BD0C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1128" w:type="dxa"/>
            <w:shd w:val="clear" w:color="auto" w:fill="auto"/>
            <w:vAlign w:val="center"/>
          </w:tcPr>
          <w:p w14:paraId="5B858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363E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8E65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965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BD71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AFC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AB5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0C5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744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D4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w:t>
            </w:r>
          </w:p>
        </w:tc>
        <w:tc>
          <w:tcPr>
            <w:tcW w:w="876" w:type="dxa"/>
            <w:vAlign w:val="center"/>
          </w:tcPr>
          <w:p w14:paraId="5DA34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D8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6E9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5F89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5AEF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D4F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7B60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128" w:type="dxa"/>
            <w:shd w:val="clear" w:color="auto" w:fill="auto"/>
            <w:vAlign w:val="center"/>
          </w:tcPr>
          <w:p w14:paraId="2DD5E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26225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35EA3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606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9B8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DFF4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7D1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93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F1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B93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9BE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94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28D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E4463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6030D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67FF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49F7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128" w:type="dxa"/>
            <w:shd w:val="clear" w:color="auto" w:fill="auto"/>
            <w:vAlign w:val="center"/>
          </w:tcPr>
          <w:p w14:paraId="35DB2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18562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203.26</w:t>
            </w:r>
          </w:p>
        </w:tc>
        <w:tc>
          <w:tcPr>
            <w:tcW w:w="1082" w:type="dxa"/>
            <w:shd w:val="clear" w:color="auto" w:fill="auto"/>
            <w:vAlign w:val="center"/>
          </w:tcPr>
          <w:p w14:paraId="6D20B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4C6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CC0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EF2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F14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F68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F9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4F8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15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B7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2C9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6C0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8DB5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B16B4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38BC9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190.03</w:t>
            </w:r>
          </w:p>
        </w:tc>
        <w:tc>
          <w:tcPr>
            <w:tcW w:w="1128" w:type="dxa"/>
            <w:shd w:val="clear" w:color="auto" w:fill="auto"/>
            <w:vAlign w:val="center"/>
          </w:tcPr>
          <w:p w14:paraId="0C66F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190.03</w:t>
            </w:r>
          </w:p>
        </w:tc>
        <w:tc>
          <w:tcPr>
            <w:tcW w:w="1082" w:type="dxa"/>
            <w:shd w:val="clear" w:color="auto" w:fill="auto"/>
            <w:vAlign w:val="center"/>
          </w:tcPr>
          <w:p w14:paraId="5B6DE5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190.03</w:t>
            </w:r>
          </w:p>
        </w:tc>
        <w:tc>
          <w:tcPr>
            <w:tcW w:w="1082" w:type="dxa"/>
            <w:shd w:val="clear" w:color="auto" w:fill="auto"/>
            <w:vAlign w:val="center"/>
          </w:tcPr>
          <w:p w14:paraId="2379F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2F8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01A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51B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818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23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C8E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FB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F6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4B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EE6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F54B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79D1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5ED5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B886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w:t>
            </w:r>
          </w:p>
        </w:tc>
        <w:tc>
          <w:tcPr>
            <w:tcW w:w="1128" w:type="dxa"/>
            <w:shd w:val="clear" w:color="auto" w:fill="auto"/>
            <w:vAlign w:val="center"/>
          </w:tcPr>
          <w:p w14:paraId="0BA51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w:t>
            </w:r>
          </w:p>
        </w:tc>
        <w:tc>
          <w:tcPr>
            <w:tcW w:w="1082" w:type="dxa"/>
            <w:shd w:val="clear" w:color="auto" w:fill="auto"/>
            <w:vAlign w:val="center"/>
          </w:tcPr>
          <w:p w14:paraId="02638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13.23</w:t>
            </w:r>
          </w:p>
        </w:tc>
        <w:tc>
          <w:tcPr>
            <w:tcW w:w="1082" w:type="dxa"/>
            <w:shd w:val="clear" w:color="auto" w:fill="auto"/>
            <w:vAlign w:val="center"/>
          </w:tcPr>
          <w:p w14:paraId="0AB48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935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AB1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455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D00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6C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F3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25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7CC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46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11AB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46ED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E0C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2D59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0DA77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128" w:type="dxa"/>
            <w:shd w:val="clear" w:color="auto" w:fill="auto"/>
            <w:vAlign w:val="center"/>
          </w:tcPr>
          <w:p w14:paraId="5A19D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375C2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4D2F2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17C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9D1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89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B9B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832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37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C5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D1D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52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AA7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9F7C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B661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01CEA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443C2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128" w:type="dxa"/>
            <w:shd w:val="clear" w:color="auto" w:fill="auto"/>
            <w:vAlign w:val="center"/>
          </w:tcPr>
          <w:p w14:paraId="621DE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43869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5239C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A24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A98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E5B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43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45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AA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F42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8E3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6F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1A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0D247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7BB8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15F20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1F261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128" w:type="dxa"/>
            <w:shd w:val="clear" w:color="auto" w:fill="auto"/>
            <w:vAlign w:val="center"/>
          </w:tcPr>
          <w:p w14:paraId="234E6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25A73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1,000.18</w:t>
            </w:r>
          </w:p>
        </w:tc>
        <w:tc>
          <w:tcPr>
            <w:tcW w:w="1082" w:type="dxa"/>
            <w:shd w:val="clear" w:color="auto" w:fill="auto"/>
            <w:vAlign w:val="center"/>
          </w:tcPr>
          <w:p w14:paraId="2BA51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149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ACA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1D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923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93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38F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DFF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3E1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FD0B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465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2672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122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2795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00C36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1128" w:type="dxa"/>
            <w:shd w:val="clear" w:color="auto" w:fill="auto"/>
            <w:vAlign w:val="center"/>
          </w:tcPr>
          <w:p w14:paraId="25D258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1161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C8EF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77B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B3D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E86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3EF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219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831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16F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876" w:type="dxa"/>
            <w:vAlign w:val="center"/>
          </w:tcPr>
          <w:p w14:paraId="7E03A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63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F20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6EF2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A89D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596B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lang w:eastAsia="zh-CN"/>
              </w:rPr>
              <w:t>巩固拓展脱贫攻坚成果</w:t>
            </w:r>
            <w:r>
              <w:rPr>
                <w:rFonts w:hint="eastAsia" w:asciiTheme="minorEastAsia" w:hAnsiTheme="minorEastAsia" w:eastAsiaTheme="minorEastAsia" w:cstheme="minorEastAsia"/>
                <w:sz w:val="15"/>
                <w:szCs w:val="15"/>
              </w:rPr>
              <w:t>衔接乡村振兴</w:t>
            </w:r>
          </w:p>
        </w:tc>
        <w:tc>
          <w:tcPr>
            <w:tcW w:w="1070" w:type="dxa"/>
            <w:shd w:val="clear" w:color="auto" w:fill="auto"/>
            <w:vAlign w:val="center"/>
          </w:tcPr>
          <w:p w14:paraId="28057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1128" w:type="dxa"/>
            <w:shd w:val="clear" w:color="auto" w:fill="auto"/>
            <w:vAlign w:val="center"/>
          </w:tcPr>
          <w:p w14:paraId="7581B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FCE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83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800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6FE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368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57A6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18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7CB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E0E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876" w:type="dxa"/>
            <w:vAlign w:val="center"/>
          </w:tcPr>
          <w:p w14:paraId="00486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AB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A91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5607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BD405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BB63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w:t>
            </w:r>
            <w:r>
              <w:rPr>
                <w:rFonts w:hint="eastAsia" w:asciiTheme="minorEastAsia" w:hAnsiTheme="minorEastAsia" w:eastAsiaTheme="minorEastAsia" w:cstheme="minorEastAsia"/>
                <w:sz w:val="15"/>
                <w:szCs w:val="15"/>
                <w:lang w:eastAsia="zh-CN"/>
              </w:rPr>
              <w:t>巩固拓展脱贫攻坚成果</w:t>
            </w:r>
            <w:r>
              <w:rPr>
                <w:rFonts w:hint="eastAsia" w:asciiTheme="minorEastAsia" w:hAnsiTheme="minorEastAsia" w:eastAsiaTheme="minorEastAsia" w:cstheme="minorEastAsia"/>
                <w:sz w:val="15"/>
                <w:szCs w:val="15"/>
              </w:rPr>
              <w:t>衔接乡村振兴支出</w:t>
            </w:r>
          </w:p>
        </w:tc>
        <w:tc>
          <w:tcPr>
            <w:tcW w:w="1070" w:type="dxa"/>
            <w:shd w:val="clear" w:color="auto" w:fill="auto"/>
            <w:vAlign w:val="center"/>
          </w:tcPr>
          <w:p w14:paraId="383FC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1128" w:type="dxa"/>
            <w:shd w:val="clear" w:color="auto" w:fill="auto"/>
            <w:vAlign w:val="center"/>
          </w:tcPr>
          <w:p w14:paraId="236D1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99EC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1BD4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22C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17C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8D4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60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0C0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89F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A2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30.46</w:t>
            </w:r>
          </w:p>
        </w:tc>
        <w:tc>
          <w:tcPr>
            <w:tcW w:w="876" w:type="dxa"/>
            <w:vAlign w:val="center"/>
          </w:tcPr>
          <w:p w14:paraId="46E89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C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D677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09E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AAF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D380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755C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128" w:type="dxa"/>
            <w:shd w:val="clear" w:color="auto" w:fill="auto"/>
            <w:vAlign w:val="center"/>
          </w:tcPr>
          <w:p w14:paraId="7D80A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47F57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2C7CC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650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D1F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DC9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25D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2DB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C0F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763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10D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827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5A4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94C72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E774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B156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17D8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128" w:type="dxa"/>
            <w:shd w:val="clear" w:color="auto" w:fill="auto"/>
            <w:vAlign w:val="center"/>
          </w:tcPr>
          <w:p w14:paraId="5B3CF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67E42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36521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F6B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292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C7B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93B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51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C72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64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8D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18F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D28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F813A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0A51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5D8D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FAAA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128" w:type="dxa"/>
            <w:shd w:val="clear" w:color="auto" w:fill="auto"/>
            <w:vAlign w:val="center"/>
          </w:tcPr>
          <w:p w14:paraId="237C7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7E07A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367.26</w:t>
            </w:r>
          </w:p>
        </w:tc>
        <w:tc>
          <w:tcPr>
            <w:tcW w:w="1082" w:type="dxa"/>
            <w:shd w:val="clear" w:color="auto" w:fill="auto"/>
            <w:vAlign w:val="center"/>
          </w:tcPr>
          <w:p w14:paraId="2A672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333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734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0E1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C7C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555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A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103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3D2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D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289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7D7C8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12AE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CD99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国有资本经营预算支出</w:t>
            </w:r>
          </w:p>
        </w:tc>
        <w:tc>
          <w:tcPr>
            <w:tcW w:w="1070" w:type="dxa"/>
            <w:shd w:val="clear" w:color="auto" w:fill="auto"/>
            <w:vAlign w:val="center"/>
          </w:tcPr>
          <w:p w14:paraId="4975F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1128" w:type="dxa"/>
            <w:shd w:val="clear" w:color="auto" w:fill="auto"/>
            <w:vAlign w:val="center"/>
          </w:tcPr>
          <w:p w14:paraId="55FEB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8B48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970D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9C7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6985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3F9C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98D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5BA7D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72C1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79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A4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8C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41A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310A22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D6BD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C7C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解决历史遗留问题及改革成本支出</w:t>
            </w:r>
          </w:p>
        </w:tc>
        <w:tc>
          <w:tcPr>
            <w:tcW w:w="1070" w:type="dxa"/>
            <w:shd w:val="clear" w:color="auto" w:fill="auto"/>
            <w:vAlign w:val="center"/>
          </w:tcPr>
          <w:p w14:paraId="53B1F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1128" w:type="dxa"/>
            <w:shd w:val="clear" w:color="auto" w:fill="auto"/>
            <w:vAlign w:val="center"/>
          </w:tcPr>
          <w:p w14:paraId="70231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F50F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CF4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999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9B7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4B7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348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137D0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740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FF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48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0E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9378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w:t>
            </w:r>
          </w:p>
        </w:tc>
        <w:tc>
          <w:tcPr>
            <w:tcW w:w="256" w:type="dxa"/>
            <w:shd w:val="clear" w:color="auto" w:fill="auto"/>
            <w:vAlign w:val="center"/>
          </w:tcPr>
          <w:p w14:paraId="5E0C9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D673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EBA3D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国有企业退休人员社会化管理补助支出</w:t>
            </w:r>
          </w:p>
        </w:tc>
        <w:tc>
          <w:tcPr>
            <w:tcW w:w="1070" w:type="dxa"/>
            <w:shd w:val="clear" w:color="auto" w:fill="auto"/>
            <w:vAlign w:val="center"/>
          </w:tcPr>
          <w:p w14:paraId="04494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1128" w:type="dxa"/>
            <w:shd w:val="clear" w:color="auto" w:fill="auto"/>
            <w:vAlign w:val="center"/>
          </w:tcPr>
          <w:p w14:paraId="039F5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3B04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5B52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AAC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B38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FE8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77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4764F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A2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54C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B3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5C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289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AF4A7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E3A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A51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4DF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6,306.22</w:t>
            </w:r>
          </w:p>
        </w:tc>
        <w:tc>
          <w:tcPr>
            <w:tcW w:w="1128" w:type="dxa"/>
            <w:shd w:val="clear" w:color="auto" w:fill="auto"/>
            <w:vAlign w:val="center"/>
          </w:tcPr>
          <w:p w14:paraId="19271F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6,272.21</w:t>
            </w:r>
          </w:p>
        </w:tc>
        <w:tc>
          <w:tcPr>
            <w:tcW w:w="1082" w:type="dxa"/>
            <w:shd w:val="clear" w:color="auto" w:fill="auto"/>
            <w:vAlign w:val="center"/>
          </w:tcPr>
          <w:p w14:paraId="1A1E5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6,267.91</w:t>
            </w:r>
          </w:p>
        </w:tc>
        <w:tc>
          <w:tcPr>
            <w:tcW w:w="1082" w:type="dxa"/>
            <w:shd w:val="clear" w:color="auto" w:fill="auto"/>
            <w:vAlign w:val="center"/>
          </w:tcPr>
          <w:p w14:paraId="5644D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B2489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00D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848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79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0.05</w:t>
            </w:r>
          </w:p>
        </w:tc>
        <w:tc>
          <w:tcPr>
            <w:tcW w:w="876" w:type="dxa"/>
            <w:vAlign w:val="center"/>
          </w:tcPr>
          <w:p w14:paraId="00A51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B79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868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33.96</w:t>
            </w:r>
          </w:p>
        </w:tc>
        <w:tc>
          <w:tcPr>
            <w:tcW w:w="876" w:type="dxa"/>
            <w:vAlign w:val="center"/>
          </w:tcPr>
          <w:p w14:paraId="2387B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4,199.28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470.00</w:t>
            </w:r>
          </w:p>
        </w:tc>
      </w:tr>
      <w:tr w14:paraId="014B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ABBB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9ABC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EFF9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0BA5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435A7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3,789.28</w:t>
            </w:r>
          </w:p>
        </w:tc>
        <w:tc>
          <w:tcPr>
            <w:tcW w:w="1306" w:type="dxa"/>
            <w:gridSpan w:val="2"/>
            <w:shd w:val="clear" w:color="auto" w:fill="auto"/>
            <w:vAlign w:val="center"/>
          </w:tcPr>
          <w:p w14:paraId="19901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405" w:type="dxa"/>
            <w:shd w:val="clear" w:color="auto" w:fill="auto"/>
            <w:vAlign w:val="center"/>
          </w:tcPr>
          <w:p w14:paraId="3A12D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w:t>
            </w:r>
          </w:p>
        </w:tc>
      </w:tr>
      <w:tr w14:paraId="2EC4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6E1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F325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A8F64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A35CE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BAB5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306" w:type="dxa"/>
            <w:gridSpan w:val="2"/>
            <w:shd w:val="clear" w:color="auto" w:fill="auto"/>
            <w:vAlign w:val="center"/>
          </w:tcPr>
          <w:p w14:paraId="165B4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3,729.28</w:t>
            </w:r>
          </w:p>
        </w:tc>
        <w:tc>
          <w:tcPr>
            <w:tcW w:w="1405" w:type="dxa"/>
            <w:shd w:val="clear" w:color="auto" w:fill="auto"/>
            <w:vAlign w:val="center"/>
          </w:tcPr>
          <w:p w14:paraId="1C215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BA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BD2B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B3FC1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03A6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9026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其他政府办公厅（室）及相关机构事务支出</w:t>
            </w:r>
          </w:p>
        </w:tc>
        <w:tc>
          <w:tcPr>
            <w:tcW w:w="1306" w:type="dxa"/>
            <w:shd w:val="clear" w:color="auto" w:fill="auto"/>
            <w:vAlign w:val="center"/>
          </w:tcPr>
          <w:p w14:paraId="760B4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w:t>
            </w:r>
          </w:p>
        </w:tc>
        <w:tc>
          <w:tcPr>
            <w:tcW w:w="1306" w:type="dxa"/>
            <w:gridSpan w:val="2"/>
            <w:shd w:val="clear" w:color="auto" w:fill="auto"/>
            <w:vAlign w:val="center"/>
          </w:tcPr>
          <w:p w14:paraId="12217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A71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w:t>
            </w:r>
          </w:p>
        </w:tc>
      </w:tr>
      <w:tr w14:paraId="0CEF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801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8BD2E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36DFA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D00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796C7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c>
          <w:tcPr>
            <w:tcW w:w="1306" w:type="dxa"/>
            <w:gridSpan w:val="2"/>
            <w:shd w:val="clear" w:color="auto" w:fill="auto"/>
            <w:vAlign w:val="center"/>
          </w:tcPr>
          <w:p w14:paraId="3AEF3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599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r>
      <w:tr w14:paraId="587A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4BC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27594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5BEDB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66F1B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6D640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c>
          <w:tcPr>
            <w:tcW w:w="1306" w:type="dxa"/>
            <w:gridSpan w:val="2"/>
            <w:shd w:val="clear" w:color="auto" w:fill="auto"/>
            <w:vAlign w:val="center"/>
          </w:tcPr>
          <w:p w14:paraId="2038E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BB8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410.00</w:t>
            </w:r>
          </w:p>
        </w:tc>
      </w:tr>
      <w:tr w14:paraId="576E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5373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E229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9598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D844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277C3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c>
          <w:tcPr>
            <w:tcW w:w="1306" w:type="dxa"/>
            <w:gridSpan w:val="2"/>
            <w:shd w:val="clear" w:color="auto" w:fill="auto"/>
            <w:vAlign w:val="center"/>
          </w:tcPr>
          <w:p w14:paraId="7E1DA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98B9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8.40</w:t>
            </w:r>
          </w:p>
        </w:tc>
      </w:tr>
      <w:tr w14:paraId="7C57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0F6A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65E3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D20C2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D7C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17BA0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6F96D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AA83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5EBD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4E0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D416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E1CE0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EA130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0B5C0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c>
          <w:tcPr>
            <w:tcW w:w="1306" w:type="dxa"/>
            <w:gridSpan w:val="2"/>
            <w:shd w:val="clear" w:color="auto" w:fill="auto"/>
            <w:vAlign w:val="center"/>
          </w:tcPr>
          <w:p w14:paraId="34EE7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E02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4.60</w:t>
            </w:r>
          </w:p>
        </w:tc>
      </w:tr>
      <w:tr w14:paraId="649A0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262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438F5D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1F044E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1A9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0D456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c>
          <w:tcPr>
            <w:tcW w:w="1306" w:type="dxa"/>
            <w:gridSpan w:val="2"/>
            <w:shd w:val="clear" w:color="auto" w:fill="auto"/>
            <w:vAlign w:val="center"/>
          </w:tcPr>
          <w:p w14:paraId="4A620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AD79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r>
      <w:tr w14:paraId="1F73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524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BA2F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939B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BCD14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2AB1B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c>
          <w:tcPr>
            <w:tcW w:w="1306" w:type="dxa"/>
            <w:gridSpan w:val="2"/>
            <w:shd w:val="clear" w:color="auto" w:fill="auto"/>
            <w:vAlign w:val="center"/>
          </w:tcPr>
          <w:p w14:paraId="74653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10D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3.80</w:t>
            </w:r>
          </w:p>
        </w:tc>
      </w:tr>
      <w:tr w14:paraId="1207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5B3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9721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5B0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90F7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5218F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497.33</w:t>
            </w:r>
          </w:p>
        </w:tc>
        <w:tc>
          <w:tcPr>
            <w:tcW w:w="1306" w:type="dxa"/>
            <w:gridSpan w:val="2"/>
            <w:shd w:val="clear" w:color="auto" w:fill="auto"/>
            <w:vAlign w:val="center"/>
          </w:tcPr>
          <w:p w14:paraId="75547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493.83</w:t>
            </w:r>
          </w:p>
        </w:tc>
        <w:tc>
          <w:tcPr>
            <w:tcW w:w="1405" w:type="dxa"/>
            <w:shd w:val="clear" w:color="auto" w:fill="auto"/>
            <w:vAlign w:val="center"/>
          </w:tcPr>
          <w:p w14:paraId="0899F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r>
      <w:tr w14:paraId="24FC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28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1E2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B6FA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42F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E0C3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493.83</w:t>
            </w:r>
          </w:p>
        </w:tc>
        <w:tc>
          <w:tcPr>
            <w:tcW w:w="1306" w:type="dxa"/>
            <w:gridSpan w:val="2"/>
            <w:shd w:val="clear" w:color="auto" w:fill="auto"/>
            <w:vAlign w:val="center"/>
          </w:tcPr>
          <w:p w14:paraId="159A2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493.83</w:t>
            </w:r>
          </w:p>
        </w:tc>
        <w:tc>
          <w:tcPr>
            <w:tcW w:w="1405" w:type="dxa"/>
            <w:shd w:val="clear" w:color="auto" w:fill="auto"/>
            <w:vAlign w:val="center"/>
          </w:tcPr>
          <w:p w14:paraId="21B3C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E22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E83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973C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D7F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CEA5B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F85C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w:t>
            </w:r>
          </w:p>
        </w:tc>
        <w:tc>
          <w:tcPr>
            <w:tcW w:w="1306" w:type="dxa"/>
            <w:gridSpan w:val="2"/>
            <w:shd w:val="clear" w:color="auto" w:fill="auto"/>
            <w:vAlign w:val="center"/>
          </w:tcPr>
          <w:p w14:paraId="18F7F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45.71</w:t>
            </w:r>
          </w:p>
        </w:tc>
        <w:tc>
          <w:tcPr>
            <w:tcW w:w="1405" w:type="dxa"/>
            <w:shd w:val="clear" w:color="auto" w:fill="auto"/>
            <w:vAlign w:val="center"/>
          </w:tcPr>
          <w:p w14:paraId="64DA4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8D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E62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0C5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7D9E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C6FAE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45A7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448.12</w:t>
            </w:r>
          </w:p>
        </w:tc>
        <w:tc>
          <w:tcPr>
            <w:tcW w:w="1306" w:type="dxa"/>
            <w:gridSpan w:val="2"/>
            <w:shd w:val="clear" w:color="auto" w:fill="auto"/>
            <w:vAlign w:val="center"/>
          </w:tcPr>
          <w:p w14:paraId="10195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448.12</w:t>
            </w:r>
          </w:p>
        </w:tc>
        <w:tc>
          <w:tcPr>
            <w:tcW w:w="1405" w:type="dxa"/>
            <w:shd w:val="clear" w:color="auto" w:fill="auto"/>
            <w:vAlign w:val="center"/>
          </w:tcPr>
          <w:p w14:paraId="51B54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7A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6C4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592FA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6B5B4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C8FB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2820F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c>
          <w:tcPr>
            <w:tcW w:w="1306" w:type="dxa"/>
            <w:gridSpan w:val="2"/>
            <w:shd w:val="clear" w:color="auto" w:fill="auto"/>
            <w:vAlign w:val="center"/>
          </w:tcPr>
          <w:p w14:paraId="38098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9E3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r>
      <w:tr w14:paraId="0338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472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DB19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2605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F9578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225E4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c>
          <w:tcPr>
            <w:tcW w:w="1306" w:type="dxa"/>
            <w:gridSpan w:val="2"/>
            <w:shd w:val="clear" w:color="auto" w:fill="auto"/>
            <w:vAlign w:val="center"/>
          </w:tcPr>
          <w:p w14:paraId="5AF57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BCD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w:t>
            </w:r>
          </w:p>
        </w:tc>
      </w:tr>
      <w:tr w14:paraId="50C3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833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AB85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3F4A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190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81C7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306" w:type="dxa"/>
            <w:gridSpan w:val="2"/>
            <w:shd w:val="clear" w:color="auto" w:fill="auto"/>
            <w:vAlign w:val="center"/>
          </w:tcPr>
          <w:p w14:paraId="3DD0C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405" w:type="dxa"/>
            <w:shd w:val="clear" w:color="auto" w:fill="auto"/>
            <w:vAlign w:val="center"/>
          </w:tcPr>
          <w:p w14:paraId="5A3EE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59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253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BC14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E743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2C91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8ED5D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306" w:type="dxa"/>
            <w:gridSpan w:val="2"/>
            <w:shd w:val="clear" w:color="auto" w:fill="auto"/>
            <w:vAlign w:val="center"/>
          </w:tcPr>
          <w:p w14:paraId="2201C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203.26</w:t>
            </w:r>
          </w:p>
        </w:tc>
        <w:tc>
          <w:tcPr>
            <w:tcW w:w="1405" w:type="dxa"/>
            <w:shd w:val="clear" w:color="auto" w:fill="auto"/>
            <w:vAlign w:val="center"/>
          </w:tcPr>
          <w:p w14:paraId="649E4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04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FE6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CFD6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152B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EDD6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012B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190.03</w:t>
            </w:r>
          </w:p>
        </w:tc>
        <w:tc>
          <w:tcPr>
            <w:tcW w:w="1306" w:type="dxa"/>
            <w:gridSpan w:val="2"/>
            <w:shd w:val="clear" w:color="auto" w:fill="auto"/>
            <w:vAlign w:val="center"/>
          </w:tcPr>
          <w:p w14:paraId="70450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190.03</w:t>
            </w:r>
          </w:p>
        </w:tc>
        <w:tc>
          <w:tcPr>
            <w:tcW w:w="1405" w:type="dxa"/>
            <w:shd w:val="clear" w:color="auto" w:fill="auto"/>
            <w:vAlign w:val="center"/>
          </w:tcPr>
          <w:p w14:paraId="1A5AD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D7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4EA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A177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0C09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F8B7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2083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13.23</w:t>
            </w:r>
          </w:p>
        </w:tc>
        <w:tc>
          <w:tcPr>
            <w:tcW w:w="1306" w:type="dxa"/>
            <w:gridSpan w:val="2"/>
            <w:shd w:val="clear" w:color="auto" w:fill="auto"/>
            <w:vAlign w:val="center"/>
          </w:tcPr>
          <w:p w14:paraId="2EAF0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13.23</w:t>
            </w:r>
          </w:p>
        </w:tc>
        <w:tc>
          <w:tcPr>
            <w:tcW w:w="1405" w:type="dxa"/>
            <w:shd w:val="clear" w:color="auto" w:fill="auto"/>
            <w:vAlign w:val="center"/>
          </w:tcPr>
          <w:p w14:paraId="38601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28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16A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588D98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329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F1CE2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5F993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c>
          <w:tcPr>
            <w:tcW w:w="1306" w:type="dxa"/>
            <w:gridSpan w:val="2"/>
            <w:shd w:val="clear" w:color="auto" w:fill="auto"/>
            <w:vAlign w:val="center"/>
          </w:tcPr>
          <w:p w14:paraId="6EB40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C656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r>
      <w:tr w14:paraId="70CD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7D4F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00FE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C97E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055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21092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c>
          <w:tcPr>
            <w:tcW w:w="1306" w:type="dxa"/>
            <w:gridSpan w:val="2"/>
            <w:shd w:val="clear" w:color="auto" w:fill="auto"/>
            <w:vAlign w:val="center"/>
          </w:tcPr>
          <w:p w14:paraId="1304B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80E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r>
      <w:tr w14:paraId="4482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984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4B45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55C97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B768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3B573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c>
          <w:tcPr>
            <w:tcW w:w="1306" w:type="dxa"/>
            <w:gridSpan w:val="2"/>
            <w:shd w:val="clear" w:color="auto" w:fill="auto"/>
            <w:vAlign w:val="center"/>
          </w:tcPr>
          <w:p w14:paraId="43ACC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D20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1,000.18</w:t>
            </w:r>
          </w:p>
        </w:tc>
      </w:tr>
      <w:tr w14:paraId="4A6B1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65E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9B751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2FE0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7930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DD56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c>
          <w:tcPr>
            <w:tcW w:w="1306" w:type="dxa"/>
            <w:gridSpan w:val="2"/>
            <w:shd w:val="clear" w:color="auto" w:fill="auto"/>
            <w:vAlign w:val="center"/>
          </w:tcPr>
          <w:p w14:paraId="411FA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523B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r>
      <w:tr w14:paraId="09B6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E0F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58F0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FDAE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8462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巩固拓展脱贫攻坚成果</w:t>
            </w:r>
            <w:r>
              <w:rPr>
                <w:rFonts w:hint="eastAsia" w:asciiTheme="minorEastAsia" w:hAnsiTheme="minorEastAsia" w:eastAsiaTheme="minorEastAsia" w:cstheme="minorEastAsia"/>
                <w:sz w:val="18"/>
                <w:szCs w:val="18"/>
              </w:rPr>
              <w:t>衔接乡村振兴</w:t>
            </w:r>
          </w:p>
        </w:tc>
        <w:tc>
          <w:tcPr>
            <w:tcW w:w="1306" w:type="dxa"/>
            <w:shd w:val="clear" w:color="auto" w:fill="auto"/>
            <w:vAlign w:val="center"/>
          </w:tcPr>
          <w:p w14:paraId="33A3A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c>
          <w:tcPr>
            <w:tcW w:w="1306" w:type="dxa"/>
            <w:gridSpan w:val="2"/>
            <w:shd w:val="clear" w:color="auto" w:fill="auto"/>
            <w:vAlign w:val="center"/>
          </w:tcPr>
          <w:p w14:paraId="51AF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DE7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r>
      <w:tr w14:paraId="5249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4BC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B99A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C0B9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51556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w:t>
            </w:r>
            <w:r>
              <w:rPr>
                <w:rFonts w:hint="eastAsia" w:asciiTheme="minorEastAsia" w:hAnsiTheme="minorEastAsia" w:eastAsiaTheme="minorEastAsia" w:cstheme="minorEastAsia"/>
                <w:sz w:val="18"/>
                <w:szCs w:val="18"/>
                <w:lang w:eastAsia="zh-CN"/>
              </w:rPr>
              <w:t>巩固拓展脱贫攻坚成果</w:t>
            </w:r>
            <w:r>
              <w:rPr>
                <w:rFonts w:hint="eastAsia" w:asciiTheme="minorEastAsia" w:hAnsiTheme="minorEastAsia" w:eastAsiaTheme="minorEastAsia" w:cstheme="minorEastAsia"/>
                <w:sz w:val="18"/>
                <w:szCs w:val="18"/>
              </w:rPr>
              <w:t>衔接乡村振兴支出</w:t>
            </w:r>
          </w:p>
        </w:tc>
        <w:tc>
          <w:tcPr>
            <w:tcW w:w="1306" w:type="dxa"/>
            <w:shd w:val="clear" w:color="auto" w:fill="auto"/>
            <w:vAlign w:val="center"/>
          </w:tcPr>
          <w:p w14:paraId="29EEE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c>
          <w:tcPr>
            <w:tcW w:w="1306" w:type="dxa"/>
            <w:gridSpan w:val="2"/>
            <w:shd w:val="clear" w:color="auto" w:fill="auto"/>
            <w:vAlign w:val="center"/>
          </w:tcPr>
          <w:p w14:paraId="2A44A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906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30.46</w:t>
            </w:r>
          </w:p>
        </w:tc>
      </w:tr>
      <w:tr w14:paraId="68E0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838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AF62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2C3F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C472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2392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306" w:type="dxa"/>
            <w:gridSpan w:val="2"/>
            <w:shd w:val="clear" w:color="auto" w:fill="auto"/>
            <w:vAlign w:val="center"/>
          </w:tcPr>
          <w:p w14:paraId="1F22C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405" w:type="dxa"/>
            <w:shd w:val="clear" w:color="auto" w:fill="auto"/>
            <w:vAlign w:val="center"/>
          </w:tcPr>
          <w:p w14:paraId="65933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60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D78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F8F0E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1935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91A3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98E5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306" w:type="dxa"/>
            <w:gridSpan w:val="2"/>
            <w:shd w:val="clear" w:color="auto" w:fill="auto"/>
            <w:vAlign w:val="center"/>
          </w:tcPr>
          <w:p w14:paraId="28677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405" w:type="dxa"/>
            <w:shd w:val="clear" w:color="auto" w:fill="auto"/>
            <w:vAlign w:val="center"/>
          </w:tcPr>
          <w:p w14:paraId="6F1E7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FCB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C7DC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344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4BC7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BE7D5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8FAD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306" w:type="dxa"/>
            <w:gridSpan w:val="2"/>
            <w:shd w:val="clear" w:color="auto" w:fill="auto"/>
            <w:vAlign w:val="center"/>
          </w:tcPr>
          <w:p w14:paraId="66456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367.26</w:t>
            </w:r>
          </w:p>
        </w:tc>
        <w:tc>
          <w:tcPr>
            <w:tcW w:w="1405" w:type="dxa"/>
            <w:shd w:val="clear" w:color="auto" w:fill="auto"/>
            <w:vAlign w:val="center"/>
          </w:tcPr>
          <w:p w14:paraId="4EFD5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F6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37B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4ED4D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6CE5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688D5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国有资本经营预算支出</w:t>
            </w:r>
          </w:p>
        </w:tc>
        <w:tc>
          <w:tcPr>
            <w:tcW w:w="1306" w:type="dxa"/>
            <w:shd w:val="clear" w:color="auto" w:fill="auto"/>
            <w:vAlign w:val="center"/>
          </w:tcPr>
          <w:p w14:paraId="25152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c>
          <w:tcPr>
            <w:tcW w:w="1306" w:type="dxa"/>
            <w:gridSpan w:val="2"/>
            <w:shd w:val="clear" w:color="auto" w:fill="auto"/>
            <w:vAlign w:val="center"/>
          </w:tcPr>
          <w:p w14:paraId="04979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6899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r>
      <w:tr w14:paraId="6E11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646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26762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ED5F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0CD6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解决历史遗留问题及改革成本支出</w:t>
            </w:r>
          </w:p>
        </w:tc>
        <w:tc>
          <w:tcPr>
            <w:tcW w:w="1306" w:type="dxa"/>
            <w:shd w:val="clear" w:color="auto" w:fill="auto"/>
            <w:vAlign w:val="center"/>
          </w:tcPr>
          <w:p w14:paraId="3E0C1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c>
          <w:tcPr>
            <w:tcW w:w="1306" w:type="dxa"/>
            <w:gridSpan w:val="2"/>
            <w:shd w:val="clear" w:color="auto" w:fill="auto"/>
            <w:vAlign w:val="center"/>
          </w:tcPr>
          <w:p w14:paraId="1A92C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D9D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r>
      <w:tr w14:paraId="241A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3F8E0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w:t>
            </w:r>
          </w:p>
        </w:tc>
        <w:tc>
          <w:tcPr>
            <w:tcW w:w="567" w:type="dxa"/>
            <w:shd w:val="clear" w:color="auto" w:fill="auto"/>
            <w:vAlign w:val="center"/>
          </w:tcPr>
          <w:p w14:paraId="6D154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35D8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D515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国有企业退休人员社会化管理补助支出</w:t>
            </w:r>
          </w:p>
        </w:tc>
        <w:tc>
          <w:tcPr>
            <w:tcW w:w="1306" w:type="dxa"/>
            <w:shd w:val="clear" w:color="auto" w:fill="auto"/>
            <w:vAlign w:val="center"/>
          </w:tcPr>
          <w:p w14:paraId="7D579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c>
          <w:tcPr>
            <w:tcW w:w="1306" w:type="dxa"/>
            <w:gridSpan w:val="2"/>
            <w:shd w:val="clear" w:color="auto" w:fill="auto"/>
            <w:vAlign w:val="center"/>
          </w:tcPr>
          <w:p w14:paraId="357A9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E8C2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0.05</w:t>
            </w:r>
          </w:p>
        </w:tc>
      </w:tr>
      <w:tr w14:paraId="3536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886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D173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1BC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2C27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FC8B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6,306.22</w:t>
            </w:r>
          </w:p>
        </w:tc>
        <w:tc>
          <w:tcPr>
            <w:tcW w:w="1306" w:type="dxa"/>
            <w:gridSpan w:val="2"/>
            <w:shd w:val="clear" w:color="auto" w:fill="auto"/>
            <w:vAlign w:val="center"/>
          </w:tcPr>
          <w:p w14:paraId="0E548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4,793.63</w:t>
            </w:r>
          </w:p>
        </w:tc>
        <w:tc>
          <w:tcPr>
            <w:tcW w:w="1405" w:type="dxa"/>
            <w:shd w:val="clear" w:color="auto" w:fill="auto"/>
            <w:vAlign w:val="center"/>
          </w:tcPr>
          <w:p w14:paraId="4BF9E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1,512.59</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托克逊县夏镇人民政府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4,199.28</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4,199.28</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F7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C77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8DF5D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6,272.21</w:t>
            </w:r>
          </w:p>
        </w:tc>
        <w:tc>
          <w:tcPr>
            <w:tcW w:w="2434" w:type="dxa"/>
            <w:shd w:val="clear" w:color="auto" w:fill="auto"/>
            <w:vAlign w:val="center"/>
          </w:tcPr>
          <w:p w14:paraId="6C9854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ED97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E9DB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962D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59E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9C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CC0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08A8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3A5E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D8DEE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8C76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33F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8D1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AAE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4276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B9E65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c>
          <w:tcPr>
            <w:tcW w:w="2434" w:type="dxa"/>
            <w:shd w:val="clear" w:color="auto" w:fill="auto"/>
            <w:vAlign w:val="center"/>
          </w:tcPr>
          <w:p w14:paraId="578634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3F83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1867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E65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C58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78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312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669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823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BC94A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5FB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25E9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A74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5F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282B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FFB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B59A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EDA5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9DB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058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EA6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57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9935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3C6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7084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5428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8.40</w:t>
            </w:r>
          </w:p>
        </w:tc>
        <w:tc>
          <w:tcPr>
            <w:tcW w:w="1063" w:type="dxa"/>
            <w:shd w:val="clear" w:color="auto" w:fill="auto"/>
            <w:vAlign w:val="center"/>
          </w:tcPr>
          <w:p w14:paraId="5C05CC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8.40</w:t>
            </w:r>
          </w:p>
        </w:tc>
        <w:tc>
          <w:tcPr>
            <w:tcW w:w="1063" w:type="dxa"/>
            <w:gridSpan w:val="2"/>
            <w:shd w:val="clear" w:color="auto" w:fill="auto"/>
            <w:vAlign w:val="center"/>
          </w:tcPr>
          <w:p w14:paraId="6915C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85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EE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C21D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8EE0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1905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95DA9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493.83</w:t>
            </w:r>
          </w:p>
        </w:tc>
        <w:tc>
          <w:tcPr>
            <w:tcW w:w="1063" w:type="dxa"/>
            <w:shd w:val="clear" w:color="auto" w:fill="auto"/>
            <w:vAlign w:val="center"/>
          </w:tcPr>
          <w:p w14:paraId="207A9A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493.83</w:t>
            </w:r>
          </w:p>
        </w:tc>
        <w:tc>
          <w:tcPr>
            <w:tcW w:w="1063" w:type="dxa"/>
            <w:gridSpan w:val="2"/>
            <w:shd w:val="clear" w:color="auto" w:fill="auto"/>
            <w:vAlign w:val="center"/>
          </w:tcPr>
          <w:p w14:paraId="2FD8F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7E32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43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AF5E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CDB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F5CE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A8DB6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1B94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B4C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0C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27A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AB4C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2FB6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C44A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AFB0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203.26</w:t>
            </w:r>
          </w:p>
        </w:tc>
        <w:tc>
          <w:tcPr>
            <w:tcW w:w="1063" w:type="dxa"/>
            <w:shd w:val="clear" w:color="auto" w:fill="auto"/>
            <w:vAlign w:val="center"/>
          </w:tcPr>
          <w:p w14:paraId="578ED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203.26</w:t>
            </w:r>
          </w:p>
        </w:tc>
        <w:tc>
          <w:tcPr>
            <w:tcW w:w="1063" w:type="dxa"/>
            <w:gridSpan w:val="2"/>
            <w:shd w:val="clear" w:color="auto" w:fill="auto"/>
            <w:vAlign w:val="center"/>
          </w:tcPr>
          <w:p w14:paraId="6F15E3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26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37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61D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11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A9C9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90D5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1712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5831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D8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76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B772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AD6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A024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F9638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1,000.18</w:t>
            </w:r>
          </w:p>
        </w:tc>
        <w:tc>
          <w:tcPr>
            <w:tcW w:w="1063" w:type="dxa"/>
            <w:shd w:val="clear" w:color="auto" w:fill="auto"/>
            <w:vAlign w:val="center"/>
          </w:tcPr>
          <w:p w14:paraId="0C5CD0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1,000.18</w:t>
            </w:r>
          </w:p>
        </w:tc>
        <w:tc>
          <w:tcPr>
            <w:tcW w:w="1063" w:type="dxa"/>
            <w:gridSpan w:val="2"/>
            <w:shd w:val="clear" w:color="auto" w:fill="auto"/>
            <w:vAlign w:val="center"/>
          </w:tcPr>
          <w:p w14:paraId="3E5631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D10F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6C9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4B49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BDD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F2CB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3507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26B6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A09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076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398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250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95C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700D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1B0B7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0716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FFAE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1FC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508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6CE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B0E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E48F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498A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FBDB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B38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AA6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E6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988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68E8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5497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00900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222A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ACB3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2D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3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285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407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D2DA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7525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B235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D58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04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0A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B17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201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B5A3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F996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983E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FBD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972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5E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C426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CD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96B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5D58B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41BC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D6A6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51C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0D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06B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C14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BD4C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14FE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367.26</w:t>
            </w:r>
          </w:p>
        </w:tc>
        <w:tc>
          <w:tcPr>
            <w:tcW w:w="1063" w:type="dxa"/>
            <w:shd w:val="clear" w:color="auto" w:fill="auto"/>
            <w:vAlign w:val="center"/>
          </w:tcPr>
          <w:p w14:paraId="3344A8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367.26</w:t>
            </w:r>
          </w:p>
        </w:tc>
        <w:tc>
          <w:tcPr>
            <w:tcW w:w="1063" w:type="dxa"/>
            <w:gridSpan w:val="2"/>
            <w:shd w:val="clear" w:color="auto" w:fill="auto"/>
            <w:vAlign w:val="center"/>
          </w:tcPr>
          <w:p w14:paraId="43AD5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537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E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C6BB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A8F4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1BCA1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0D9B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9BEE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27C5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E53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49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3B3A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AD0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5B7A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F8517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c>
          <w:tcPr>
            <w:tcW w:w="1063" w:type="dxa"/>
            <w:shd w:val="clear" w:color="auto" w:fill="auto"/>
            <w:vAlign w:val="center"/>
          </w:tcPr>
          <w:p w14:paraId="3A1516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803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2C0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r>
      <w:tr w14:paraId="522C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1BE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FA4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D0DF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EDC6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3779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B824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B32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1A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5CB6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6B1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E492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BBA45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EF6B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E06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A46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B6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D0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7ED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B5E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A41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F5B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F43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D4D4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AC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517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EA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33A0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B612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0312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4CE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3336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76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202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A18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2FD4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DC71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61D8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D06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A89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003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875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4F0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6EE3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FC22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8C21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7520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C504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C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0E20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82E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9E8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75F6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CC0F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087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35A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21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D57E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708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7A9A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BAF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63BC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C1B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CDE1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C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977E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FB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1005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3D2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88C7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8B06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AF8E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34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400A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0D13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6,272.26</w:t>
            </w:r>
          </w:p>
        </w:tc>
        <w:tc>
          <w:tcPr>
            <w:tcW w:w="2434" w:type="dxa"/>
            <w:shd w:val="clear" w:color="auto" w:fill="auto"/>
            <w:vAlign w:val="center"/>
          </w:tcPr>
          <w:p w14:paraId="2BB064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745B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6,272.26</w:t>
            </w:r>
          </w:p>
        </w:tc>
        <w:tc>
          <w:tcPr>
            <w:tcW w:w="1063" w:type="dxa"/>
            <w:shd w:val="clear" w:color="auto" w:fill="auto"/>
            <w:vAlign w:val="center"/>
          </w:tcPr>
          <w:p w14:paraId="13C5B9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6,272.21</w:t>
            </w:r>
          </w:p>
        </w:tc>
        <w:tc>
          <w:tcPr>
            <w:tcW w:w="1063" w:type="dxa"/>
            <w:gridSpan w:val="2"/>
            <w:shd w:val="clear" w:color="auto" w:fill="auto"/>
            <w:vAlign w:val="center"/>
          </w:tcPr>
          <w:p w14:paraId="41DC2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F20E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0.05</w:t>
            </w: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4,199.28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470.00</w:t>
            </w:r>
          </w:p>
        </w:tc>
      </w:tr>
      <w:tr w14:paraId="57A36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E6D6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D78B9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6E29C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E4FE3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576A6F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3,789.28</w:t>
            </w:r>
          </w:p>
        </w:tc>
        <w:tc>
          <w:tcPr>
            <w:tcW w:w="1366" w:type="dxa"/>
            <w:gridSpan w:val="2"/>
            <w:shd w:val="clear" w:color="auto" w:fill="auto"/>
            <w:vAlign w:val="center"/>
          </w:tcPr>
          <w:p w14:paraId="2B1CFE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427" w:type="dxa"/>
            <w:shd w:val="clear" w:color="auto" w:fill="auto"/>
            <w:vAlign w:val="center"/>
          </w:tcPr>
          <w:p w14:paraId="179EBE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w:t>
            </w:r>
          </w:p>
        </w:tc>
      </w:tr>
      <w:tr w14:paraId="639A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8B5C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EA41F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01C13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AC8D9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4EA6D4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366" w:type="dxa"/>
            <w:gridSpan w:val="2"/>
            <w:shd w:val="clear" w:color="auto" w:fill="auto"/>
            <w:vAlign w:val="center"/>
          </w:tcPr>
          <w:p w14:paraId="5F9219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3,729.28</w:t>
            </w:r>
          </w:p>
        </w:tc>
        <w:tc>
          <w:tcPr>
            <w:tcW w:w="1427" w:type="dxa"/>
            <w:shd w:val="clear" w:color="auto" w:fill="auto"/>
            <w:vAlign w:val="center"/>
          </w:tcPr>
          <w:p w14:paraId="771C74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19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66E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DD81D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7C5C7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D671E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其他政府办公厅（室）及相关机构事务支出</w:t>
            </w:r>
          </w:p>
        </w:tc>
        <w:tc>
          <w:tcPr>
            <w:tcW w:w="1367" w:type="dxa"/>
            <w:shd w:val="clear" w:color="auto" w:fill="auto"/>
            <w:vAlign w:val="center"/>
          </w:tcPr>
          <w:p w14:paraId="07C7D1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w:t>
            </w:r>
          </w:p>
        </w:tc>
        <w:tc>
          <w:tcPr>
            <w:tcW w:w="1366" w:type="dxa"/>
            <w:gridSpan w:val="2"/>
            <w:shd w:val="clear" w:color="auto" w:fill="auto"/>
            <w:vAlign w:val="center"/>
          </w:tcPr>
          <w:p w14:paraId="5EECB6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05FE0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w:t>
            </w:r>
          </w:p>
        </w:tc>
      </w:tr>
      <w:tr w14:paraId="39EF0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CD07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2960D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AE87E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0E05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10A7F1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c>
          <w:tcPr>
            <w:tcW w:w="1366" w:type="dxa"/>
            <w:gridSpan w:val="2"/>
            <w:shd w:val="clear" w:color="auto" w:fill="auto"/>
            <w:vAlign w:val="center"/>
          </w:tcPr>
          <w:p w14:paraId="6DCEB4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1B73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r>
      <w:tr w14:paraId="198D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4793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2876A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5E71CC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89B17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2CD171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c>
          <w:tcPr>
            <w:tcW w:w="1366" w:type="dxa"/>
            <w:gridSpan w:val="2"/>
            <w:shd w:val="clear" w:color="auto" w:fill="auto"/>
            <w:vAlign w:val="center"/>
          </w:tcPr>
          <w:p w14:paraId="6D5447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DDBDF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410.00</w:t>
            </w:r>
          </w:p>
        </w:tc>
      </w:tr>
      <w:tr w14:paraId="4DE3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C96C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FD3A3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F457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604EF6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28D6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c>
          <w:tcPr>
            <w:tcW w:w="1366" w:type="dxa"/>
            <w:gridSpan w:val="2"/>
            <w:shd w:val="clear" w:color="auto" w:fill="auto"/>
            <w:vAlign w:val="center"/>
          </w:tcPr>
          <w:p w14:paraId="2F503D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F9220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8.40</w:t>
            </w:r>
          </w:p>
        </w:tc>
      </w:tr>
      <w:tr w14:paraId="7087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37F5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3FA59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F5E31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241E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4E38AD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5C6603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549A5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7594A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831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322FD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37A88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C6AFA4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5CC1F0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1EA3D7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FBFB7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1CDA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9D1D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476A0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16CE3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93F2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5DB426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c>
          <w:tcPr>
            <w:tcW w:w="1366" w:type="dxa"/>
            <w:gridSpan w:val="2"/>
            <w:shd w:val="clear" w:color="auto" w:fill="auto"/>
            <w:vAlign w:val="center"/>
          </w:tcPr>
          <w:p w14:paraId="53E42E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59428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r>
      <w:tr w14:paraId="6D7D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8426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0EB4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5A249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760C3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03B17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c>
          <w:tcPr>
            <w:tcW w:w="1366" w:type="dxa"/>
            <w:gridSpan w:val="2"/>
            <w:shd w:val="clear" w:color="auto" w:fill="auto"/>
            <w:vAlign w:val="center"/>
          </w:tcPr>
          <w:p w14:paraId="0F2FD7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E749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3.80</w:t>
            </w:r>
          </w:p>
        </w:tc>
      </w:tr>
      <w:tr w14:paraId="4C50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17EB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57C79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7F5F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749D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1A2B4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366" w:type="dxa"/>
            <w:gridSpan w:val="2"/>
            <w:shd w:val="clear" w:color="auto" w:fill="auto"/>
            <w:vAlign w:val="center"/>
          </w:tcPr>
          <w:p w14:paraId="6E818C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427" w:type="dxa"/>
            <w:shd w:val="clear" w:color="auto" w:fill="auto"/>
            <w:vAlign w:val="center"/>
          </w:tcPr>
          <w:p w14:paraId="51C89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65B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ADEE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48119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8F73E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2024C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D102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366" w:type="dxa"/>
            <w:gridSpan w:val="2"/>
            <w:shd w:val="clear" w:color="auto" w:fill="auto"/>
            <w:vAlign w:val="center"/>
          </w:tcPr>
          <w:p w14:paraId="796DAE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493.83</w:t>
            </w:r>
          </w:p>
        </w:tc>
        <w:tc>
          <w:tcPr>
            <w:tcW w:w="1427" w:type="dxa"/>
            <w:shd w:val="clear" w:color="auto" w:fill="auto"/>
            <w:vAlign w:val="center"/>
          </w:tcPr>
          <w:p w14:paraId="6853B5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65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DE96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BBC9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7EF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64F7D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E53BC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45.71</w:t>
            </w:r>
          </w:p>
        </w:tc>
        <w:tc>
          <w:tcPr>
            <w:tcW w:w="1366" w:type="dxa"/>
            <w:gridSpan w:val="2"/>
            <w:shd w:val="clear" w:color="auto" w:fill="auto"/>
            <w:vAlign w:val="center"/>
          </w:tcPr>
          <w:p w14:paraId="5FCB8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45.71</w:t>
            </w:r>
          </w:p>
        </w:tc>
        <w:tc>
          <w:tcPr>
            <w:tcW w:w="1427" w:type="dxa"/>
            <w:shd w:val="clear" w:color="auto" w:fill="auto"/>
            <w:vAlign w:val="center"/>
          </w:tcPr>
          <w:p w14:paraId="0B733A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C1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1E3C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D054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DB0AE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ACBB5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50554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448.12</w:t>
            </w:r>
          </w:p>
        </w:tc>
        <w:tc>
          <w:tcPr>
            <w:tcW w:w="1366" w:type="dxa"/>
            <w:gridSpan w:val="2"/>
            <w:shd w:val="clear" w:color="auto" w:fill="auto"/>
            <w:vAlign w:val="center"/>
          </w:tcPr>
          <w:p w14:paraId="32B4F0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448.12</w:t>
            </w:r>
          </w:p>
        </w:tc>
        <w:tc>
          <w:tcPr>
            <w:tcW w:w="1427" w:type="dxa"/>
            <w:shd w:val="clear" w:color="auto" w:fill="auto"/>
            <w:vAlign w:val="center"/>
          </w:tcPr>
          <w:p w14:paraId="714DC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5A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6CCB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6221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52A9B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64FE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4707E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366" w:type="dxa"/>
            <w:gridSpan w:val="2"/>
            <w:shd w:val="clear" w:color="auto" w:fill="auto"/>
            <w:vAlign w:val="center"/>
          </w:tcPr>
          <w:p w14:paraId="10F862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427" w:type="dxa"/>
            <w:shd w:val="clear" w:color="auto" w:fill="auto"/>
            <w:vAlign w:val="center"/>
          </w:tcPr>
          <w:p w14:paraId="17873D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0A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A9A4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A38DB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B602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3035A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2F100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366" w:type="dxa"/>
            <w:gridSpan w:val="2"/>
            <w:shd w:val="clear" w:color="auto" w:fill="auto"/>
            <w:vAlign w:val="center"/>
          </w:tcPr>
          <w:p w14:paraId="24AC0B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203.26</w:t>
            </w:r>
          </w:p>
        </w:tc>
        <w:tc>
          <w:tcPr>
            <w:tcW w:w="1427" w:type="dxa"/>
            <w:shd w:val="clear" w:color="auto" w:fill="auto"/>
            <w:vAlign w:val="center"/>
          </w:tcPr>
          <w:p w14:paraId="4D79E1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C7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F70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10C9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D85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99C6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9E28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190.03</w:t>
            </w:r>
          </w:p>
        </w:tc>
        <w:tc>
          <w:tcPr>
            <w:tcW w:w="1366" w:type="dxa"/>
            <w:gridSpan w:val="2"/>
            <w:shd w:val="clear" w:color="auto" w:fill="auto"/>
            <w:vAlign w:val="center"/>
          </w:tcPr>
          <w:p w14:paraId="315465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190.03</w:t>
            </w:r>
          </w:p>
        </w:tc>
        <w:tc>
          <w:tcPr>
            <w:tcW w:w="1427" w:type="dxa"/>
            <w:shd w:val="clear" w:color="auto" w:fill="auto"/>
            <w:vAlign w:val="center"/>
          </w:tcPr>
          <w:p w14:paraId="2015DD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59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0D6A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9310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C6AB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E9EB2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74297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13.23</w:t>
            </w:r>
          </w:p>
        </w:tc>
        <w:tc>
          <w:tcPr>
            <w:tcW w:w="1366" w:type="dxa"/>
            <w:gridSpan w:val="2"/>
            <w:shd w:val="clear" w:color="auto" w:fill="auto"/>
            <w:vAlign w:val="center"/>
          </w:tcPr>
          <w:p w14:paraId="3D829F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13.23</w:t>
            </w:r>
          </w:p>
        </w:tc>
        <w:tc>
          <w:tcPr>
            <w:tcW w:w="1427" w:type="dxa"/>
            <w:shd w:val="clear" w:color="auto" w:fill="auto"/>
            <w:vAlign w:val="center"/>
          </w:tcPr>
          <w:p w14:paraId="57B1E7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2B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914C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503ED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2A4E8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C07D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BE16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c>
          <w:tcPr>
            <w:tcW w:w="1366" w:type="dxa"/>
            <w:gridSpan w:val="2"/>
            <w:shd w:val="clear" w:color="auto" w:fill="auto"/>
            <w:vAlign w:val="center"/>
          </w:tcPr>
          <w:p w14:paraId="5496BA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39C51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r>
      <w:tr w14:paraId="153A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7512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4A81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79473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A2E0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17B01B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c>
          <w:tcPr>
            <w:tcW w:w="1366" w:type="dxa"/>
            <w:gridSpan w:val="2"/>
            <w:shd w:val="clear" w:color="auto" w:fill="auto"/>
            <w:vAlign w:val="center"/>
          </w:tcPr>
          <w:p w14:paraId="0C68A5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5AF1F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r>
      <w:tr w14:paraId="1BC6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467C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36742F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F9205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0B121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53D58A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c>
          <w:tcPr>
            <w:tcW w:w="1366" w:type="dxa"/>
            <w:gridSpan w:val="2"/>
            <w:shd w:val="clear" w:color="auto" w:fill="auto"/>
            <w:vAlign w:val="center"/>
          </w:tcPr>
          <w:p w14:paraId="4AE102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2E470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1,000.18</w:t>
            </w:r>
          </w:p>
        </w:tc>
      </w:tr>
      <w:tr w14:paraId="6EC0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14D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D293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38D6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C5DA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1DFE9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366" w:type="dxa"/>
            <w:gridSpan w:val="2"/>
            <w:shd w:val="clear" w:color="auto" w:fill="auto"/>
            <w:vAlign w:val="center"/>
          </w:tcPr>
          <w:p w14:paraId="5F7414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427" w:type="dxa"/>
            <w:shd w:val="clear" w:color="auto" w:fill="auto"/>
            <w:vAlign w:val="center"/>
          </w:tcPr>
          <w:p w14:paraId="4797C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EB9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9F41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290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266C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58BD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B20CB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366" w:type="dxa"/>
            <w:gridSpan w:val="2"/>
            <w:shd w:val="clear" w:color="auto" w:fill="auto"/>
            <w:vAlign w:val="center"/>
          </w:tcPr>
          <w:p w14:paraId="37BE3D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427" w:type="dxa"/>
            <w:shd w:val="clear" w:color="auto" w:fill="auto"/>
            <w:vAlign w:val="center"/>
          </w:tcPr>
          <w:p w14:paraId="1372CB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47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C77D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E3A1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D2333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BC2BA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0CE21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366" w:type="dxa"/>
            <w:gridSpan w:val="2"/>
            <w:shd w:val="clear" w:color="auto" w:fill="auto"/>
            <w:vAlign w:val="center"/>
          </w:tcPr>
          <w:p w14:paraId="5A0FE3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367.26</w:t>
            </w:r>
          </w:p>
        </w:tc>
        <w:tc>
          <w:tcPr>
            <w:tcW w:w="1427" w:type="dxa"/>
            <w:shd w:val="clear" w:color="auto" w:fill="auto"/>
            <w:vAlign w:val="center"/>
          </w:tcPr>
          <w:p w14:paraId="251B6B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8C2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B525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2514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03582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0D85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1404A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6,272.21</w:t>
            </w:r>
          </w:p>
        </w:tc>
        <w:tc>
          <w:tcPr>
            <w:tcW w:w="1366" w:type="dxa"/>
            <w:gridSpan w:val="2"/>
            <w:shd w:val="clear" w:color="auto" w:fill="auto"/>
            <w:vAlign w:val="center"/>
          </w:tcPr>
          <w:p w14:paraId="0F38F4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4,793.63</w:t>
            </w:r>
          </w:p>
        </w:tc>
        <w:tc>
          <w:tcPr>
            <w:tcW w:w="1427" w:type="dxa"/>
            <w:shd w:val="clear" w:color="auto" w:fill="auto"/>
            <w:vAlign w:val="center"/>
          </w:tcPr>
          <w:p w14:paraId="50C708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1,478.58</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4,112.56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4,112.56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FE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A4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B9B4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755A8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D5D9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920.88</w:t>
            </w:r>
          </w:p>
        </w:tc>
        <w:tc>
          <w:tcPr>
            <w:tcW w:w="1366" w:type="dxa"/>
            <w:gridSpan w:val="2"/>
            <w:shd w:val="clear" w:color="auto" w:fill="auto"/>
            <w:vAlign w:val="center"/>
          </w:tcPr>
          <w:p w14:paraId="69554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920.88</w:t>
            </w:r>
          </w:p>
        </w:tc>
        <w:tc>
          <w:tcPr>
            <w:tcW w:w="1427" w:type="dxa"/>
            <w:shd w:val="clear" w:color="auto" w:fill="auto"/>
            <w:vAlign w:val="center"/>
          </w:tcPr>
          <w:p w14:paraId="78B39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0A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2B4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EE4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F6FB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8DE1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653.89</w:t>
            </w:r>
          </w:p>
        </w:tc>
        <w:tc>
          <w:tcPr>
            <w:tcW w:w="1366" w:type="dxa"/>
            <w:gridSpan w:val="2"/>
            <w:shd w:val="clear" w:color="auto" w:fill="auto"/>
            <w:vAlign w:val="center"/>
          </w:tcPr>
          <w:p w14:paraId="5F07D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653.89</w:t>
            </w:r>
          </w:p>
        </w:tc>
        <w:tc>
          <w:tcPr>
            <w:tcW w:w="1427" w:type="dxa"/>
            <w:shd w:val="clear" w:color="auto" w:fill="auto"/>
            <w:vAlign w:val="center"/>
          </w:tcPr>
          <w:p w14:paraId="37344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8B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6DC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B82C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18CB7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E33D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692.26</w:t>
            </w:r>
          </w:p>
        </w:tc>
        <w:tc>
          <w:tcPr>
            <w:tcW w:w="1366" w:type="dxa"/>
            <w:gridSpan w:val="2"/>
            <w:shd w:val="clear" w:color="auto" w:fill="auto"/>
            <w:vAlign w:val="center"/>
          </w:tcPr>
          <w:p w14:paraId="41281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692.26</w:t>
            </w:r>
          </w:p>
        </w:tc>
        <w:tc>
          <w:tcPr>
            <w:tcW w:w="1427" w:type="dxa"/>
            <w:shd w:val="clear" w:color="auto" w:fill="auto"/>
            <w:vAlign w:val="center"/>
          </w:tcPr>
          <w:p w14:paraId="46221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5A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EA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3855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5416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35D7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355.04</w:t>
            </w:r>
          </w:p>
        </w:tc>
        <w:tc>
          <w:tcPr>
            <w:tcW w:w="1366" w:type="dxa"/>
            <w:gridSpan w:val="2"/>
            <w:shd w:val="clear" w:color="auto" w:fill="auto"/>
            <w:vAlign w:val="center"/>
          </w:tcPr>
          <w:p w14:paraId="0EA0E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355.04</w:t>
            </w:r>
          </w:p>
        </w:tc>
        <w:tc>
          <w:tcPr>
            <w:tcW w:w="1427" w:type="dxa"/>
            <w:shd w:val="clear" w:color="auto" w:fill="auto"/>
            <w:vAlign w:val="center"/>
          </w:tcPr>
          <w:p w14:paraId="74DE5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21E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20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257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15248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3AA8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448.12</w:t>
            </w:r>
          </w:p>
        </w:tc>
        <w:tc>
          <w:tcPr>
            <w:tcW w:w="1366" w:type="dxa"/>
            <w:gridSpan w:val="2"/>
            <w:shd w:val="clear" w:color="auto" w:fill="auto"/>
            <w:vAlign w:val="center"/>
          </w:tcPr>
          <w:p w14:paraId="745EC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448.12</w:t>
            </w:r>
          </w:p>
        </w:tc>
        <w:tc>
          <w:tcPr>
            <w:tcW w:w="1427" w:type="dxa"/>
            <w:shd w:val="clear" w:color="auto" w:fill="auto"/>
            <w:vAlign w:val="center"/>
          </w:tcPr>
          <w:p w14:paraId="58357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B9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C68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438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E3BE5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A2D8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190.03</w:t>
            </w:r>
          </w:p>
        </w:tc>
        <w:tc>
          <w:tcPr>
            <w:tcW w:w="1366" w:type="dxa"/>
            <w:gridSpan w:val="2"/>
            <w:shd w:val="clear" w:color="auto" w:fill="auto"/>
            <w:vAlign w:val="center"/>
          </w:tcPr>
          <w:p w14:paraId="26A85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190.03</w:t>
            </w:r>
          </w:p>
        </w:tc>
        <w:tc>
          <w:tcPr>
            <w:tcW w:w="1427" w:type="dxa"/>
            <w:shd w:val="clear" w:color="auto" w:fill="auto"/>
            <w:vAlign w:val="center"/>
          </w:tcPr>
          <w:p w14:paraId="6189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84F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67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DE7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52EF2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6220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13.23</w:t>
            </w:r>
          </w:p>
        </w:tc>
        <w:tc>
          <w:tcPr>
            <w:tcW w:w="1366" w:type="dxa"/>
            <w:gridSpan w:val="2"/>
            <w:shd w:val="clear" w:color="auto" w:fill="auto"/>
            <w:vAlign w:val="center"/>
          </w:tcPr>
          <w:p w14:paraId="2AA6F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13.23</w:t>
            </w:r>
          </w:p>
        </w:tc>
        <w:tc>
          <w:tcPr>
            <w:tcW w:w="1427" w:type="dxa"/>
            <w:shd w:val="clear" w:color="auto" w:fill="auto"/>
            <w:vAlign w:val="center"/>
          </w:tcPr>
          <w:p w14:paraId="7DCB7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4DE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1473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F0C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5A1C9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70D6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16.30</w:t>
            </w:r>
          </w:p>
        </w:tc>
        <w:tc>
          <w:tcPr>
            <w:tcW w:w="1366" w:type="dxa"/>
            <w:gridSpan w:val="2"/>
            <w:shd w:val="clear" w:color="auto" w:fill="auto"/>
            <w:vAlign w:val="center"/>
          </w:tcPr>
          <w:p w14:paraId="4F14B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16.30</w:t>
            </w:r>
          </w:p>
        </w:tc>
        <w:tc>
          <w:tcPr>
            <w:tcW w:w="1427" w:type="dxa"/>
            <w:shd w:val="clear" w:color="auto" w:fill="auto"/>
            <w:vAlign w:val="center"/>
          </w:tcPr>
          <w:p w14:paraId="5E880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F5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78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B212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22432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918B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367.26</w:t>
            </w:r>
          </w:p>
        </w:tc>
        <w:tc>
          <w:tcPr>
            <w:tcW w:w="1366" w:type="dxa"/>
            <w:gridSpan w:val="2"/>
            <w:shd w:val="clear" w:color="auto" w:fill="auto"/>
            <w:vAlign w:val="center"/>
          </w:tcPr>
          <w:p w14:paraId="5D715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367.26</w:t>
            </w:r>
          </w:p>
        </w:tc>
        <w:tc>
          <w:tcPr>
            <w:tcW w:w="1427" w:type="dxa"/>
            <w:shd w:val="clear" w:color="auto" w:fill="auto"/>
            <w:vAlign w:val="center"/>
          </w:tcPr>
          <w:p w14:paraId="0F225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99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41E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BC0A3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A439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E6E6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455.55</w:t>
            </w:r>
          </w:p>
        </w:tc>
        <w:tc>
          <w:tcPr>
            <w:tcW w:w="1366" w:type="dxa"/>
            <w:gridSpan w:val="2"/>
            <w:shd w:val="clear" w:color="auto" w:fill="auto"/>
            <w:vAlign w:val="center"/>
          </w:tcPr>
          <w:p w14:paraId="446A0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455.55</w:t>
            </w:r>
          </w:p>
        </w:tc>
        <w:tc>
          <w:tcPr>
            <w:tcW w:w="1427" w:type="dxa"/>
            <w:shd w:val="clear" w:color="auto" w:fill="auto"/>
            <w:vAlign w:val="center"/>
          </w:tcPr>
          <w:p w14:paraId="28A9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0E1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516F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8CBF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7F273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FC87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296.15</w:t>
            </w:r>
          </w:p>
        </w:tc>
        <w:tc>
          <w:tcPr>
            <w:tcW w:w="1366" w:type="dxa"/>
            <w:gridSpan w:val="2"/>
            <w:shd w:val="clear" w:color="auto" w:fill="auto"/>
            <w:vAlign w:val="center"/>
          </w:tcPr>
          <w:p w14:paraId="4F4EE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ABE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296.15</w:t>
            </w:r>
          </w:p>
        </w:tc>
      </w:tr>
      <w:tr w14:paraId="7F05B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27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0D34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6600E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50EE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107.78</w:t>
            </w:r>
          </w:p>
        </w:tc>
        <w:tc>
          <w:tcPr>
            <w:tcW w:w="1366" w:type="dxa"/>
            <w:gridSpan w:val="2"/>
            <w:shd w:val="clear" w:color="auto" w:fill="auto"/>
            <w:vAlign w:val="center"/>
          </w:tcPr>
          <w:p w14:paraId="1EBF5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BE7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107.78</w:t>
            </w:r>
          </w:p>
        </w:tc>
      </w:tr>
      <w:tr w14:paraId="536E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CD8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BD1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0946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787B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1EF0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E8B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660C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7C4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9E7E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CBF6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6970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68B6C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9EE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2013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C6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E81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FAB34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6F56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c>
          <w:tcPr>
            <w:tcW w:w="1366" w:type="dxa"/>
            <w:gridSpan w:val="2"/>
            <w:shd w:val="clear" w:color="auto" w:fill="auto"/>
            <w:vAlign w:val="center"/>
          </w:tcPr>
          <w:p w14:paraId="7F37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59A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r>
      <w:tr w14:paraId="7625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1870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D14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F414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856B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2EAE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D46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20F7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855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BF92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CD0DC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5AEFF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c>
          <w:tcPr>
            <w:tcW w:w="1366" w:type="dxa"/>
            <w:gridSpan w:val="2"/>
            <w:shd w:val="clear" w:color="auto" w:fill="auto"/>
            <w:vAlign w:val="center"/>
          </w:tcPr>
          <w:p w14:paraId="251B4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7E6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w:t>
            </w:r>
          </w:p>
        </w:tc>
      </w:tr>
      <w:tr w14:paraId="27120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0461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8A52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20A38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ADBB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c>
          <w:tcPr>
            <w:tcW w:w="1366" w:type="dxa"/>
            <w:gridSpan w:val="2"/>
            <w:shd w:val="clear" w:color="auto" w:fill="auto"/>
            <w:vAlign w:val="center"/>
          </w:tcPr>
          <w:p w14:paraId="6B2A5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21E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0.96</w:t>
            </w:r>
          </w:p>
        </w:tc>
      </w:tr>
      <w:tr w14:paraId="06C4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4D8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48AB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F7A74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1B50C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025A8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072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3250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4918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5371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14E31D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AE9C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AD79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AAA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C42B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C22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CA8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4731EC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7137A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36A23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CD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520C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F42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193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4DB0F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05388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3DD8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68E8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762C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B5F1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B72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56033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01E2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7837E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9F5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52D6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BFE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A670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5D8937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EDA3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AB46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6E2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7EC19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AAA6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8C7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7F0B0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6EBB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54.28</w:t>
            </w:r>
          </w:p>
        </w:tc>
        <w:tc>
          <w:tcPr>
            <w:tcW w:w="1366" w:type="dxa"/>
            <w:gridSpan w:val="2"/>
            <w:shd w:val="clear" w:color="auto" w:fill="auto"/>
            <w:vAlign w:val="center"/>
          </w:tcPr>
          <w:p w14:paraId="742D2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B10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54.28</w:t>
            </w:r>
          </w:p>
        </w:tc>
      </w:tr>
      <w:tr w14:paraId="53A8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6995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CCE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4D341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56CE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13.34</w:t>
            </w:r>
          </w:p>
        </w:tc>
        <w:tc>
          <w:tcPr>
            <w:tcW w:w="1366" w:type="dxa"/>
            <w:gridSpan w:val="2"/>
            <w:shd w:val="clear" w:color="auto" w:fill="auto"/>
            <w:vAlign w:val="center"/>
          </w:tcPr>
          <w:p w14:paraId="5F53D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FD6F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13.34</w:t>
            </w:r>
          </w:p>
        </w:tc>
      </w:tr>
      <w:tr w14:paraId="6E32B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B953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B30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10D15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70AE5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11A24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E3A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7930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0FF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827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BB014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5BC62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40.00</w:t>
            </w:r>
          </w:p>
        </w:tc>
        <w:tc>
          <w:tcPr>
            <w:tcW w:w="1366" w:type="dxa"/>
            <w:gridSpan w:val="2"/>
            <w:shd w:val="clear" w:color="auto" w:fill="auto"/>
            <w:vAlign w:val="center"/>
          </w:tcPr>
          <w:p w14:paraId="57FA7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074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40.00</w:t>
            </w:r>
          </w:p>
        </w:tc>
      </w:tr>
      <w:tr w14:paraId="1CBD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4F0D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74431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DA407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F6B1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384.92</w:t>
            </w:r>
          </w:p>
        </w:tc>
        <w:tc>
          <w:tcPr>
            <w:tcW w:w="1366" w:type="dxa"/>
            <w:gridSpan w:val="2"/>
            <w:shd w:val="clear" w:color="auto" w:fill="auto"/>
            <w:vAlign w:val="center"/>
          </w:tcPr>
          <w:p w14:paraId="70863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384.92</w:t>
            </w:r>
          </w:p>
        </w:tc>
        <w:tc>
          <w:tcPr>
            <w:tcW w:w="1427" w:type="dxa"/>
            <w:shd w:val="clear" w:color="auto" w:fill="auto"/>
            <w:vAlign w:val="center"/>
          </w:tcPr>
          <w:p w14:paraId="20322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9A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CBD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103C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AA56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003E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45.71</w:t>
            </w:r>
          </w:p>
        </w:tc>
        <w:tc>
          <w:tcPr>
            <w:tcW w:w="1366" w:type="dxa"/>
            <w:gridSpan w:val="2"/>
            <w:shd w:val="clear" w:color="auto" w:fill="auto"/>
            <w:vAlign w:val="center"/>
          </w:tcPr>
          <w:p w14:paraId="7E151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45.71</w:t>
            </w:r>
          </w:p>
        </w:tc>
        <w:tc>
          <w:tcPr>
            <w:tcW w:w="1427" w:type="dxa"/>
            <w:shd w:val="clear" w:color="auto" w:fill="auto"/>
            <w:vAlign w:val="center"/>
          </w:tcPr>
          <w:p w14:paraId="7E58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11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F19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9622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1EFC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121A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339.21</w:t>
            </w:r>
          </w:p>
        </w:tc>
        <w:tc>
          <w:tcPr>
            <w:tcW w:w="1366" w:type="dxa"/>
            <w:gridSpan w:val="2"/>
            <w:shd w:val="clear" w:color="auto" w:fill="auto"/>
            <w:vAlign w:val="center"/>
          </w:tcPr>
          <w:p w14:paraId="1E7F6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339.21</w:t>
            </w:r>
          </w:p>
        </w:tc>
        <w:tc>
          <w:tcPr>
            <w:tcW w:w="1427" w:type="dxa"/>
            <w:shd w:val="clear" w:color="auto" w:fill="auto"/>
            <w:vAlign w:val="center"/>
          </w:tcPr>
          <w:p w14:paraId="27258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D7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79C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F384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7E3D4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7D35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4,793.63</w:t>
            </w:r>
          </w:p>
        </w:tc>
        <w:tc>
          <w:tcPr>
            <w:tcW w:w="1366" w:type="dxa"/>
            <w:gridSpan w:val="2"/>
            <w:shd w:val="clear" w:color="auto" w:fill="auto"/>
            <w:vAlign w:val="center"/>
          </w:tcPr>
          <w:p w14:paraId="53A0B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4,497.48</w:t>
            </w:r>
          </w:p>
        </w:tc>
        <w:tc>
          <w:tcPr>
            <w:tcW w:w="1427" w:type="dxa"/>
            <w:shd w:val="clear" w:color="auto" w:fill="auto"/>
            <w:vAlign w:val="center"/>
          </w:tcPr>
          <w:p w14:paraId="2A7F4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托克逊县夏镇人民政府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470.00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392.08</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77.92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76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94E3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4AC5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814BC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670F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政府办公厅（室）及相关机构事务</w:t>
            </w:r>
          </w:p>
        </w:tc>
        <w:tc>
          <w:tcPr>
            <w:tcW w:w="2073" w:type="dxa"/>
            <w:shd w:val="clear" w:color="auto" w:fill="auto"/>
            <w:vAlign w:val="center"/>
          </w:tcPr>
          <w:p w14:paraId="234C4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2C8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1" w:type="dxa"/>
            <w:shd w:val="clear" w:color="auto" w:fill="auto"/>
            <w:vAlign w:val="center"/>
          </w:tcPr>
          <w:p w14:paraId="073A5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147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978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B5A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EA3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78C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w:t>
            </w:r>
          </w:p>
        </w:tc>
        <w:tc>
          <w:tcPr>
            <w:tcW w:w="882" w:type="dxa"/>
            <w:shd w:val="clear" w:color="auto" w:fill="auto"/>
            <w:vAlign w:val="center"/>
          </w:tcPr>
          <w:p w14:paraId="68C802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76D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30B0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05C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0F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352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6444E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2A09DD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F867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63B018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夏镇大地村生态养殖基地项目（2025年三农项目）</w:t>
            </w:r>
          </w:p>
        </w:tc>
        <w:tc>
          <w:tcPr>
            <w:tcW w:w="881" w:type="dxa"/>
            <w:shd w:val="clear" w:color="auto" w:fill="auto"/>
            <w:vAlign w:val="center"/>
          </w:tcPr>
          <w:p w14:paraId="28B35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711D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F82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10B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CD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06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10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2" w:type="dxa"/>
            <w:shd w:val="clear" w:color="auto" w:fill="auto"/>
            <w:vAlign w:val="center"/>
          </w:tcPr>
          <w:p w14:paraId="29902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B6F3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D53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C39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D33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10AF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5E7BF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F04A6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80DB8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其他政府办公厅（室）及相关机构事务支出</w:t>
            </w:r>
          </w:p>
        </w:tc>
        <w:tc>
          <w:tcPr>
            <w:tcW w:w="2073" w:type="dxa"/>
            <w:shd w:val="clear" w:color="auto" w:fill="auto"/>
            <w:vAlign w:val="center"/>
          </w:tcPr>
          <w:p w14:paraId="5964D7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夏镇新建干部宿舍楼采购家具设备项目</w:t>
            </w:r>
          </w:p>
        </w:tc>
        <w:tc>
          <w:tcPr>
            <w:tcW w:w="881" w:type="dxa"/>
            <w:shd w:val="clear" w:color="auto" w:fill="auto"/>
            <w:vAlign w:val="center"/>
          </w:tcPr>
          <w:p w14:paraId="6CDEE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5978F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FEF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EE0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F0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DDE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76B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2" w:type="dxa"/>
            <w:shd w:val="clear" w:color="auto" w:fill="auto"/>
            <w:vAlign w:val="center"/>
          </w:tcPr>
          <w:p w14:paraId="40F2D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978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8A11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5EA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A1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4F4E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7F17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65D32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81F5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695EC0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3B5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410.00</w:t>
            </w:r>
          </w:p>
        </w:tc>
        <w:tc>
          <w:tcPr>
            <w:tcW w:w="881" w:type="dxa"/>
            <w:shd w:val="clear" w:color="auto" w:fill="auto"/>
            <w:vAlign w:val="center"/>
          </w:tcPr>
          <w:p w14:paraId="03131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82F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392.08</w:t>
            </w:r>
          </w:p>
        </w:tc>
        <w:tc>
          <w:tcPr>
            <w:tcW w:w="881" w:type="dxa"/>
            <w:shd w:val="clear" w:color="auto" w:fill="auto"/>
            <w:vAlign w:val="center"/>
          </w:tcPr>
          <w:p w14:paraId="77E52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7BD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65F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70C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17.92</w:t>
            </w:r>
          </w:p>
        </w:tc>
        <w:tc>
          <w:tcPr>
            <w:tcW w:w="882" w:type="dxa"/>
            <w:shd w:val="clear" w:color="auto" w:fill="auto"/>
            <w:vAlign w:val="center"/>
          </w:tcPr>
          <w:p w14:paraId="34013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8E3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8CD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AC1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20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767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7DF5D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4F8D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35B86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4B86B7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2025年村（社区）基层为民办事经费</w:t>
            </w:r>
          </w:p>
        </w:tc>
        <w:tc>
          <w:tcPr>
            <w:tcW w:w="881" w:type="dxa"/>
            <w:shd w:val="clear" w:color="auto" w:fill="auto"/>
            <w:vAlign w:val="center"/>
          </w:tcPr>
          <w:p w14:paraId="2CA07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1514C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822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w:t>
            </w:r>
          </w:p>
        </w:tc>
        <w:tc>
          <w:tcPr>
            <w:tcW w:w="881" w:type="dxa"/>
            <w:shd w:val="clear" w:color="auto" w:fill="auto"/>
            <w:vAlign w:val="center"/>
          </w:tcPr>
          <w:p w14:paraId="4E276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B37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A4E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54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B7E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401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C58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9B1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C6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654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27358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3EC30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EEDA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6B536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2025年村（社区）第一书记工作经费</w:t>
            </w:r>
          </w:p>
        </w:tc>
        <w:tc>
          <w:tcPr>
            <w:tcW w:w="881" w:type="dxa"/>
            <w:shd w:val="clear" w:color="auto" w:fill="auto"/>
            <w:vAlign w:val="center"/>
          </w:tcPr>
          <w:p w14:paraId="14B85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77821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3D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w:t>
            </w:r>
          </w:p>
        </w:tc>
        <w:tc>
          <w:tcPr>
            <w:tcW w:w="881" w:type="dxa"/>
            <w:shd w:val="clear" w:color="auto" w:fill="auto"/>
            <w:vAlign w:val="center"/>
          </w:tcPr>
          <w:p w14:paraId="6D6B6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DB9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3E2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843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9FA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BD1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B8E35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B24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7C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649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77C1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7E09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48905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2952E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2025年村（社区）基层运转经费</w:t>
            </w:r>
          </w:p>
        </w:tc>
        <w:tc>
          <w:tcPr>
            <w:tcW w:w="881" w:type="dxa"/>
            <w:shd w:val="clear" w:color="auto" w:fill="auto"/>
            <w:vAlign w:val="center"/>
          </w:tcPr>
          <w:p w14:paraId="7888F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243.00</w:t>
            </w:r>
          </w:p>
        </w:tc>
        <w:tc>
          <w:tcPr>
            <w:tcW w:w="881" w:type="dxa"/>
            <w:shd w:val="clear" w:color="auto" w:fill="auto"/>
            <w:vAlign w:val="center"/>
          </w:tcPr>
          <w:p w14:paraId="37A6C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F4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225.08</w:t>
            </w:r>
          </w:p>
        </w:tc>
        <w:tc>
          <w:tcPr>
            <w:tcW w:w="881" w:type="dxa"/>
            <w:shd w:val="clear" w:color="auto" w:fill="auto"/>
            <w:vAlign w:val="center"/>
          </w:tcPr>
          <w:p w14:paraId="48916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AE6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A1D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D5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17.92</w:t>
            </w:r>
          </w:p>
        </w:tc>
        <w:tc>
          <w:tcPr>
            <w:tcW w:w="882" w:type="dxa"/>
            <w:shd w:val="clear" w:color="auto" w:fill="auto"/>
            <w:vAlign w:val="center"/>
          </w:tcPr>
          <w:p w14:paraId="5FF1C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C6A8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BCA0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52F3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15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473B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6B6A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99AB8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CC842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37B5F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2025年村（社区）基层服务群众经费</w:t>
            </w:r>
          </w:p>
        </w:tc>
        <w:tc>
          <w:tcPr>
            <w:tcW w:w="881" w:type="dxa"/>
            <w:shd w:val="clear" w:color="auto" w:fill="auto"/>
            <w:vAlign w:val="center"/>
          </w:tcPr>
          <w:p w14:paraId="338B2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126.00</w:t>
            </w:r>
          </w:p>
        </w:tc>
        <w:tc>
          <w:tcPr>
            <w:tcW w:w="881" w:type="dxa"/>
            <w:shd w:val="clear" w:color="auto" w:fill="auto"/>
            <w:vAlign w:val="center"/>
          </w:tcPr>
          <w:p w14:paraId="162F9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9D1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126.00</w:t>
            </w:r>
          </w:p>
        </w:tc>
        <w:tc>
          <w:tcPr>
            <w:tcW w:w="881" w:type="dxa"/>
            <w:shd w:val="clear" w:color="auto" w:fill="auto"/>
            <w:vAlign w:val="center"/>
          </w:tcPr>
          <w:p w14:paraId="18F1B2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EA6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510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D1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73D8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1FE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993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341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73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E41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5B42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7D38C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27A3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1752C6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E5E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3ABEC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ADA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8.40</w:t>
            </w:r>
          </w:p>
        </w:tc>
        <w:tc>
          <w:tcPr>
            <w:tcW w:w="881" w:type="dxa"/>
            <w:shd w:val="clear" w:color="auto" w:fill="auto"/>
            <w:vAlign w:val="center"/>
          </w:tcPr>
          <w:p w14:paraId="0F77F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462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83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4A9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105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7CA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880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430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E0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9D2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59D2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D8C7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48F99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02A0C4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3855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6E5E4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29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77DEE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669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B2C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415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315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096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61E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EA9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9C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D76D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CA82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36DC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4B991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66F05F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文化馆（站）免费开放补助资金吐市财教[2024]103号</w:t>
            </w:r>
          </w:p>
        </w:tc>
        <w:tc>
          <w:tcPr>
            <w:tcW w:w="881" w:type="dxa"/>
            <w:shd w:val="clear" w:color="auto" w:fill="auto"/>
            <w:vAlign w:val="center"/>
          </w:tcPr>
          <w:p w14:paraId="5F80E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5E305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0E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39EE1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2A6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14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66B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712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1C12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EA67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200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64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9E9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B61D6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1734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7E8CB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2E8DF2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文化馆（站）免费开放补助资金吐市财教[2024]90号</w:t>
            </w:r>
          </w:p>
        </w:tc>
        <w:tc>
          <w:tcPr>
            <w:tcW w:w="881" w:type="dxa"/>
            <w:shd w:val="clear" w:color="auto" w:fill="auto"/>
            <w:vAlign w:val="center"/>
          </w:tcPr>
          <w:p w14:paraId="0439C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24FA4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8D0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2443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3E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BE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F4A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D8A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9F7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419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161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B3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E25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4B2B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761D1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4A9B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A1C0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 美术馆 文化馆（站）免费开放补助资金（县级资金）</w:t>
            </w:r>
          </w:p>
        </w:tc>
        <w:tc>
          <w:tcPr>
            <w:tcW w:w="881" w:type="dxa"/>
            <w:shd w:val="clear" w:color="auto" w:fill="auto"/>
            <w:vAlign w:val="center"/>
          </w:tcPr>
          <w:p w14:paraId="30F4A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0FCCB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0B8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23A52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EED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7A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F66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353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F9F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449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849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8D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3DF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0DC70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3B6157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50AF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54639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D288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4DD3E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455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2C4A1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B55B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556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53A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22A6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7F0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10A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3F3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CD0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1D26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85CFA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645F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BE6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5DB895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2017年中央补助地方农村文化建设专项资金/吐市财文｛2017】90号</w:t>
            </w:r>
          </w:p>
        </w:tc>
        <w:tc>
          <w:tcPr>
            <w:tcW w:w="881" w:type="dxa"/>
            <w:shd w:val="clear" w:color="auto" w:fill="auto"/>
            <w:vAlign w:val="center"/>
          </w:tcPr>
          <w:p w14:paraId="17606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08880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812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3.80</w:t>
            </w:r>
          </w:p>
        </w:tc>
        <w:tc>
          <w:tcPr>
            <w:tcW w:w="881" w:type="dxa"/>
            <w:shd w:val="clear" w:color="auto" w:fill="auto"/>
            <w:vAlign w:val="center"/>
          </w:tcPr>
          <w:p w14:paraId="2ACB0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8F6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C08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F5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A54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219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4BC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55E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26D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FB5D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5D7CD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1B53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29ABD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437ED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A5AB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1" w:type="dxa"/>
            <w:shd w:val="clear" w:color="auto" w:fill="auto"/>
            <w:vAlign w:val="center"/>
          </w:tcPr>
          <w:p w14:paraId="6FE0D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FC2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F2B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21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34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4E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2" w:type="dxa"/>
            <w:shd w:val="clear" w:color="auto" w:fill="auto"/>
            <w:vAlign w:val="center"/>
          </w:tcPr>
          <w:p w14:paraId="26743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E57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BBC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B97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5D8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788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E3E3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58625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52335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0A00FC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9F9C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1" w:type="dxa"/>
            <w:shd w:val="clear" w:color="auto" w:fill="auto"/>
            <w:vAlign w:val="center"/>
          </w:tcPr>
          <w:p w14:paraId="4E4A0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3F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6EA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D39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33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B5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2" w:type="dxa"/>
            <w:shd w:val="clear" w:color="auto" w:fill="auto"/>
            <w:vAlign w:val="center"/>
          </w:tcPr>
          <w:p w14:paraId="280DB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E29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9CC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430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C7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7AD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D688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4DEA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CBC7A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6E22B4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0B1E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1" w:type="dxa"/>
            <w:shd w:val="clear" w:color="auto" w:fill="auto"/>
            <w:vAlign w:val="center"/>
          </w:tcPr>
          <w:p w14:paraId="51C28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63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1A0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44E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20C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503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1,000.18</w:t>
            </w:r>
          </w:p>
        </w:tc>
        <w:tc>
          <w:tcPr>
            <w:tcW w:w="882" w:type="dxa"/>
            <w:shd w:val="clear" w:color="auto" w:fill="auto"/>
            <w:vAlign w:val="center"/>
          </w:tcPr>
          <w:p w14:paraId="24E80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89F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186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634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23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39AC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D0C9F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C5CC2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C3FEF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39E0A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36F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1,478.58</w:t>
            </w:r>
          </w:p>
        </w:tc>
        <w:tc>
          <w:tcPr>
            <w:tcW w:w="881" w:type="dxa"/>
            <w:shd w:val="clear" w:color="auto" w:fill="auto"/>
            <w:vAlign w:val="center"/>
          </w:tcPr>
          <w:p w14:paraId="15615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8A0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400.48</w:t>
            </w:r>
          </w:p>
        </w:tc>
        <w:tc>
          <w:tcPr>
            <w:tcW w:w="881" w:type="dxa"/>
            <w:shd w:val="clear" w:color="auto" w:fill="auto"/>
            <w:vAlign w:val="center"/>
          </w:tcPr>
          <w:p w14:paraId="00295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131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B30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9B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1,078.10</w:t>
            </w:r>
          </w:p>
        </w:tc>
        <w:tc>
          <w:tcPr>
            <w:tcW w:w="882" w:type="dxa"/>
            <w:shd w:val="clear" w:color="auto" w:fill="auto"/>
            <w:vAlign w:val="center"/>
          </w:tcPr>
          <w:p w14:paraId="2287C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2AB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5415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9F8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托克逊县夏镇人民政府2025年没有使用政府性基金预算拨款安排的支出，政府性基金预算支出情况表为空表。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国有资本经营预算支出</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r w14:paraId="3CF5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8089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130DB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0E7BFE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48CA77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解决历史遗留问题及改革成本支出</w:t>
            </w:r>
          </w:p>
        </w:tc>
        <w:tc>
          <w:tcPr>
            <w:tcW w:w="1418" w:type="dxa"/>
            <w:shd w:val="clear" w:color="auto" w:fill="auto"/>
            <w:vAlign w:val="center"/>
          </w:tcPr>
          <w:p w14:paraId="4E4D81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029ED7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67FFF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ADFC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r w14:paraId="3928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5023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223</w:t>
            </w:r>
          </w:p>
        </w:tc>
        <w:tc>
          <w:tcPr>
            <w:tcW w:w="567" w:type="dxa"/>
            <w:shd w:val="clear" w:color="auto" w:fill="auto"/>
            <w:vAlign w:val="center"/>
          </w:tcPr>
          <w:p w14:paraId="70CD42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01</w:t>
            </w:r>
          </w:p>
        </w:tc>
        <w:tc>
          <w:tcPr>
            <w:tcW w:w="567" w:type="dxa"/>
            <w:shd w:val="clear" w:color="auto" w:fill="auto"/>
            <w:vAlign w:val="center"/>
          </w:tcPr>
          <w:p w14:paraId="3F3100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05</w:t>
            </w:r>
          </w:p>
        </w:tc>
        <w:tc>
          <w:tcPr>
            <w:tcW w:w="2551" w:type="dxa"/>
            <w:shd w:val="clear" w:color="auto" w:fill="auto"/>
            <w:vAlign w:val="center"/>
          </w:tcPr>
          <w:p w14:paraId="70E0BA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国有企业退休人员社会化管理补助支出</w:t>
            </w:r>
          </w:p>
        </w:tc>
        <w:tc>
          <w:tcPr>
            <w:tcW w:w="1418" w:type="dxa"/>
            <w:shd w:val="clear" w:color="auto" w:fill="auto"/>
            <w:vAlign w:val="center"/>
          </w:tcPr>
          <w:p w14:paraId="21DF62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7D79FE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51BC7D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A52F7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r w14:paraId="25AE1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F590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CCBB58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57C2A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B6F44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637AB4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c>
          <w:tcPr>
            <w:tcW w:w="1417" w:type="dxa"/>
            <w:shd w:val="clear" w:color="auto" w:fill="auto"/>
            <w:vAlign w:val="center"/>
          </w:tcPr>
          <w:p w14:paraId="31B36F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2FF0B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2D15C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0.05</w:t>
            </w: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A97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9B217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380F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4B48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7DC7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B949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56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CE7C0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9C0E9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40201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223F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DC94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AEB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E847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E3D14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58D487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060E92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668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67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72417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DA3E7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96E2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17CC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0382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D9E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228F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2A17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60229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13.34</w:t>
            </w:r>
          </w:p>
        </w:tc>
        <w:tc>
          <w:tcPr>
            <w:tcW w:w="1444" w:type="dxa"/>
            <w:shd w:val="clear" w:color="auto" w:fill="auto"/>
            <w:vAlign w:val="center"/>
          </w:tcPr>
          <w:p w14:paraId="68DEBD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BD7A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托克逊县夏镇人民政府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33.96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99D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56571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2024年夏镇托台村、南湖村、喀格恰克村晾晒场项目/吐市财振[2023]9号</w:t>
            </w:r>
          </w:p>
        </w:tc>
        <w:tc>
          <w:tcPr>
            <w:tcW w:w="1247" w:type="dxa"/>
            <w:shd w:val="clear" w:color="auto" w:fill="auto"/>
            <w:vAlign w:val="center"/>
          </w:tcPr>
          <w:p w14:paraId="6100FD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0.28</w:t>
            </w:r>
          </w:p>
        </w:tc>
        <w:tc>
          <w:tcPr>
            <w:tcW w:w="1247" w:type="dxa"/>
            <w:shd w:val="clear" w:color="auto" w:fill="auto"/>
            <w:vAlign w:val="center"/>
          </w:tcPr>
          <w:p w14:paraId="2E178A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0.28</w:t>
            </w:r>
          </w:p>
        </w:tc>
        <w:tc>
          <w:tcPr>
            <w:tcW w:w="1247" w:type="dxa"/>
            <w:shd w:val="clear" w:color="auto" w:fill="auto"/>
            <w:vAlign w:val="center"/>
          </w:tcPr>
          <w:p w14:paraId="203ADC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DB39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39C3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0.28</w:t>
            </w:r>
          </w:p>
        </w:tc>
        <w:tc>
          <w:tcPr>
            <w:tcW w:w="1247" w:type="dxa"/>
            <w:gridSpan w:val="2"/>
            <w:shd w:val="clear" w:color="auto" w:fill="auto"/>
            <w:vAlign w:val="center"/>
          </w:tcPr>
          <w:p w14:paraId="06A3AEC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AF816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6D21D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898D2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C61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BB0768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夏镇公共照明项目/吐市财振[2024]4号</w:t>
            </w:r>
          </w:p>
        </w:tc>
        <w:tc>
          <w:tcPr>
            <w:tcW w:w="1247" w:type="dxa"/>
            <w:shd w:val="clear" w:color="auto" w:fill="auto"/>
            <w:vAlign w:val="center"/>
          </w:tcPr>
          <w:p w14:paraId="3E0E66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shd w:val="clear" w:color="auto" w:fill="auto"/>
            <w:vAlign w:val="center"/>
          </w:tcPr>
          <w:p w14:paraId="07D3F3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shd w:val="clear" w:color="auto" w:fill="auto"/>
            <w:vAlign w:val="center"/>
          </w:tcPr>
          <w:p w14:paraId="741FA3E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74F4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2FCAE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1.35</w:t>
            </w:r>
          </w:p>
        </w:tc>
        <w:tc>
          <w:tcPr>
            <w:tcW w:w="1247" w:type="dxa"/>
            <w:gridSpan w:val="2"/>
            <w:shd w:val="clear" w:color="auto" w:fill="auto"/>
            <w:vAlign w:val="center"/>
          </w:tcPr>
          <w:p w14:paraId="3A4F468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6397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20E7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C4E3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21A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7109C2D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2023年自治区就业补助资金（农村劳动力转移</w:t>
            </w:r>
            <w:r>
              <w:rPr>
                <w:rFonts w:hint="eastAsia" w:asciiTheme="majorEastAsia" w:hAnsiTheme="majorEastAsia" w:eastAsiaTheme="majorEastAsia" w:cstheme="majorEastAsia"/>
                <w:sz w:val="13"/>
                <w:szCs w:val="13"/>
                <w:lang w:eastAsia="zh-CN"/>
              </w:rPr>
              <w:t>就业</w:t>
            </w:r>
            <w:r>
              <w:rPr>
                <w:rFonts w:hint="eastAsia" w:asciiTheme="majorEastAsia" w:hAnsiTheme="majorEastAsia" w:eastAsiaTheme="majorEastAsia" w:cstheme="majorEastAsia"/>
                <w:sz w:val="13"/>
                <w:szCs w:val="13"/>
              </w:rPr>
              <w:t>以奖代补资金）资金</w:t>
            </w:r>
          </w:p>
        </w:tc>
        <w:tc>
          <w:tcPr>
            <w:tcW w:w="1247" w:type="dxa"/>
            <w:shd w:val="clear" w:color="auto" w:fill="auto"/>
            <w:vAlign w:val="center"/>
          </w:tcPr>
          <w:p w14:paraId="07A4D4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4D62B9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3.5</w:t>
            </w:r>
            <w:r>
              <w:rPr>
                <w:rFonts w:hint="eastAsia" w:asciiTheme="majorEastAsia" w:hAnsiTheme="majorEastAsia" w:eastAsiaTheme="majorEastAsia" w:cstheme="majorEastAsia"/>
                <w:sz w:val="13"/>
                <w:szCs w:val="13"/>
                <w:lang w:val="en-US" w:eastAsia="zh-CN"/>
              </w:rPr>
              <w:t>0</w:t>
            </w:r>
          </w:p>
        </w:tc>
        <w:tc>
          <w:tcPr>
            <w:tcW w:w="1247" w:type="dxa"/>
            <w:shd w:val="clear" w:color="auto" w:fill="auto"/>
            <w:vAlign w:val="center"/>
          </w:tcPr>
          <w:p w14:paraId="75986BA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C06E7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91CA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3.5</w:t>
            </w:r>
            <w:r>
              <w:rPr>
                <w:rFonts w:hint="eastAsia" w:asciiTheme="majorEastAsia" w:hAnsiTheme="majorEastAsia" w:eastAsiaTheme="majorEastAsia" w:cstheme="majorEastAsia"/>
                <w:sz w:val="13"/>
                <w:szCs w:val="13"/>
                <w:lang w:val="en-US" w:eastAsia="zh-CN"/>
              </w:rPr>
              <w:t>0</w:t>
            </w:r>
          </w:p>
        </w:tc>
        <w:tc>
          <w:tcPr>
            <w:tcW w:w="1247" w:type="dxa"/>
            <w:gridSpan w:val="2"/>
            <w:shd w:val="clear" w:color="auto" w:fill="auto"/>
            <w:vAlign w:val="center"/>
          </w:tcPr>
          <w:p w14:paraId="176934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D485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48AB43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38A653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62E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6EA96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2024年夏镇色日克墩村大棚修缮利用项目/吐市财振[2023]9号</w:t>
            </w:r>
          </w:p>
        </w:tc>
        <w:tc>
          <w:tcPr>
            <w:tcW w:w="1247" w:type="dxa"/>
            <w:shd w:val="clear" w:color="auto" w:fill="auto"/>
            <w:vAlign w:val="center"/>
          </w:tcPr>
          <w:p w14:paraId="31E028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8.83</w:t>
            </w:r>
          </w:p>
        </w:tc>
        <w:tc>
          <w:tcPr>
            <w:tcW w:w="1247" w:type="dxa"/>
            <w:shd w:val="clear" w:color="auto" w:fill="auto"/>
            <w:vAlign w:val="center"/>
          </w:tcPr>
          <w:p w14:paraId="419D1FF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8.83</w:t>
            </w:r>
          </w:p>
        </w:tc>
        <w:tc>
          <w:tcPr>
            <w:tcW w:w="1247" w:type="dxa"/>
            <w:shd w:val="clear" w:color="auto" w:fill="auto"/>
            <w:vAlign w:val="center"/>
          </w:tcPr>
          <w:p w14:paraId="50B0E3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13E6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FF991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8.83</w:t>
            </w:r>
          </w:p>
        </w:tc>
        <w:tc>
          <w:tcPr>
            <w:tcW w:w="1247" w:type="dxa"/>
            <w:gridSpan w:val="2"/>
            <w:shd w:val="clear" w:color="auto" w:fill="auto"/>
            <w:vAlign w:val="center"/>
          </w:tcPr>
          <w:p w14:paraId="707EE0D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FDA96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51FA5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A256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1BD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2078B5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夏镇公共照明项目/吐市财振[2023]9号-3</w:t>
            </w:r>
          </w:p>
        </w:tc>
        <w:tc>
          <w:tcPr>
            <w:tcW w:w="1247" w:type="dxa"/>
            <w:shd w:val="clear" w:color="auto" w:fill="auto"/>
            <w:vAlign w:val="center"/>
          </w:tcPr>
          <w:p w14:paraId="65E8BA0B">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01F49248">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shd w:val="clear" w:color="auto" w:fill="auto"/>
            <w:vAlign w:val="center"/>
          </w:tcPr>
          <w:p w14:paraId="3D5A04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94725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A770E5">
            <w:pPr>
              <w:keepNext w:val="0"/>
              <w:keepLines w:val="0"/>
              <w:pageBreakBefore w:val="0"/>
              <w:widowControl w:val="0"/>
              <w:kinsoku/>
              <w:wordWrap/>
              <w:overflowPunct/>
              <w:topLinePunct w:val="0"/>
              <w:autoSpaceDE/>
              <w:autoSpaceDN/>
              <w:bidi w:val="0"/>
              <w:adjustRightInd/>
              <w:snapToGrid/>
              <w:spacing w:line="600" w:lineRule="exact"/>
              <w:jc w:val="right"/>
              <w:rPr>
                <w:rFonts w:hint="default" w:asciiTheme="majorEastAsia" w:hAnsiTheme="majorEastAsia" w:eastAsiaTheme="majorEastAsia" w:cstheme="majorEastAsia"/>
                <w:b/>
                <w:sz w:val="13"/>
                <w:szCs w:val="13"/>
                <w:lang w:val="en-US" w:eastAsia="zh-CN"/>
              </w:rPr>
            </w:pPr>
            <w:r>
              <w:rPr>
                <w:rFonts w:hint="eastAsia" w:asciiTheme="majorEastAsia" w:hAnsiTheme="majorEastAsia" w:eastAsiaTheme="majorEastAsia" w:cstheme="majorEastAsia"/>
                <w:sz w:val="13"/>
                <w:szCs w:val="13"/>
              </w:rPr>
              <w:t>20</w:t>
            </w:r>
            <w:r>
              <w:rPr>
                <w:rFonts w:hint="eastAsia" w:asciiTheme="majorEastAsia" w:hAnsiTheme="majorEastAsia" w:eastAsiaTheme="majorEastAsia" w:cstheme="majorEastAsia"/>
                <w:sz w:val="13"/>
                <w:szCs w:val="13"/>
                <w:lang w:val="en-US" w:eastAsia="zh-CN"/>
              </w:rPr>
              <w:t>.00</w:t>
            </w:r>
          </w:p>
        </w:tc>
        <w:tc>
          <w:tcPr>
            <w:tcW w:w="1247" w:type="dxa"/>
            <w:gridSpan w:val="2"/>
            <w:shd w:val="clear" w:color="auto" w:fill="auto"/>
            <w:vAlign w:val="center"/>
          </w:tcPr>
          <w:p w14:paraId="4F244F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E135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84E7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143B7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按照全口径预算的原则，托克逊县夏镇人民政府2025年所有收入和支出均纳入单位预算管理。收支总预算6,306.22万元。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收入预算包括：一般公共预算、国有资本经营预算、财政拨款结转结余。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支出预算包括：一般公共服务支出、文化旅游体育与传媒支出、社会保障和就业支出、卫生健康支出、城乡社区支出、农林水支出、住房保障支出、国有资本经营预算支出。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托克逊县夏镇人民政府单位收入预算6,306.22万元，其中：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一般公共预算6,267.91万元，占99.39%，比上年预算增加107.89万元，增长1.75%，主要原因是本年化解政府拖欠账款项目资金增加。</w:t>
      </w:r>
    </w:p>
    <w:p w14:paraId="0576EE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上级一般公共预算安排的转移支付4.30万元，占0.07%，比上年预算减少1,256.03万元，下降99.66%，主要原因是本年度未安排其他巩固拓展脱贫攻坚成果衔接乡村振兴支出项目预算。</w:t>
      </w:r>
    </w:p>
    <w:p w14:paraId="560B90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ED9E0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CB090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10C6B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上级国有资本经营预算安排的转移支付0.05万元，占0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%，主要原因是国有企业退休人员社会化管理补助</w:t>
      </w:r>
      <w:r>
        <w:rPr>
          <w:rFonts w:hint="eastAsia" w:ascii="仿宋" w:hAnsi="微软雅黑" w:eastAsia="仿宋"/>
          <w:sz w:val="28"/>
          <w:szCs w:val="28"/>
          <w:lang w:val="en-US" w:eastAsia="zh-CN"/>
        </w:rPr>
        <w:t>资金与上年一致，</w:t>
      </w:r>
      <w:r>
        <w:rPr>
          <w:rFonts w:hint="eastAsia" w:ascii="仿宋" w:hAnsi="微软雅黑" w:eastAsia="仿宋"/>
          <w:sz w:val="28"/>
          <w:szCs w:val="28"/>
          <w:lang w:eastAsia="zh-CN"/>
        </w:rPr>
        <w:t>无变化；</w:t>
      </w:r>
    </w:p>
    <w:p w14:paraId="24A28E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%，比上年预算减少66.79万元，下降100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%，主要原因是2025年基本户往来款和工会账户资金未纳入预算。</w:t>
      </w:r>
    </w:p>
    <w:p w14:paraId="2B6A9C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财政拨款结转33.96万元，占0.54%，比上年预算减少50.97万元，下降60.01%，主要原因是2024年财政拨款及时支付，结转资金减少。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托克逊县夏镇人民政府2025年支出预算6,306.22万元，其中：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基本支出4,793.63万元，占76.01%，比上年预算减少32.28万元，下降0.67%，主要原因是本年</w:t>
      </w:r>
      <w:r>
        <w:rPr>
          <w:rFonts w:hint="eastAsia" w:ascii="仿宋" w:hAnsi="微软雅黑" w:eastAsia="仿宋"/>
          <w:sz w:val="28"/>
          <w:szCs w:val="28"/>
          <w:lang w:val="en-US" w:eastAsia="zh-CN"/>
        </w:rPr>
        <w:t>在职人员</w:t>
      </w:r>
      <w:r>
        <w:rPr>
          <w:rFonts w:hint="eastAsia" w:ascii="仿宋" w:hAnsi="微软雅黑" w:eastAsia="仿宋"/>
          <w:sz w:val="28"/>
          <w:szCs w:val="28"/>
          <w:lang w:eastAsia="zh-CN"/>
        </w:rPr>
        <w:t>减少2人，</w:t>
      </w:r>
      <w:r>
        <w:rPr>
          <w:rFonts w:hint="eastAsia" w:ascii="仿宋" w:hAnsi="微软雅黑" w:eastAsia="仿宋"/>
          <w:sz w:val="28"/>
          <w:szCs w:val="28"/>
          <w:lang w:val="en-US" w:eastAsia="zh-CN"/>
        </w:rPr>
        <w:t>在职人员工资、社保、公积金、公用经费减少</w:t>
      </w:r>
      <w:r>
        <w:rPr>
          <w:rFonts w:hint="eastAsia" w:ascii="仿宋" w:hAnsi="微软雅黑" w:eastAsia="仿宋"/>
          <w:sz w:val="28"/>
          <w:szCs w:val="28"/>
          <w:lang w:eastAsia="zh-CN"/>
        </w:rPr>
        <w:t>。</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项目支出1,512.59万元，占23.99%，比上年预算减少1,233.62万元，下降44.92%，主要原因是巩固拓展脱贫攻坚成果衔接乡村振兴支出项目减少。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2025年财政拨款收支总预算6,272.26万元。</w:t>
      </w:r>
    </w:p>
    <w:p w14:paraId="490BB8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收入预算包括：一般公共预算拨款6,272.21万元，政府性基金预算拨款0.00万元，国有资本经营预算拨款0.05万元。</w:t>
      </w:r>
    </w:p>
    <w:p w14:paraId="7105D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一般公共服务支出4,199.28万元，主要用于保障单位正常运行的人员经费、公用经费支出；文化旅游体育与传媒支出8.40万元，主要用于我镇公共图书室、文化站、美术室等3个场馆，免费提供各类演出、培训、展览活动经费；社会保障和就业支出493.83万元，主要用于单位人员社保缴费支出；卫生健康支出203.26万元，主要用于单位人员医疗保险缴费支出；城乡社区支出1,000.18万元，主要用于债务化解，化解往年项目工程款；住房保障支出367.26万元，主要用于单位人员住房公积金缴费支出。</w:t>
      </w:r>
    </w:p>
    <w:p w14:paraId="1DCC7C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国有资本经营预算支出包括：国有资本经营预算支出0.05万元，主要用于本单位2名国有企业退休人员进行慰问。</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78039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托克逊县夏镇人民政府2025年一般公共预算拨款合计6,272.21万元，其中：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基本支出4,793.63万元，比上年预算减少32.28万元，下降0.67%。主要原因是：本年在职人员减少2人，在职人员工资、社保、公积金、公用经费减少。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项目支出1,478.58万元，比上年预算减少1,115.86万元,下降43.01%。主要原因是：巩固拓展脱贫攻坚成果衔接乡村振兴支出项目减少。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1、一般公共服务支出(类)4,199.28万元，占66.95%。</w:t>
      </w:r>
    </w:p>
    <w:p w14:paraId="5CF557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2、文化旅游体育与传媒支出(类)8.40万元，占0.13%。</w:t>
      </w:r>
    </w:p>
    <w:p w14:paraId="31664C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3、社会保障和就业支出(类)493.83万元，占7.87%。</w:t>
      </w:r>
    </w:p>
    <w:p w14:paraId="7CFD0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4、卫生健康支出(类)203.26万元，占3.24%。</w:t>
      </w:r>
    </w:p>
    <w:p w14:paraId="0844F3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5、城乡社区支出(类)1,000.18万元，占15.95%。</w:t>
      </w:r>
    </w:p>
    <w:p w14:paraId="60B3D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6、住房保障支出(类)367.26万元，占5.86%。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08C961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3,729.28万元，比上年预算减少30.87万元，下降0.82%，主要原因是：本年在职人员减少2人，在职人员工资、公用经费减少。</w:t>
      </w:r>
    </w:p>
    <w:p w14:paraId="70C662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2.一般公共服务支出（类）政府办公厅（室）及相关机构事务（款）其他政府办公厅（室）及相关机构事务支出（项）2025年预算数为60.00万元，比上年预算减少682.00万元，下降91.91%，主要原因是：化解乡镇美丽乡村建设、基础设施建设及项目前期费</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p>
    <w:p w14:paraId="4927F1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3.一般公共服务支出（类）组织事务（款）其他组织事务支出（项）2025年预算数为410.00万元，比上年预算增加225.51万元，增长122.23%，主要原因是：本年增加村（社区）基层服务群众经费、村（社区）第一书记工作经费、村（社区）为民办事经费、村（社区）基层运转经费</w:t>
      </w:r>
      <w:r>
        <w:rPr>
          <w:rFonts w:hint="eastAsia" w:ascii="仿宋" w:hAnsi="微软雅黑" w:eastAsia="仿宋"/>
          <w:sz w:val="28"/>
          <w:szCs w:val="28"/>
          <w:lang w:eastAsia="zh-CN"/>
        </w:rPr>
        <w:t>。</w:t>
      </w:r>
    </w:p>
    <w:p w14:paraId="1C85B0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4.文化旅游体育与传媒支出（类）文化和旅游（款）其他文化和旅游支出（项）2025年预算数为4.60万元，比上年预算增加0.30万元，增长6.98%，主要原因是：自治区美术馆、图书馆、文化馆免费开放补助资金增加</w:t>
      </w:r>
      <w:r>
        <w:rPr>
          <w:rFonts w:hint="eastAsia" w:ascii="仿宋" w:hAnsi="微软雅黑" w:eastAsia="仿宋"/>
          <w:sz w:val="28"/>
          <w:szCs w:val="28"/>
          <w:lang w:eastAsia="zh-CN"/>
        </w:rPr>
        <w:t>。</w:t>
      </w:r>
    </w:p>
    <w:p w14:paraId="2338C6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5.文化旅游体育与传媒支出（类）其他文化旅游体育与传媒支出（款）其他文化旅游体育与传媒支出（项）2025年预算数为3.80万元，比上年预算增加3.80万元，增长100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%，主要原因是：增加2017年中央补助地方农村文化建设专项资金</w:t>
      </w:r>
      <w:r>
        <w:rPr>
          <w:rFonts w:hint="eastAsia" w:ascii="仿宋" w:hAnsi="微软雅黑" w:eastAsia="仿宋"/>
          <w:sz w:val="28"/>
          <w:szCs w:val="28"/>
          <w:lang w:eastAsia="zh-CN"/>
        </w:rPr>
        <w:t>。</w:t>
      </w:r>
    </w:p>
    <w:p w14:paraId="55F431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6.社会保障和就业支出（类）行政事业单位养老支出（款）行政单位离退休（项）2025年预算数为45.71万元，比上年预算增加11.77万元，增长34.68%，主要原因是：2025年增加2名退休人员</w:t>
      </w:r>
      <w:r>
        <w:rPr>
          <w:rFonts w:hint="eastAsia" w:ascii="仿宋" w:hAnsi="微软雅黑" w:eastAsia="仿宋"/>
          <w:sz w:val="28"/>
          <w:szCs w:val="28"/>
          <w:lang w:eastAsia="zh-CN"/>
        </w:rPr>
        <w:t>，</w:t>
      </w:r>
      <w:r>
        <w:rPr>
          <w:rFonts w:hint="eastAsia" w:ascii="仿宋" w:hAnsi="微软雅黑" w:eastAsia="仿宋"/>
          <w:sz w:val="28"/>
          <w:szCs w:val="28"/>
          <w:lang w:val="en-US" w:eastAsia="zh-CN"/>
        </w:rPr>
        <w:t>退休人员基础绩效奖增加。</w:t>
      </w:r>
    </w:p>
    <w:p w14:paraId="15D9A7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2025年预算数为448.12万元，比上年预算减少8.65万元，下降1.89%，主要原因是：本年单位职工转退休2人，导致机关事业单位基本养老保险缴费支出减少</w:t>
      </w:r>
    </w:p>
    <w:p w14:paraId="1838D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8.卫生健康支出（类）行政事业单位医疗（款）行政单位医疗（项）2025年预算数为190.03万元，比上年预算减少3.70万元，下降1.91%，主要原因是：本年在职人员减少2人，行政单位医疗减少</w:t>
      </w:r>
      <w:r>
        <w:rPr>
          <w:rFonts w:hint="eastAsia" w:ascii="仿宋" w:hAnsi="微软雅黑" w:eastAsia="仿宋"/>
          <w:sz w:val="28"/>
          <w:szCs w:val="28"/>
          <w:lang w:eastAsia="zh-CN"/>
        </w:rPr>
        <w:t>。</w:t>
      </w:r>
    </w:p>
    <w:p w14:paraId="77CAD4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9.卫生健康支出（类）行政事业单位医疗（款）公务员医疗补助（项）2025年预算数为13.23万元，比上年预算减少0.57万元，下降4.13%，主要原因是：本年在职人员减少2人，公务员医疗补助减少</w:t>
      </w:r>
      <w:r>
        <w:rPr>
          <w:rFonts w:hint="eastAsia" w:ascii="仿宋" w:hAnsi="微软雅黑" w:eastAsia="仿宋"/>
          <w:sz w:val="28"/>
          <w:szCs w:val="28"/>
          <w:lang w:eastAsia="zh-CN"/>
        </w:rPr>
        <w:t>。</w:t>
      </w:r>
    </w:p>
    <w:p w14:paraId="5B28DF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10.城乡社区支出（类）城乡社区公共设施（款）其他城乡社区公共设施支出（项）2025年预算数为1,000.18万元，比上年预算增加1,000.18万元，增长100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rPr>
        <w:t>化解政府拖欠账款项目资金增加</w:t>
      </w:r>
      <w:r>
        <w:rPr>
          <w:rFonts w:hint="eastAsia" w:ascii="仿宋" w:hAnsi="微软雅黑" w:eastAsia="仿宋"/>
          <w:sz w:val="28"/>
          <w:szCs w:val="28"/>
          <w:lang w:eastAsia="zh-CN"/>
        </w:rPr>
        <w:t>。</w:t>
      </w:r>
    </w:p>
    <w:p w14:paraId="51B51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11.住房保障支出（类）住房改革支出（款）住房公积金（项）2025年预算数为367.26万元，比上年预算减少0.26万元，下降0.07%，主要原因是：本年在职人员减少2人，住房公积金减少</w:t>
      </w:r>
      <w:r>
        <w:rPr>
          <w:rFonts w:hint="eastAsia" w:ascii="仿宋" w:hAnsi="微软雅黑" w:eastAsia="仿宋"/>
          <w:sz w:val="28"/>
          <w:szCs w:val="28"/>
          <w:lang w:eastAsia="zh-CN"/>
        </w:rPr>
        <w:t>。</w:t>
      </w:r>
    </w:p>
    <w:p w14:paraId="10356C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12.农林水支出（类）农业农村（款）农业生产发展（项）2025年预算数为0.00万元，比上年预算减少244.98万元，下降100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%，主要原因是：本年未安排农业生产发展项目支出</w:t>
      </w:r>
    </w:p>
    <w:p w14:paraId="05002E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13.农林水支出（类）农业农村（款）其他农业农村支出（项）2025年预算数为0.00万元，比上年预算减少44.22万元，下降100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%，主要原因是：本年未安排其他农业农村项目支出</w:t>
      </w:r>
    </w:p>
    <w:p w14:paraId="66B9A2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14.农林水支出（类）林业和草原（款）其他林业和草原支出（项）2025年预算数为0.00万元，比上年预算减少123.42万元，下降100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%，主要原因是：本年未安排其他林业和草原项目支出</w:t>
      </w:r>
    </w:p>
    <w:p w14:paraId="1FB508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衔接乡村振兴支出（项）2025年预算数为0.00万元，比上年预算减少1,251.03万元，下降100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%，主要原因是：本年未安排其他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衔接乡村振兴项目支出</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托克逊县夏镇人民政府2025年一般公共预算基本支出4,793.63万元，其中：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4,497.48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296.15万元，主要包括：办公费、印刷费、水费、电费、邮电费、取暖费、差旅费、维修（护）费、租赁费、专用材料费、专用燃料费、劳务费、委托业务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（一）项目名称：夏镇大地村生态养殖基地项目（2025年三农项目）</w:t>
      </w:r>
    </w:p>
    <w:p w14:paraId="150EC8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设立的政策依据：习近平总书记关于“三农”工作的重要论述，中央、自治区党委农村工作会议精神、吐鲁番市委二届五次全会</w:t>
      </w:r>
      <w:r>
        <w:rPr>
          <w:rFonts w:hint="eastAsia" w:ascii="仿宋" w:hAnsi="微软雅黑" w:eastAsia="仿宋"/>
          <w:sz w:val="28"/>
          <w:szCs w:val="28"/>
          <w:lang w:val="en-US" w:eastAsia="zh-CN"/>
        </w:rPr>
        <w:t>会议纪要。</w:t>
      </w:r>
    </w:p>
    <w:p w14:paraId="18E94D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69961C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6F23DE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基础设施建设</w:t>
      </w:r>
      <w:r>
        <w:rPr>
          <w:rFonts w:hint="eastAsia" w:ascii="仿宋" w:hAnsi="微软雅黑" w:eastAsia="仿宋"/>
          <w:sz w:val="28"/>
          <w:szCs w:val="28"/>
          <w:lang w:eastAsia="zh-CN"/>
        </w:rPr>
        <w:t>。</w:t>
      </w:r>
    </w:p>
    <w:p w14:paraId="781628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6437E9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（二）项目名称：夏镇新建干部宿舍楼采购家具设备项目</w:t>
      </w:r>
    </w:p>
    <w:p w14:paraId="462CE9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设立的政策依据：《关于下达2025年度部门预算的通知》（托财预[2025]1号）</w:t>
      </w:r>
    </w:p>
    <w:p w14:paraId="668299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A4AD6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23F3EA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资金分配情况：办公设备购置（单人床68张，每张700</w:t>
      </w:r>
      <w:r>
        <w:rPr>
          <w:rFonts w:hint="eastAsia" w:ascii="仿宋" w:hAnsi="微软雅黑" w:eastAsia="仿宋"/>
          <w:sz w:val="28"/>
          <w:szCs w:val="28"/>
          <w:lang w:val="en-US" w:eastAsia="zh-CN"/>
        </w:rPr>
        <w:t>.00</w:t>
      </w:r>
      <w:r>
        <w:rPr>
          <w:rFonts w:hint="eastAsia" w:ascii="仿宋" w:hAnsi="微软雅黑" w:eastAsia="仿宋"/>
          <w:sz w:val="28"/>
          <w:szCs w:val="28"/>
        </w:rPr>
        <w:t>元，共4.76万元；衣柜68个，每个750</w:t>
      </w:r>
      <w:r>
        <w:rPr>
          <w:rFonts w:hint="eastAsia" w:ascii="仿宋" w:hAnsi="微软雅黑" w:eastAsia="仿宋"/>
          <w:sz w:val="28"/>
          <w:szCs w:val="28"/>
          <w:lang w:val="en-US" w:eastAsia="zh-CN"/>
        </w:rPr>
        <w:t>.00</w:t>
      </w:r>
      <w:r>
        <w:rPr>
          <w:rFonts w:hint="eastAsia" w:ascii="仿宋" w:hAnsi="微软雅黑" w:eastAsia="仿宋"/>
          <w:sz w:val="28"/>
          <w:szCs w:val="28"/>
        </w:rPr>
        <w:t>元，共5.1</w:t>
      </w:r>
      <w:r>
        <w:rPr>
          <w:rFonts w:hint="eastAsia" w:ascii="仿宋" w:hAnsi="微软雅黑" w:eastAsia="仿宋"/>
          <w:sz w:val="28"/>
          <w:szCs w:val="28"/>
          <w:lang w:val="en-US" w:eastAsia="zh-CN"/>
        </w:rPr>
        <w:t>0</w:t>
      </w:r>
      <w:r>
        <w:rPr>
          <w:rFonts w:hint="eastAsia" w:ascii="仿宋" w:hAnsi="微软雅黑" w:eastAsia="仿宋"/>
          <w:sz w:val="28"/>
          <w:szCs w:val="28"/>
        </w:rPr>
        <w:t>万元；桌椅68套，每套1000</w:t>
      </w:r>
      <w:r>
        <w:rPr>
          <w:rFonts w:hint="eastAsia" w:ascii="仿宋" w:hAnsi="微软雅黑" w:eastAsia="仿宋"/>
          <w:sz w:val="28"/>
          <w:szCs w:val="28"/>
          <w:lang w:val="en-US" w:eastAsia="zh-CN"/>
        </w:rPr>
        <w:t>.00</w:t>
      </w:r>
      <w:r>
        <w:rPr>
          <w:rFonts w:hint="eastAsia" w:ascii="仿宋" w:hAnsi="微软雅黑" w:eastAsia="仿宋"/>
          <w:sz w:val="28"/>
          <w:szCs w:val="28"/>
        </w:rPr>
        <w:t>元，共6.8</w:t>
      </w:r>
      <w:r>
        <w:rPr>
          <w:rFonts w:hint="eastAsia" w:ascii="仿宋" w:hAnsi="微软雅黑" w:eastAsia="仿宋"/>
          <w:sz w:val="28"/>
          <w:szCs w:val="28"/>
          <w:lang w:val="en-US" w:eastAsia="zh-CN"/>
        </w:rPr>
        <w:t>0</w:t>
      </w:r>
      <w:r>
        <w:rPr>
          <w:rFonts w:hint="eastAsia" w:ascii="仿宋" w:hAnsi="微软雅黑" w:eastAsia="仿宋"/>
          <w:sz w:val="28"/>
          <w:szCs w:val="28"/>
        </w:rPr>
        <w:t>万元；热水器68台，每台900</w:t>
      </w:r>
      <w:r>
        <w:rPr>
          <w:rFonts w:hint="eastAsia" w:ascii="仿宋" w:hAnsi="微软雅黑" w:eastAsia="仿宋"/>
          <w:sz w:val="28"/>
          <w:szCs w:val="28"/>
          <w:lang w:val="en-US" w:eastAsia="zh-CN"/>
        </w:rPr>
        <w:t>.00</w:t>
      </w:r>
      <w:r>
        <w:rPr>
          <w:rFonts w:hint="eastAsia" w:ascii="仿宋" w:hAnsi="微软雅黑" w:eastAsia="仿宋"/>
          <w:sz w:val="28"/>
          <w:szCs w:val="28"/>
        </w:rPr>
        <w:t>元，共6.12万元；窗帘5.18万元；床垫68张，每张300</w:t>
      </w:r>
      <w:r>
        <w:rPr>
          <w:rFonts w:hint="eastAsia" w:ascii="仿宋" w:hAnsi="微软雅黑" w:eastAsia="仿宋"/>
          <w:sz w:val="28"/>
          <w:szCs w:val="28"/>
          <w:lang w:val="en-US" w:eastAsia="zh-CN"/>
        </w:rPr>
        <w:t>.00</w:t>
      </w:r>
      <w:r>
        <w:rPr>
          <w:rFonts w:hint="eastAsia" w:ascii="仿宋" w:hAnsi="微软雅黑" w:eastAsia="仿宋"/>
          <w:sz w:val="28"/>
          <w:szCs w:val="28"/>
        </w:rPr>
        <w:t>元，共2.04万元，合计30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36792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6D30F7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（三）项目名称：2025年村（社区）基层为民办事经费</w:t>
      </w:r>
    </w:p>
    <w:p w14:paraId="3C9B73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设立的政策依据：2018年市委常委会第6次会议</w:t>
      </w:r>
      <w:r>
        <w:rPr>
          <w:rFonts w:hint="eastAsia" w:ascii="仿宋" w:hAnsi="微软雅黑" w:eastAsia="仿宋"/>
          <w:sz w:val="28"/>
          <w:szCs w:val="28"/>
          <w:lang w:val="en-US" w:eastAsia="zh-CN"/>
        </w:rPr>
        <w:t>纪要</w:t>
      </w:r>
    </w:p>
    <w:p w14:paraId="14D6A9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16A7B5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B205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资金分配情况：27</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水渠维修，道路维修，垃圾清理等支出</w:t>
      </w:r>
      <w:r>
        <w:rPr>
          <w:rFonts w:hint="eastAsia" w:ascii="仿宋" w:hAnsi="微软雅黑" w:eastAsia="仿宋"/>
          <w:sz w:val="28"/>
          <w:szCs w:val="28"/>
          <w:lang w:eastAsia="zh-CN"/>
        </w:rPr>
        <w:t>。</w:t>
      </w:r>
    </w:p>
    <w:p w14:paraId="006388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6D5ECC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（四）项目名称：2025年村（社区）第一书记工作经费</w:t>
      </w:r>
    </w:p>
    <w:p w14:paraId="12DA83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设立的政策依据：2018年市委常委会第6次会议</w:t>
      </w:r>
      <w:r>
        <w:rPr>
          <w:rFonts w:hint="eastAsia" w:ascii="仿宋" w:hAnsi="微软雅黑" w:eastAsia="仿宋"/>
          <w:sz w:val="28"/>
          <w:szCs w:val="28"/>
          <w:lang w:val="en-US" w:eastAsia="zh-CN"/>
        </w:rPr>
        <w:t>纪要</w:t>
      </w:r>
    </w:p>
    <w:p w14:paraId="1493D3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预算安排规模：14.00万元</w:t>
      </w:r>
    </w:p>
    <w:p w14:paraId="58C531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4B0F66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资金分配情况：14</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为群众工作，访贫问苦等支出</w:t>
      </w:r>
      <w:r>
        <w:rPr>
          <w:rFonts w:hint="eastAsia" w:ascii="仿宋" w:hAnsi="微软雅黑" w:eastAsia="仿宋"/>
          <w:sz w:val="28"/>
          <w:szCs w:val="28"/>
          <w:lang w:eastAsia="zh-CN"/>
        </w:rPr>
        <w:t>。</w:t>
      </w:r>
    </w:p>
    <w:p w14:paraId="21E32F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36AA85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（五）项目名称：2025年村（社区）基层运转经费</w:t>
      </w:r>
    </w:p>
    <w:p w14:paraId="029E9A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00BCFE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预算安排规模：243.00万元</w:t>
      </w:r>
    </w:p>
    <w:p w14:paraId="3C8428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79FC07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资金分配情况：243</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办公费、取暖费、劳务费、委托业务费、邮电费、电费、印刷费、水费、专用燃料费</w:t>
      </w:r>
      <w:r>
        <w:rPr>
          <w:rFonts w:hint="eastAsia" w:ascii="仿宋" w:hAnsi="微软雅黑" w:eastAsia="仿宋"/>
          <w:sz w:val="28"/>
          <w:szCs w:val="28"/>
          <w:lang w:eastAsia="zh-CN"/>
        </w:rPr>
        <w:t>。</w:t>
      </w:r>
    </w:p>
    <w:p w14:paraId="706E7F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3A874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（六）项目名称：2025年村（社区）基层服务群众经费</w:t>
      </w:r>
    </w:p>
    <w:p w14:paraId="6D0D50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w:t>
      </w:r>
      <w:r>
        <w:rPr>
          <w:rFonts w:hint="eastAsia" w:ascii="仿宋" w:hAnsi="微软雅黑" w:eastAsia="仿宋"/>
          <w:sz w:val="28"/>
          <w:szCs w:val="28"/>
          <w:lang w:eastAsia="zh-CN"/>
        </w:rPr>
        <w:t>常委会会议审议</w:t>
      </w:r>
      <w:r>
        <w:rPr>
          <w:rFonts w:hint="eastAsia" w:ascii="仿宋" w:hAnsi="微软雅黑" w:eastAsia="仿宋"/>
          <w:sz w:val="28"/>
          <w:szCs w:val="28"/>
        </w:rPr>
        <w:t>通过）要求每个社区年均运转经费不低于25</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万元、服务群众专项经费不低于15</w:t>
      </w:r>
      <w:r>
        <w:rPr>
          <w:rFonts w:hint="eastAsia" w:ascii="仿宋" w:hAnsi="微软雅黑" w:eastAsia="仿宋"/>
          <w:sz w:val="28"/>
          <w:szCs w:val="28"/>
          <w:lang w:val="en-US" w:eastAsia="zh-CN"/>
        </w:rPr>
        <w:t>.00</w:t>
      </w:r>
      <w:r>
        <w:rPr>
          <w:rFonts w:hint="eastAsia" w:ascii="仿宋" w:hAnsi="微软雅黑" w:eastAsia="仿宋"/>
          <w:sz w:val="28"/>
          <w:szCs w:val="28"/>
        </w:rPr>
        <w:t>万元的标准落实。《吐鲁番市城乡社会治理“网格化”管理保障机制细则》（吐市党办字〔2017〕36号）第四条要求每个村年均运转经费不低于20</w:t>
      </w:r>
      <w:r>
        <w:rPr>
          <w:rFonts w:hint="eastAsia" w:ascii="仿宋" w:hAnsi="微软雅黑" w:eastAsia="仿宋"/>
          <w:sz w:val="28"/>
          <w:szCs w:val="28"/>
          <w:lang w:val="en-US" w:eastAsia="zh-CN"/>
        </w:rPr>
        <w:t>.00</w:t>
      </w:r>
      <w:r>
        <w:rPr>
          <w:rFonts w:hint="eastAsia" w:ascii="仿宋" w:hAnsi="微软雅黑" w:eastAsia="仿宋"/>
          <w:sz w:val="28"/>
          <w:szCs w:val="28"/>
        </w:rPr>
        <w:t>万元、服务群众专项经费不低于10</w:t>
      </w:r>
      <w:r>
        <w:rPr>
          <w:rFonts w:hint="eastAsia" w:ascii="仿宋" w:hAnsi="微软雅黑" w:eastAsia="仿宋"/>
          <w:sz w:val="28"/>
          <w:szCs w:val="28"/>
          <w:lang w:val="en-US" w:eastAsia="zh-CN"/>
        </w:rPr>
        <w:t>.00</w:t>
      </w:r>
      <w:r>
        <w:rPr>
          <w:rFonts w:hint="eastAsia" w:ascii="仿宋" w:hAnsi="微软雅黑" w:eastAsia="仿宋"/>
          <w:sz w:val="28"/>
          <w:szCs w:val="28"/>
        </w:rPr>
        <w:t>万元的标准予以保障；第八条各类运转经费以区县投入为主，市财政每年专项资金奖补30</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57DD1D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预算安排规模：126.00万元</w:t>
      </w:r>
    </w:p>
    <w:p w14:paraId="45E08F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1D906E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资金分配情况：126</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水渠维修，道路维修，垃圾清理等支出</w:t>
      </w:r>
      <w:r>
        <w:rPr>
          <w:rFonts w:hint="eastAsia" w:ascii="仿宋" w:hAnsi="微软雅黑" w:eastAsia="仿宋"/>
          <w:sz w:val="28"/>
          <w:szCs w:val="28"/>
          <w:lang w:eastAsia="zh-CN"/>
        </w:rPr>
        <w:t>。</w:t>
      </w:r>
    </w:p>
    <w:p w14:paraId="279EE3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7AF07D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（七）项目名称：2025年公共图书馆美术馆文化馆（站）免费开放补助资金吐市财教[2024]103号</w:t>
      </w:r>
    </w:p>
    <w:p w14:paraId="5071C9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设立的政策依据：关于2025年自治区公共图书馆美术馆文化馆（站）免费开放补助资金的通知（吐市财教[2024]103号）</w:t>
      </w:r>
    </w:p>
    <w:p w14:paraId="2DE376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625D54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7A3874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资金分配情况：0.7</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我镇公共图书室、文化站、美术室等3个场馆，免费提供各类演出、培训、展览活动经费支出。</w:t>
      </w:r>
    </w:p>
    <w:p w14:paraId="11F54C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D8818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（八）项目名称：2025年公共图书馆美术馆文化馆（站）免费开放补助资金吐市财教[2024]90号</w:t>
      </w:r>
    </w:p>
    <w:p w14:paraId="660A83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设立的政策依据：关于2025年中央公共图书馆美术馆文化馆（站）免费开放补助资金的通知（吐市财教[2024]90号）</w:t>
      </w:r>
    </w:p>
    <w:p w14:paraId="1DAA1A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05B46B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7FD4BE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我镇公共图书室、文化站、美术室等3个场馆，免费提供各类演出、培训、展览活动经费支出。</w:t>
      </w:r>
    </w:p>
    <w:p w14:paraId="36FC78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13B4DB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（九）项目名称：2025年公共图书馆美术馆文化馆（站）免费开放补助资金（县级资金）</w:t>
      </w:r>
    </w:p>
    <w:p w14:paraId="37DFB2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55204A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287A5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03F99F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我镇公共图书室、文化站、美术室等3个场馆，免费提供各类演出、培训、展览活动经费支出。</w:t>
      </w:r>
    </w:p>
    <w:p w14:paraId="31740E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A7316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（十）项目名称：2017年中央补助地方农村文化建设专项资金/吐市财文[2017]90号</w:t>
      </w:r>
    </w:p>
    <w:p w14:paraId="6B8A8E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设立的政策依据：关于2017年中央补助地方农村文化建设专项资金的通知（吐市财文[2017]90号）</w:t>
      </w:r>
    </w:p>
    <w:p w14:paraId="0E4408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预算安排规模：3.80万元</w:t>
      </w:r>
    </w:p>
    <w:p w14:paraId="52646B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0DAF9A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资金分配情况：3.8</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我镇12个行政村开展文艺活动经费</w:t>
      </w:r>
      <w:r>
        <w:rPr>
          <w:rFonts w:hint="eastAsia" w:ascii="仿宋" w:hAnsi="微软雅黑" w:eastAsia="仿宋"/>
          <w:sz w:val="28"/>
          <w:szCs w:val="28"/>
          <w:lang w:eastAsia="zh-CN"/>
        </w:rPr>
        <w:t>。</w:t>
      </w:r>
    </w:p>
    <w:p w14:paraId="73FBFF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594FF3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（十一）项目名称：2025年化解政府拖欠账款项目</w:t>
      </w:r>
    </w:p>
    <w:p w14:paraId="7DC42F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30FC24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预算安排规模：1000.18万元</w:t>
      </w:r>
    </w:p>
    <w:p w14:paraId="4FFC54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项目承担单位：托克逊县夏镇人民政府</w:t>
      </w:r>
    </w:p>
    <w:p w14:paraId="31A8E3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资金分配情况：债务化解；化解往年项目工程款类QK、采购类QK、服务类QK，共100</w:t>
      </w:r>
      <w:r>
        <w:rPr>
          <w:rFonts w:hint="eastAsia" w:ascii="仿宋" w:hAnsi="微软雅黑" w:eastAsia="仿宋"/>
          <w:sz w:val="28"/>
          <w:szCs w:val="28"/>
          <w:lang w:val="en-US" w:eastAsia="zh-CN"/>
        </w:rPr>
        <w:t>0</w:t>
      </w:r>
      <w:r>
        <w:rPr>
          <w:rFonts w:hint="eastAsia" w:ascii="仿宋" w:hAnsi="微软雅黑" w:eastAsia="仿宋"/>
          <w:sz w:val="28"/>
          <w:szCs w:val="28"/>
        </w:rPr>
        <w:t>.18万元。</w:t>
      </w:r>
    </w:p>
    <w:p w14:paraId="2F7627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2025年国有资本经营预算拨款情况说明</w:t>
      </w:r>
    </w:p>
    <w:p w14:paraId="620792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托克逊县夏镇人民政府2025年国有资本经营预算支出0.05万元。与上年相比增加0.00万元，增长100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%。主要原因是2025年新增国有企业退休人员社会化管理补助资金。其中：</w:t>
      </w:r>
    </w:p>
    <w:p w14:paraId="3DC118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国有资本经营预算支出(类)解决历史遗留问题及改革成本支出(款)国有企业退休人员社会化管理补助支出(项)支出0.05万元，与上年相比增加0.05万元，增长100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%。主要原因是2025年新增国有企业退休人员社会化管理补助资金。</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托克逊县夏镇人民政府2025年财政拨款“三公”经费数为13.34万元，其中：因公出国（境）费0.00万元，公务用车购置费0.00万元，公务用车运行费13.34万元，公务接待费0.00万元。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2025年财政拨款“三公”经费比上年预算增加5.34万元，增长66.75%，其中：因公出国（境）费增加0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%，主要原因是2024年与2025年均未安排公务用车购置费；公务用车运行费增加5.34万元，增长66.75%，主要原因是本年度</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租赁车1辆，导致公务用车运行费增加；公务接待费增加0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托克逊县夏镇人民政府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托克逊县夏镇人民政府2025上年结转结余33.96万元，包括：财政拨款33.96万元，非财政拨款0.00万元，其中：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1.2024年夏镇托台村、南湖村、喀格恰克村晾晒场项目/吐市财振[2023]9号（项目）0.28万元，主要用于：2024年夏镇托台村、南湖村、喀格恰克村晾晒场项目质保金。</w:t>
      </w:r>
    </w:p>
    <w:p w14:paraId="28B2A2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2.夏镇公共照明项目/吐市财振[2024]4号（项目）1.35万元，主要用于：2024年夏镇公共照明项目质保金。</w:t>
      </w:r>
    </w:p>
    <w:p w14:paraId="1442AD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3.2023年自治区就业补助资金（农村劳动力转移就以奖代补资金）资金（项目）3.50万元，主要用于：2025年农村劳动力转移符合要求的人发放补助资金。</w:t>
      </w:r>
    </w:p>
    <w:p w14:paraId="623725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4.2024年夏镇色日克墩村大棚修缮利用项目/吐市财振[2023]9号（项目）8.83万元，主要用于：2024年夏镇色日克墩村大棚修缮利用项目质保金。</w:t>
      </w:r>
    </w:p>
    <w:p w14:paraId="3ECC94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5.夏镇公共照明项目/吐市财振[2023]9号-3（项目）20.00万元，主要用于：安装杏花灯400盏、5米高路灯200盏。</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托克逊县夏镇人民政府2025年的机关运行经费财政拨款预算296.15</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万元，比上年预算减少17.7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万元，下降5.64%。主要原因是2025年人员减少（2人退休）公用经费减少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2025年，托克逊县夏镇人民政府政府采购预算670.65万元，其中：政府采购货物预算164.65万元，政府采购工程预算506</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2025年托克逊县夏镇人民政府面向中小企业预留政府采购项目预算金额566</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万元，小微企业预留政府采购项目预算金额566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截至2024年底，托克逊县夏镇人民政府占用使用国有资产总体情况为：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1.房屋12236平方米，价值1750.44万元。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2.车辆23辆，价值414.01万元；其中：一般公务用车4辆，价值29.34万元；执法执勤用车0辆，价值0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万元；其他车辆19辆，价值377.76万元。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3.办公家具价值186.36万元。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4.其他资产价值309.37万元。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2025年，本单位预算绩效管理整体预算绩效目标1个，涉及预算金额6306.22万元；当年预算安排项目共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个，其中:财政拨款项目涉及预算金额1478.63万元；非财政拨款项目涉及预算金额0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吐尔尼亚斯汗·玉苏甫</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13699907267</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465285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A60910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E22CD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目标1：持续做好政策兜底，精准实施分类管理，精准实施帮扶措施，确保脱贫后不返贫。不断加大产业扶贫，巩固提升已建到村项目，切实抓好新建到村项目。</w:t>
            </w:r>
          </w:p>
          <w:p w14:paraId="4E4BDD8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目标2：统筹抓好污水治理、农村改厕、垃圾处理、美丽庭院、村容村貌整治提升，着力建设美丽乡村。</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目标3：大力创建“五个好”标准化规范化党支部、打造“四个合格”党员队伍，不断夯实党建引领基层治理的工作基础。</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38.31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6267.9</w:t>
            </w:r>
            <w:r>
              <w:rPr>
                <w:rFonts w:hint="eastAsia" w:ascii="宋体" w:hAnsi="宋体" w:cs="宋体"/>
                <w:i w:val="0"/>
                <w:iCs w:val="0"/>
                <w:color w:val="000000"/>
                <w:kern w:val="0"/>
                <w:sz w:val="20"/>
                <w:szCs w:val="20"/>
                <w:u w:val="none"/>
                <w:lang w:val="en-US" w:eastAsia="zh-CN" w:bidi="ar"/>
              </w:rPr>
              <w:t>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城乡医疗保险任务数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职业技能培训次数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基本医疗保险覆盖率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提高群众文化知识水平</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2024年工作总结和2025年工作计划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E247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7941CC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40F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0ECD9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CB8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C3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C68E0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4A21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AFC2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0A3C7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2025年村（社区）基层组织建设运转经费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A349E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A007E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4B7B36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68A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240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0B7EE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5E0E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79682">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6C6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9EFF4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D27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F68F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54209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目标1：通过夏镇村社区基层运转经费，确保我镇下属11个行政村及2个社区基层各项工作正常运转，综合业务正常执行。</w:t>
            </w:r>
          </w:p>
          <w:p w14:paraId="5659A8E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目标2：确保13个村（社区）的第一书记正常开展日常工作，做好群众工作，访贫问苦，为群众送服务，送温暖，提升群众幸福感、安全感。</w:t>
            </w:r>
          </w:p>
        </w:tc>
      </w:tr>
      <w:tr w14:paraId="23897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78D64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66BF6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5FAA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0F1CA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28774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CE7D7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BDA04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D6F9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739F6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511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BFCD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B0DBE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DDAB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村（社区）正常运转数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92E7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0B7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B0E8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583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F966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1D36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9F1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6D17E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92EB9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B3BBE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县级第一书记人数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684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D642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42B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7D5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0CB5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74E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780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697DFF">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F337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77C4F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26DC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59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255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6956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0045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9C4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2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D47D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9AA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AFCB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基层运转综合业务经费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FF7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9C02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608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171.5万元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1030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F0A1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E1B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B4D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F4E37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AF6333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DD11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基层为民办事经费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1B2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A9E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60F6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A873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506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2EA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275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EE36A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A501B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7AB5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基层服务群众经费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FFD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68B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011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87.5万元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C366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B038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FD1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AD6E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31708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21661D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54B2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5E45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A27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75C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813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C64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B906C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47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987D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890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949A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6E65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587F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4C46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进一步改善</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6B5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6296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63A6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92F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15B42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FCE48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78B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提升群众幸福感、安全感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DA95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B10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89858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078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D692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A248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5CA062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17AF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C5F840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1FF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755310">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7E8E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BF39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AA0A51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5E19C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88BC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01269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2025年国有企业退休人员社会化管理补助资金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9AA1A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AD6F0D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1539E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A668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F36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EF08EA">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0.05</w:t>
            </w:r>
          </w:p>
        </w:tc>
        <w:tc>
          <w:tcPr>
            <w:tcW w:w="1455" w:type="dxa"/>
            <w:tcBorders>
              <w:top w:val="single" w:color="000000" w:sz="4" w:space="0"/>
              <w:left w:val="nil"/>
              <w:bottom w:val="single" w:color="000000" w:sz="4" w:space="0"/>
              <w:right w:val="single" w:color="000000" w:sz="4" w:space="0"/>
            </w:tcBorders>
            <w:noWrap w:val="0"/>
            <w:vAlign w:val="center"/>
          </w:tcPr>
          <w:p w14:paraId="74ED5A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EA6C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0.05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A6A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23FED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6660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2F15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3D44E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通过为2名国有企业已退休人员提供社会化管理服务，持续保障国企已退休人员的社会福利，完善社会保障制度，达到国有企业已退休人员管理服务工作与原企业100%分离的目标。</w:t>
            </w:r>
          </w:p>
        </w:tc>
      </w:tr>
      <w:tr w14:paraId="1C70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FE014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3341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B610E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0F67B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4AA14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D6D0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ACB8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79C24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0ADB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DA0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3C74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968E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5B9B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保障中央企业退休人数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EBCA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78B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582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525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55F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6F2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E76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A961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18AF0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DB80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国有企业已退休人员管理服务工作与原企业分离的比例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B53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BAC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C7B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167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BE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CC09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A62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37C58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A6C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C17A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国有企业已退休人员管理服务覆盖率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7925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200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97C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2C3A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AEF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52D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BCE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6BD4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210A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A7B26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FC0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B1C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A6D9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BAA6A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1B9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5EFE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262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6F4BC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B8BA6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116A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国有企业退休人员社会化管理服务费标准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22C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24C6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276F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578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C66D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0F8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F53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A3DB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DF73B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3A10E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保障国企退休人员的社会福利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058C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128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4FF7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32025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FBC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4D9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3C6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659F0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61268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9CFCF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完善社会保障制度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4E9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有效完善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EBB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7EC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A564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73E0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DFA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958DE4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822"/>
        <w:gridCol w:w="88"/>
        <w:gridCol w:w="707"/>
        <w:gridCol w:w="903"/>
      </w:tblGrid>
      <w:tr w14:paraId="38A43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FDD801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A08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107D61A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BBE2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978A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4E00F64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2F036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D40B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E271E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44C4ED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3798BF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7BA03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D595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8D9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AAD800">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1000.18</w:t>
            </w:r>
          </w:p>
        </w:tc>
        <w:tc>
          <w:tcPr>
            <w:tcW w:w="1455" w:type="dxa"/>
            <w:tcBorders>
              <w:top w:val="single" w:color="000000" w:sz="4" w:space="0"/>
              <w:left w:val="nil"/>
              <w:bottom w:val="single" w:color="000000" w:sz="4" w:space="0"/>
              <w:right w:val="single" w:color="000000" w:sz="4" w:space="0"/>
            </w:tcBorders>
            <w:noWrap w:val="0"/>
            <w:vAlign w:val="center"/>
          </w:tcPr>
          <w:p w14:paraId="19A01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4C1C0E">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1000.18</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7BF7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1CD30D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24D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EB1C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2C78420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通过化解政府拖欠账款项目支付不少于97个涉及欠款项目，全力做好夏镇债务化解工作，提升政府公信力，维护服务方合法权益，促进市场良性发展。</w:t>
            </w:r>
          </w:p>
        </w:tc>
      </w:tr>
      <w:tr w14:paraId="1C46E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72CC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92EC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8E1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8943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FFE6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ECA3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7549B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034E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A88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54A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C6FBC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2DF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3FF6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46A4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2CC9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089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7557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1250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2D2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27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00E2A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84C5D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96BD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FD3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BD24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5511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0511BD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E056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0D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2C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4D59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43245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238C98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债务处理的合规率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A5A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346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2D8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300D31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674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47B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006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7B38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66E8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F1319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支付基础设施类欠款金额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CFB0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&lt;=600.18万元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9C4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6BBA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5BF07E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A24F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31D6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8BC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BE8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C99C15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1659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支付采购类欠款金额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593A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3F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45C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D08C0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4D8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14B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3887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BAF84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CC72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1B1DF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支付服务类欠款金额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A35F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DC6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30D1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CE19C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98A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BF92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B77C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E39E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1D8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430D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FF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163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FDE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2686A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28AD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F0C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55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24734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A1E48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2CA5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B1C9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CFA1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2C84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47EEE3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409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E2CF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95A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2B0278D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E25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2ECE807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F7D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DFD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5038116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35637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A341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B2231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2025年图书馆、美术馆、文化馆免费开放补助专项资金项目</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14:paraId="1788A7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8" w:type="dxa"/>
            <w:gridSpan w:val="3"/>
            <w:tcBorders>
              <w:top w:val="single" w:color="000000" w:sz="4" w:space="0"/>
              <w:left w:val="single" w:color="000000" w:sz="4" w:space="0"/>
              <w:bottom w:val="single" w:color="000000" w:sz="4" w:space="0"/>
              <w:right w:val="single" w:color="000000" w:sz="4" w:space="0"/>
            </w:tcBorders>
            <w:noWrap w:val="0"/>
            <w:vAlign w:val="center"/>
          </w:tcPr>
          <w:p w14:paraId="6C8994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799E2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0BDF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30C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E9D39D">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40</w:t>
            </w:r>
          </w:p>
        </w:tc>
        <w:tc>
          <w:tcPr>
            <w:tcW w:w="1455" w:type="dxa"/>
            <w:tcBorders>
              <w:top w:val="single" w:color="000000" w:sz="4" w:space="0"/>
              <w:left w:val="nil"/>
              <w:bottom w:val="single" w:color="000000" w:sz="4" w:space="0"/>
              <w:right w:val="single" w:color="000000" w:sz="4" w:space="0"/>
            </w:tcBorders>
            <w:noWrap w:val="0"/>
            <w:vAlign w:val="center"/>
          </w:tcPr>
          <w:p w14:paraId="73E0C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00FF4C">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40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668A74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8" w:type="dxa"/>
            <w:gridSpan w:val="3"/>
            <w:tcBorders>
              <w:top w:val="single" w:color="000000" w:sz="4" w:space="0"/>
              <w:left w:val="single" w:color="000000" w:sz="4" w:space="0"/>
              <w:bottom w:val="single" w:color="000000" w:sz="4" w:space="0"/>
              <w:right w:val="single" w:color="000000" w:sz="4" w:space="0"/>
            </w:tcBorders>
            <w:noWrap w:val="0"/>
            <w:vAlign w:val="center"/>
          </w:tcPr>
          <w:p w14:paraId="74B2DF4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F6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8A74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F95237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贯彻落实党中央、自治区党委关于“推进美术馆、图书馆、文化馆（站）免费开放，丰富人民群众的精神文化生活”的要求，通过免费开放我镇公共图书室、文化站、美术室共3个场馆，免费提供各类演出、培训、展览活动共计不少于16场次（其中，美术室开展4场、图书室开展4场、文化馆开展8场），充分发挥“三馆一站”在丰富人民群众精神文化生活，提高公民鉴赏能力，提高各族群众思想道德和科学文化素质的作用，保障各族群众基本权益。</w:t>
            </w:r>
          </w:p>
        </w:tc>
      </w:tr>
      <w:tr w14:paraId="392C5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4736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B3ED2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765B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55DF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58B8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E88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10D4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29D91B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C7FE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EC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BAC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816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F837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F3EF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4A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BF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A934E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4868A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8BF3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264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E4B7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F3314B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6DA2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美术室开展各类培训、展览活动场次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0A52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AA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357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4场</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3BAE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1DC37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126B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30F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5F4A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57B7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E3F5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图书室开展读书活动次数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E75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CC5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E4E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1FB28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4A573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BEC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0A2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8AF00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AA7F4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B84D4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文化馆开展各类文艺活动场次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F6E6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9A0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3E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3场</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BAD1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545D2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2EC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0E3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62E1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A1BF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5A8A4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“三馆”免费开放任务完成率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8BFA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111A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98F7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7848A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56FD6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49E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CD0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1EFEB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1CFB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2DF3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62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&gt;=8小时/天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132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0F6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18FE1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77CB63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DEE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EAD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3E9EBA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0BEA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94F2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4DF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9B8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825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0.4万元</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3D9DD1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42DF38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8EB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15D1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FBCA6E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B8D7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AB51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“三馆”展览、活动费支出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F518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F1A7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F043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3.127万元</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B145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290FFA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C2BA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4E9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CEA31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29C80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A567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文艺活动支出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70B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674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B2AC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0.773万元</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0E0A5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14282C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774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890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097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793A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A62B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A0E5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996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BC29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2C769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35971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5B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F0DB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896E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E672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47210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r>
              <w:rPr>
                <w:rFonts w:hint="eastAsia" w:ascii="宋体" w:hAnsi="宋体" w:cs="宋体"/>
                <w:i w:val="0"/>
                <w:iCs w:val="0"/>
                <w:color w:val="000000"/>
                <w:kern w:val="0"/>
                <w:sz w:val="18"/>
                <w:szCs w:val="18"/>
                <w:u w:val="none"/>
                <w:lang w:val="en-US" w:eastAsia="zh-CN" w:bidi="ar"/>
              </w:rPr>
              <w:t>各民族交往交流交融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8ED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D07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11AF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827" w:type="dxa"/>
            <w:tcBorders>
              <w:top w:val="single" w:color="000000" w:sz="4" w:space="0"/>
              <w:left w:val="single" w:color="000000" w:sz="4" w:space="0"/>
              <w:bottom w:val="single" w:color="000000" w:sz="4" w:space="0"/>
              <w:right w:val="single" w:color="000000" w:sz="4" w:space="0"/>
            </w:tcBorders>
            <w:noWrap w:val="0"/>
            <w:vAlign w:val="center"/>
          </w:tcPr>
          <w:p w14:paraId="4D7D5E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4" w:type="dxa"/>
            <w:gridSpan w:val="2"/>
            <w:tcBorders>
              <w:top w:val="single" w:color="000000" w:sz="4" w:space="0"/>
              <w:left w:val="single" w:color="000000" w:sz="4" w:space="0"/>
              <w:bottom w:val="single" w:color="000000" w:sz="4" w:space="0"/>
              <w:right w:val="single" w:color="000000" w:sz="4" w:space="0"/>
            </w:tcBorders>
            <w:noWrap w:val="0"/>
            <w:vAlign w:val="center"/>
          </w:tcPr>
          <w:p w14:paraId="70B1C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5D4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851111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0F6F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2D4ED41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E10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F7560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A63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0A01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316A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10EF3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3E28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FFAF4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夏镇大地村生态养殖基地项目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3775E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4A8515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4CC16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7063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27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AC12F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w:t>
            </w:r>
          </w:p>
        </w:tc>
        <w:tc>
          <w:tcPr>
            <w:tcW w:w="1455" w:type="dxa"/>
            <w:tcBorders>
              <w:top w:val="single" w:color="000000" w:sz="4" w:space="0"/>
              <w:left w:val="nil"/>
              <w:bottom w:val="single" w:color="000000" w:sz="4" w:space="0"/>
              <w:right w:val="single" w:color="000000" w:sz="4" w:space="0"/>
            </w:tcBorders>
            <w:noWrap w:val="0"/>
            <w:vAlign w:val="center"/>
          </w:tcPr>
          <w:p w14:paraId="4F97C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DD70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45D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8CC77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9A4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EC18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23BAD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通过新建生态养殖基地1座，增加村集体收入2万元，为村庄发展提供资金支持。达到带动村民就业，增加农民收入，增加农村经济的多元化，促进农村经济的快速发展的目标。</w:t>
            </w:r>
          </w:p>
        </w:tc>
      </w:tr>
      <w:tr w14:paraId="6A0F1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B9B211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2D5A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AD9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F882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AC2D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CD2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1C3E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7C2D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5BAD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9686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8B0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6F9D6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C336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新建生态养殖基地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EF0F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8A7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E17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AFA8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18D4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EA6F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975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14569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DC9DC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7C49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507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3253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507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DE72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ED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95FA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A6D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7B929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0889D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9CB4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1594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925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2C5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280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EB0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8B57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C7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95C25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FEB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EDA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C0FA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CAA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6FF9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C6D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5A60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356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DF8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981D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7AD6EC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6F7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6A6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0E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1F81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51D2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6BB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C6BB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656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D32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A3F2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7E1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生态养殖基地工程款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602B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678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4C26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427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F59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CDE5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C473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B06F95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C8F5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8193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A457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E72E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0431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0E2C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EF85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F69B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3D4E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2A0B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A957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35E2C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增加村集体收入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38C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5035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2266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DBA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546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7A80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AC2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7CD2B2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8357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01AE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带动村民就业，增加农民收入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11D0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CDDC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5076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2EA7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D491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42D5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9AF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2E60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895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EBB96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EC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D766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8721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0E9E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A3D9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3740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7D2BD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2"/>
        <w:gridCol w:w="829"/>
        <w:gridCol w:w="914"/>
      </w:tblGrid>
      <w:tr w14:paraId="403F6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028BB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037B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63C11F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E86B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A57D5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F5B02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托克逊县夏镇人民政府</w:t>
            </w:r>
          </w:p>
        </w:tc>
      </w:tr>
      <w:tr w14:paraId="318CB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5D8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D31FE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夏镇新建干部宿舍楼采购办公家具项目</w:t>
            </w:r>
          </w:p>
        </w:tc>
        <w:tc>
          <w:tcPr>
            <w:tcW w:w="1883" w:type="dxa"/>
            <w:gridSpan w:val="2"/>
            <w:tcBorders>
              <w:top w:val="single" w:color="000000" w:sz="4" w:space="0"/>
              <w:left w:val="single" w:color="000000" w:sz="4" w:space="0"/>
              <w:bottom w:val="single" w:color="000000" w:sz="4" w:space="0"/>
              <w:right w:val="single" w:color="000000" w:sz="4" w:space="0"/>
            </w:tcBorders>
            <w:noWrap w:val="0"/>
            <w:vAlign w:val="center"/>
          </w:tcPr>
          <w:p w14:paraId="66AB12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1039421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武永强</w:t>
            </w:r>
          </w:p>
        </w:tc>
      </w:tr>
      <w:tr w14:paraId="68010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B9CA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D14C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F2C0D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D54B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7ED4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0A35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6363D9E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C1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6042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FC430C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通过购买家具340个，窗帘68套，保障单位新建干部宿舍楼68间宿舍的住宿环境，提升职工工作积极性。</w:t>
            </w:r>
          </w:p>
        </w:tc>
      </w:tr>
      <w:tr w14:paraId="3DFC1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5CE4D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49D7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6034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037E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EBC8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23C1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26A5D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87E9D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7FC5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4AAE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88A8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4FAA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BA0E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宿舍楼采购家具数量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80E3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962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0E51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CB0A2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2D2E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61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B4B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683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0A80AE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CA89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宿舍楼房间数量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A102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C95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58C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6ECA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85478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A262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E79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B3CF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0CC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1367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9C51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0B21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BE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8C17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09514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F0C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E1E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ACF20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28F6F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24BE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采购家具质量合格率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4D22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1AA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7CE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898A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9E64E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0FF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995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3A05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61C68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A30B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购买单人床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3857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&lt;=700元/张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0D0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BD2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832C8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21EA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EFF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DEE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98F91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66312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E4490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购买衣柜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F0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&lt;=750元/个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88F2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BBEF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D973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E960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5D36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5EC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C5C08E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A2AA8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E0A74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购买桌椅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6AC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&lt;=1000元/套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479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83D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10B980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608A8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5BE6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B28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AF6506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3A606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7723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购买热水器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9FE8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&lt;=900元/台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F5B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DFA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A542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BFE1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F41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48B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26B4F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265A0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4261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购买床垫</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70A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&lt;=300元/张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9C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A4A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1D837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7FCD7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CE3B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619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01F18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758A6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A390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采购窗帘费用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12C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AC4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A91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9EA0C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EC1EE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98A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55B9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FF80B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C5F04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B300D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保障单位职工住宿环境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5685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52BE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BB1B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F191F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6B76B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8AC8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D8E9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CCE1E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E5C8E2">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48FD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提升职工工作积极性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68F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E27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020C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82C44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8F62E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F87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托克逊县夏镇人民政府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A82E05"/>
    <w:rsid w:val="00FE7B94"/>
    <w:rsid w:val="014539A1"/>
    <w:rsid w:val="01CA1F9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BD1DC0"/>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0C04DD"/>
    <w:rsid w:val="2EE93382"/>
    <w:rsid w:val="2F1102C8"/>
    <w:rsid w:val="2FF951FB"/>
    <w:rsid w:val="3084050F"/>
    <w:rsid w:val="31BB2DB3"/>
    <w:rsid w:val="31D60DBC"/>
    <w:rsid w:val="3255145A"/>
    <w:rsid w:val="32732A73"/>
    <w:rsid w:val="3284589B"/>
    <w:rsid w:val="333742B8"/>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6D6260B"/>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BA6D33"/>
    <w:rsid w:val="71940950"/>
    <w:rsid w:val="719843CC"/>
    <w:rsid w:val="71E74F23"/>
    <w:rsid w:val="721B5D4F"/>
    <w:rsid w:val="72615139"/>
    <w:rsid w:val="72B55021"/>
    <w:rsid w:val="72BC69BC"/>
    <w:rsid w:val="72F15D17"/>
    <w:rsid w:val="7339768E"/>
    <w:rsid w:val="746E36DA"/>
    <w:rsid w:val="7518237F"/>
    <w:rsid w:val="75C537CD"/>
    <w:rsid w:val="75D307FB"/>
    <w:rsid w:val="76C31A03"/>
    <w:rsid w:val="76FD6F97"/>
    <w:rsid w:val="77CB2BF1"/>
    <w:rsid w:val="781E0CEB"/>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2923</Words>
  <Characters>4158</Characters>
  <Lines>0</Lines>
  <Paragraphs>0</Paragraphs>
  <TotalTime>0</TotalTime>
  <ScaleCrop>false</ScaleCrop>
  <LinksUpToDate>false</LinksUpToDate>
  <CharactersWithSpaces>4281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