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托克逊县畜牧兽医站</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托克逊县畜牧兽医站</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DDAFA1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按照年度动物免疫计划，</w:t>
      </w:r>
      <w:r>
        <w:rPr>
          <w:rFonts w:hint="eastAsia" w:ascii="仿宋" w:hAnsi="仿宋" w:eastAsia="仿宋"/>
          <w:color w:val="000000"/>
          <w:sz w:val="28"/>
          <w:szCs w:val="28"/>
          <w:lang w:eastAsia="zh-CN"/>
        </w:rPr>
        <w:t>采购</w:t>
      </w:r>
      <w:r>
        <w:rPr>
          <w:rFonts w:hint="eastAsia" w:ascii="仿宋" w:hAnsi="仿宋" w:eastAsia="仿宋"/>
          <w:color w:val="000000"/>
          <w:sz w:val="28"/>
          <w:szCs w:val="28"/>
        </w:rPr>
        <w:t>和发放疫苗，负责重大动物疫病免疫及常规免疫技术指导工作</w:t>
      </w:r>
      <w:r>
        <w:rPr>
          <w:rFonts w:hint="eastAsia" w:ascii="仿宋" w:hAnsi="仿宋" w:eastAsia="仿宋"/>
          <w:color w:val="000000"/>
          <w:sz w:val="28"/>
          <w:szCs w:val="28"/>
          <w:lang w:eastAsia="zh-CN"/>
        </w:rPr>
        <w:t>：</w:t>
      </w:r>
      <w:r>
        <w:rPr>
          <w:rFonts w:hint="eastAsia" w:ascii="仿宋" w:hAnsi="仿宋" w:eastAsia="仿宋"/>
          <w:color w:val="000000"/>
          <w:sz w:val="28"/>
          <w:szCs w:val="28"/>
        </w:rPr>
        <w:t>负责免疫标识的计划、订购和供应工作</w:t>
      </w:r>
      <w:r>
        <w:rPr>
          <w:rFonts w:hint="eastAsia" w:ascii="仿宋" w:hAnsi="仿宋" w:eastAsia="仿宋"/>
          <w:color w:val="000000"/>
          <w:sz w:val="28"/>
          <w:szCs w:val="28"/>
          <w:lang w:eastAsia="zh-CN"/>
        </w:rPr>
        <w:t>。</w:t>
      </w:r>
    </w:p>
    <w:p w14:paraId="332D8C2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贯彻执行《新疆维吾尔自治区家畜、家禽品种改良管理办法》</w:t>
      </w:r>
      <w:r>
        <w:rPr>
          <w:rFonts w:hint="eastAsia" w:ascii="仿宋" w:hAnsi="仿宋" w:eastAsia="仿宋"/>
          <w:color w:val="000000"/>
          <w:sz w:val="28"/>
          <w:szCs w:val="28"/>
          <w:lang w:eastAsia="zh-CN"/>
        </w:rPr>
        <w:t>，开展</w:t>
      </w:r>
      <w:r>
        <w:rPr>
          <w:rFonts w:hint="eastAsia" w:ascii="仿宋" w:hAnsi="仿宋" w:eastAsia="仿宋"/>
          <w:color w:val="000000"/>
          <w:sz w:val="28"/>
          <w:szCs w:val="28"/>
        </w:rPr>
        <w:t>法律、法规的宣传工作，对本县</w:t>
      </w:r>
      <w:r>
        <w:rPr>
          <w:rFonts w:hint="eastAsia" w:ascii="仿宋" w:hAnsi="仿宋" w:eastAsia="仿宋"/>
          <w:color w:val="000000"/>
          <w:sz w:val="28"/>
          <w:szCs w:val="28"/>
          <w:lang w:eastAsia="zh-CN"/>
        </w:rPr>
        <w:t>牲畜</w:t>
      </w:r>
      <w:r>
        <w:rPr>
          <w:rFonts w:hint="eastAsia" w:ascii="仿宋" w:hAnsi="仿宋" w:eastAsia="仿宋"/>
          <w:color w:val="000000"/>
          <w:sz w:val="28"/>
          <w:szCs w:val="28"/>
        </w:rPr>
        <w:t>品种改良制定工作计划和实施方案</w:t>
      </w:r>
      <w:r>
        <w:rPr>
          <w:rFonts w:hint="eastAsia" w:ascii="仿宋" w:hAnsi="仿宋" w:eastAsia="仿宋"/>
          <w:color w:val="000000"/>
          <w:sz w:val="28"/>
          <w:szCs w:val="28"/>
          <w:lang w:eastAsia="zh-CN"/>
        </w:rPr>
        <w:t>。</w:t>
      </w:r>
    </w:p>
    <w:p w14:paraId="2EED193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制定</w:t>
      </w:r>
      <w:r>
        <w:rPr>
          <w:rFonts w:hint="eastAsia" w:ascii="仿宋" w:hAnsi="仿宋" w:eastAsia="仿宋"/>
          <w:color w:val="000000"/>
          <w:sz w:val="28"/>
          <w:szCs w:val="28"/>
          <w:lang w:eastAsia="zh-CN"/>
        </w:rPr>
        <w:t>重大</w:t>
      </w:r>
      <w:r>
        <w:rPr>
          <w:rFonts w:hint="eastAsia" w:ascii="仿宋" w:hAnsi="仿宋" w:eastAsia="仿宋"/>
          <w:color w:val="000000"/>
          <w:sz w:val="28"/>
          <w:szCs w:val="28"/>
        </w:rPr>
        <w:t>动物</w:t>
      </w:r>
      <w:r>
        <w:rPr>
          <w:rFonts w:hint="eastAsia" w:ascii="仿宋" w:hAnsi="仿宋" w:eastAsia="仿宋"/>
          <w:color w:val="000000"/>
          <w:sz w:val="28"/>
          <w:szCs w:val="28"/>
          <w:lang w:eastAsia="zh-CN"/>
        </w:rPr>
        <w:t>疫病</w:t>
      </w:r>
      <w:r>
        <w:rPr>
          <w:rFonts w:hint="eastAsia" w:ascii="仿宋" w:hAnsi="仿宋" w:eastAsia="仿宋"/>
          <w:color w:val="000000"/>
          <w:sz w:val="28"/>
          <w:szCs w:val="28"/>
        </w:rPr>
        <w:t>防控技术</w:t>
      </w:r>
      <w:r>
        <w:rPr>
          <w:rFonts w:hint="eastAsia" w:ascii="仿宋" w:hAnsi="仿宋" w:eastAsia="仿宋"/>
          <w:color w:val="000000"/>
          <w:sz w:val="28"/>
          <w:szCs w:val="28"/>
          <w:lang w:eastAsia="zh-CN"/>
        </w:rPr>
        <w:t>方案</w:t>
      </w:r>
      <w:r>
        <w:rPr>
          <w:rFonts w:hint="eastAsia" w:ascii="仿宋" w:hAnsi="仿宋" w:eastAsia="仿宋"/>
          <w:color w:val="000000"/>
          <w:sz w:val="28"/>
          <w:szCs w:val="28"/>
        </w:rPr>
        <w:t>，</w:t>
      </w:r>
      <w:r>
        <w:rPr>
          <w:rFonts w:hint="eastAsia" w:ascii="仿宋" w:hAnsi="仿宋" w:eastAsia="仿宋"/>
          <w:color w:val="000000"/>
          <w:sz w:val="28"/>
          <w:szCs w:val="28"/>
          <w:lang w:eastAsia="zh-CN"/>
        </w:rPr>
        <w:t>开展动物疫病</w:t>
      </w:r>
      <w:r>
        <w:rPr>
          <w:rFonts w:hint="eastAsia" w:ascii="仿宋" w:hAnsi="仿宋" w:eastAsia="仿宋"/>
          <w:color w:val="000000"/>
          <w:sz w:val="28"/>
          <w:szCs w:val="28"/>
        </w:rPr>
        <w:t>预防的技术指导、技术培训、科普宣传</w:t>
      </w:r>
      <w:r>
        <w:rPr>
          <w:rFonts w:hint="eastAsia" w:ascii="仿宋" w:hAnsi="仿宋" w:eastAsia="仿宋"/>
          <w:color w:val="000000"/>
          <w:sz w:val="28"/>
          <w:szCs w:val="28"/>
          <w:lang w:eastAsia="zh-CN"/>
        </w:rPr>
        <w:t>；</w:t>
      </w:r>
      <w:r>
        <w:rPr>
          <w:rFonts w:hint="eastAsia" w:ascii="仿宋" w:hAnsi="仿宋" w:eastAsia="仿宋"/>
          <w:color w:val="000000"/>
          <w:sz w:val="28"/>
          <w:szCs w:val="28"/>
        </w:rPr>
        <w:t>承担动物产品安全相关技术检验工作</w:t>
      </w:r>
      <w:r>
        <w:rPr>
          <w:rFonts w:hint="eastAsia" w:ascii="仿宋" w:hAnsi="仿宋" w:eastAsia="仿宋"/>
          <w:color w:val="000000"/>
          <w:sz w:val="28"/>
          <w:szCs w:val="28"/>
          <w:lang w:eastAsia="zh-CN"/>
        </w:rPr>
        <w:t>。</w:t>
      </w:r>
    </w:p>
    <w:p w14:paraId="0277461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负责实施本县动物疫病的监测、预警、预报、诊断、流行病学调查、疫情报告</w:t>
      </w:r>
      <w:r>
        <w:rPr>
          <w:rFonts w:hint="eastAsia" w:ascii="仿宋" w:hAnsi="仿宋" w:eastAsia="仿宋"/>
          <w:color w:val="000000"/>
          <w:sz w:val="28"/>
          <w:szCs w:val="28"/>
          <w:lang w:eastAsia="zh-CN"/>
        </w:rPr>
        <w:t>。</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对乡(镇)</w:t>
      </w:r>
      <w:r>
        <w:rPr>
          <w:rFonts w:hint="eastAsia" w:ascii="仿宋" w:hAnsi="仿宋" w:eastAsia="仿宋"/>
          <w:color w:val="000000"/>
          <w:sz w:val="28"/>
          <w:szCs w:val="28"/>
          <w:lang w:eastAsia="zh-CN"/>
        </w:rPr>
        <w:t>兽医站</w:t>
      </w:r>
      <w:r>
        <w:rPr>
          <w:rFonts w:hint="eastAsia" w:ascii="仿宋" w:hAnsi="仿宋" w:eastAsia="仿宋"/>
          <w:color w:val="000000"/>
          <w:sz w:val="28"/>
          <w:szCs w:val="28"/>
        </w:rPr>
        <w:t>业务工作进行指导。</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1FA0F8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托克逊县畜牧兽医站无下属预算单位，下设5个科室，分别是：办公室、疫病检测办公室、微生物办公室、禽病办公室、牲畜品种改良办公室。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托克逊县畜牧兽医站编制数14，实有人数29人，其中：在职8人，减少5人；退休21人，增加0人；离休0人，增加0人。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6A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E26D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19D22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c>
          <w:tcPr>
            <w:tcW w:w="3600" w:type="dxa"/>
            <w:shd w:val="clear" w:color="auto" w:fill="auto"/>
            <w:vAlign w:val="center"/>
          </w:tcPr>
          <w:p w14:paraId="724C9C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3AD54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88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E4E7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45869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c>
          <w:tcPr>
            <w:tcW w:w="3600" w:type="dxa"/>
            <w:shd w:val="clear" w:color="auto" w:fill="auto"/>
            <w:vAlign w:val="center"/>
          </w:tcPr>
          <w:p w14:paraId="6B6A1F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629F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89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0695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C65F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8A04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149C5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01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F89B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6216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3718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6DBC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A7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3420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C44B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E27F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51DF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A2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BD38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939B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A44B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14BC3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4B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DD6F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6E58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E900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09AC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36.77</w:t>
            </w:r>
          </w:p>
        </w:tc>
      </w:tr>
      <w:tr w14:paraId="14CD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71FD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07E92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486F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B8B5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5F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EE56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4EAC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BF15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1CAC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8.38</w:t>
            </w:r>
          </w:p>
        </w:tc>
      </w:tr>
      <w:tr w14:paraId="20F5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6502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0843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5518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27966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F9A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B4AD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F567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F121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71B1A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8D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591F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29FB1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26BC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06EBA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399.89</w:t>
            </w:r>
          </w:p>
        </w:tc>
      </w:tr>
      <w:tr w14:paraId="37E19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2FCD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50549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F190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7CC5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FAF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2202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AB6B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0168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0C61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E20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8A59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869A3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CC66B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778F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22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D0D9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0E1E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A1A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4E520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8F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F666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60C6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9CC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EB1B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42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BFF3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E649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1F3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1FE0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654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D89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5F252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CF96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F503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12.65</w:t>
            </w:r>
          </w:p>
        </w:tc>
      </w:tr>
      <w:tr w14:paraId="64E92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71E4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DAEB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CEAD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D68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7A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CEF3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1AB2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4EBB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7FB5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C8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8530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AF19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754F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6D7E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88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D4C9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87B4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D3C0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F748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91A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D1AB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13CE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A76F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1F82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28C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75B4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C9D7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5ED5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3D3C3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C0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4412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15F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7701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7BF0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A0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7D94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48D4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BA97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929F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88A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2706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17A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34C4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A0552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75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F080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71E3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c>
          <w:tcPr>
            <w:tcW w:w="3600" w:type="dxa"/>
            <w:shd w:val="clear" w:color="auto" w:fill="auto"/>
            <w:vAlign w:val="center"/>
          </w:tcPr>
          <w:p w14:paraId="41A6A8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36C4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457.69</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托克逊县畜牧兽医站</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A1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374A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1C2D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92561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B7DE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8ECE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128" w:type="dxa"/>
            <w:shd w:val="clear" w:color="auto" w:fill="auto"/>
            <w:vAlign w:val="center"/>
          </w:tcPr>
          <w:p w14:paraId="4A84F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082" w:type="dxa"/>
            <w:shd w:val="clear" w:color="auto" w:fill="auto"/>
            <w:vAlign w:val="center"/>
          </w:tcPr>
          <w:p w14:paraId="5038A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36.77</w:t>
            </w:r>
          </w:p>
        </w:tc>
        <w:tc>
          <w:tcPr>
            <w:tcW w:w="1082" w:type="dxa"/>
            <w:shd w:val="clear" w:color="auto" w:fill="auto"/>
            <w:vAlign w:val="center"/>
          </w:tcPr>
          <w:p w14:paraId="5E821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FEA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562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4E7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B46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36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047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50B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74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3F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BE5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A6E7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F76C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2C111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6B66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w:t>
            </w:r>
          </w:p>
        </w:tc>
        <w:tc>
          <w:tcPr>
            <w:tcW w:w="1128" w:type="dxa"/>
            <w:shd w:val="clear" w:color="auto" w:fill="auto"/>
            <w:vAlign w:val="center"/>
          </w:tcPr>
          <w:p w14:paraId="4ECD7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w:t>
            </w:r>
          </w:p>
        </w:tc>
        <w:tc>
          <w:tcPr>
            <w:tcW w:w="1082" w:type="dxa"/>
            <w:shd w:val="clear" w:color="auto" w:fill="auto"/>
            <w:vAlign w:val="center"/>
          </w:tcPr>
          <w:p w14:paraId="71A39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w:t>
            </w:r>
          </w:p>
        </w:tc>
        <w:tc>
          <w:tcPr>
            <w:tcW w:w="1082" w:type="dxa"/>
            <w:shd w:val="clear" w:color="auto" w:fill="auto"/>
            <w:vAlign w:val="center"/>
          </w:tcPr>
          <w:p w14:paraId="21DA5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4B9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FDB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8BE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3EC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DA3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68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CED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30F7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7A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4CDB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6470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65799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18990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BE5A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15.57</w:t>
            </w:r>
          </w:p>
        </w:tc>
        <w:tc>
          <w:tcPr>
            <w:tcW w:w="1128" w:type="dxa"/>
            <w:shd w:val="clear" w:color="auto" w:fill="auto"/>
            <w:vAlign w:val="center"/>
          </w:tcPr>
          <w:p w14:paraId="56905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15.57</w:t>
            </w:r>
          </w:p>
        </w:tc>
        <w:tc>
          <w:tcPr>
            <w:tcW w:w="1082" w:type="dxa"/>
            <w:shd w:val="clear" w:color="auto" w:fill="auto"/>
            <w:vAlign w:val="center"/>
          </w:tcPr>
          <w:p w14:paraId="1C5EA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15.57</w:t>
            </w:r>
          </w:p>
        </w:tc>
        <w:tc>
          <w:tcPr>
            <w:tcW w:w="1082" w:type="dxa"/>
            <w:shd w:val="clear" w:color="auto" w:fill="auto"/>
            <w:vAlign w:val="center"/>
          </w:tcPr>
          <w:p w14:paraId="7BB45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4DA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744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909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AEA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BA9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058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EC1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3AA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59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0A65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475F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C2E4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DC03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A459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128" w:type="dxa"/>
            <w:shd w:val="clear" w:color="auto" w:fill="auto"/>
            <w:vAlign w:val="center"/>
          </w:tcPr>
          <w:p w14:paraId="138F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082" w:type="dxa"/>
            <w:shd w:val="clear" w:color="auto" w:fill="auto"/>
            <w:vAlign w:val="center"/>
          </w:tcPr>
          <w:p w14:paraId="3653A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082" w:type="dxa"/>
            <w:shd w:val="clear" w:color="auto" w:fill="auto"/>
            <w:vAlign w:val="center"/>
          </w:tcPr>
          <w:p w14:paraId="75F1B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213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680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AAA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796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44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B32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19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2D0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69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803D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DA5C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07BFA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09A4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46F3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128" w:type="dxa"/>
            <w:shd w:val="clear" w:color="auto" w:fill="auto"/>
            <w:vAlign w:val="center"/>
          </w:tcPr>
          <w:p w14:paraId="1570F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082" w:type="dxa"/>
            <w:shd w:val="clear" w:color="auto" w:fill="auto"/>
            <w:vAlign w:val="center"/>
          </w:tcPr>
          <w:p w14:paraId="03EC1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8.38</w:t>
            </w:r>
          </w:p>
        </w:tc>
        <w:tc>
          <w:tcPr>
            <w:tcW w:w="1082" w:type="dxa"/>
            <w:shd w:val="clear" w:color="auto" w:fill="auto"/>
            <w:vAlign w:val="center"/>
          </w:tcPr>
          <w:p w14:paraId="6D2C0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53E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1EF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E05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E31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D2A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4E5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06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A3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84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B39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D5B9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EB5C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EE1C8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9ED6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6.61</w:t>
            </w:r>
          </w:p>
        </w:tc>
        <w:tc>
          <w:tcPr>
            <w:tcW w:w="1128" w:type="dxa"/>
            <w:shd w:val="clear" w:color="auto" w:fill="auto"/>
            <w:vAlign w:val="center"/>
          </w:tcPr>
          <w:p w14:paraId="3D299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6.61</w:t>
            </w:r>
          </w:p>
        </w:tc>
        <w:tc>
          <w:tcPr>
            <w:tcW w:w="1082" w:type="dxa"/>
            <w:shd w:val="clear" w:color="auto" w:fill="auto"/>
            <w:vAlign w:val="center"/>
          </w:tcPr>
          <w:p w14:paraId="45DCC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6.61</w:t>
            </w:r>
          </w:p>
        </w:tc>
        <w:tc>
          <w:tcPr>
            <w:tcW w:w="1082" w:type="dxa"/>
            <w:shd w:val="clear" w:color="auto" w:fill="auto"/>
            <w:vAlign w:val="center"/>
          </w:tcPr>
          <w:p w14:paraId="14C15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C22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5D5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6E6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63B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7E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86D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5DC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ADD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B1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552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77255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FE2B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37802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46AD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128" w:type="dxa"/>
            <w:shd w:val="clear" w:color="auto" w:fill="auto"/>
            <w:vAlign w:val="center"/>
          </w:tcPr>
          <w:p w14:paraId="38AF2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2A7E3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20C57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AF7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971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CD5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A83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F43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5D1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BA4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88E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93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6BE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A789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366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CDCC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4581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128" w:type="dxa"/>
            <w:shd w:val="clear" w:color="auto" w:fill="auto"/>
            <w:vAlign w:val="center"/>
          </w:tcPr>
          <w:p w14:paraId="3B64D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082" w:type="dxa"/>
            <w:shd w:val="clear" w:color="auto" w:fill="auto"/>
            <w:vAlign w:val="center"/>
          </w:tcPr>
          <w:p w14:paraId="2F15B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082" w:type="dxa"/>
            <w:shd w:val="clear" w:color="auto" w:fill="auto"/>
            <w:vAlign w:val="center"/>
          </w:tcPr>
          <w:p w14:paraId="1535C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9CE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384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D40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09C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985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C4A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9D8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8C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423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320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C074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8478F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0482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6CAC4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128" w:type="dxa"/>
            <w:shd w:val="clear" w:color="auto" w:fill="auto"/>
            <w:vAlign w:val="center"/>
          </w:tcPr>
          <w:p w14:paraId="13109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082" w:type="dxa"/>
            <w:shd w:val="clear" w:color="auto" w:fill="auto"/>
            <w:vAlign w:val="center"/>
          </w:tcPr>
          <w:p w14:paraId="7854D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399.89</w:t>
            </w:r>
          </w:p>
        </w:tc>
        <w:tc>
          <w:tcPr>
            <w:tcW w:w="1082" w:type="dxa"/>
            <w:shd w:val="clear" w:color="auto" w:fill="auto"/>
            <w:vAlign w:val="center"/>
          </w:tcPr>
          <w:p w14:paraId="33637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499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1F8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833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B7E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590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E4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56B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DB3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3FA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620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F8E90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7C4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919A2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17D9F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279.89</w:t>
            </w:r>
          </w:p>
        </w:tc>
        <w:tc>
          <w:tcPr>
            <w:tcW w:w="1128" w:type="dxa"/>
            <w:shd w:val="clear" w:color="auto" w:fill="auto"/>
            <w:vAlign w:val="center"/>
          </w:tcPr>
          <w:p w14:paraId="290D3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279.89</w:t>
            </w:r>
          </w:p>
        </w:tc>
        <w:tc>
          <w:tcPr>
            <w:tcW w:w="1082" w:type="dxa"/>
            <w:shd w:val="clear" w:color="auto" w:fill="auto"/>
            <w:vAlign w:val="center"/>
          </w:tcPr>
          <w:p w14:paraId="40838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279.89</w:t>
            </w:r>
          </w:p>
        </w:tc>
        <w:tc>
          <w:tcPr>
            <w:tcW w:w="1082" w:type="dxa"/>
            <w:shd w:val="clear" w:color="auto" w:fill="auto"/>
            <w:vAlign w:val="center"/>
          </w:tcPr>
          <w:p w14:paraId="2B4ED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73B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DF7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122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624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2AF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AEF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29A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05E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661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30DD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161E4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DD05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1F1D1A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病虫害控制</w:t>
            </w:r>
          </w:p>
        </w:tc>
        <w:tc>
          <w:tcPr>
            <w:tcW w:w="1070" w:type="dxa"/>
            <w:shd w:val="clear" w:color="auto" w:fill="auto"/>
            <w:vAlign w:val="center"/>
          </w:tcPr>
          <w:p w14:paraId="46CA3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128" w:type="dxa"/>
            <w:shd w:val="clear" w:color="auto" w:fill="auto"/>
            <w:vAlign w:val="center"/>
          </w:tcPr>
          <w:p w14:paraId="7FCFA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082" w:type="dxa"/>
            <w:shd w:val="clear" w:color="auto" w:fill="auto"/>
            <w:vAlign w:val="center"/>
          </w:tcPr>
          <w:p w14:paraId="47852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45.00</w:t>
            </w:r>
          </w:p>
        </w:tc>
        <w:tc>
          <w:tcPr>
            <w:tcW w:w="1082" w:type="dxa"/>
            <w:shd w:val="clear" w:color="auto" w:fill="auto"/>
            <w:vAlign w:val="center"/>
          </w:tcPr>
          <w:p w14:paraId="6F4F3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9C3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F92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3F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DB2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1B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55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A1B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404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5E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D831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5658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CCEA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CDA40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704F2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75.00</w:t>
            </w:r>
          </w:p>
        </w:tc>
        <w:tc>
          <w:tcPr>
            <w:tcW w:w="1128" w:type="dxa"/>
            <w:shd w:val="clear" w:color="auto" w:fill="auto"/>
            <w:vAlign w:val="center"/>
          </w:tcPr>
          <w:p w14:paraId="60054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75.00</w:t>
            </w:r>
          </w:p>
        </w:tc>
        <w:tc>
          <w:tcPr>
            <w:tcW w:w="1082" w:type="dxa"/>
            <w:shd w:val="clear" w:color="auto" w:fill="auto"/>
            <w:vAlign w:val="center"/>
          </w:tcPr>
          <w:p w14:paraId="0AEFA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75.00</w:t>
            </w:r>
          </w:p>
        </w:tc>
        <w:tc>
          <w:tcPr>
            <w:tcW w:w="1082" w:type="dxa"/>
            <w:shd w:val="clear" w:color="auto" w:fill="auto"/>
            <w:vAlign w:val="center"/>
          </w:tcPr>
          <w:p w14:paraId="7573E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DD2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298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B5D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F91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A7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89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3BC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74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59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2F99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6C997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A7CE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D25B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CE2F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128" w:type="dxa"/>
            <w:shd w:val="clear" w:color="auto" w:fill="auto"/>
            <w:vAlign w:val="center"/>
          </w:tcPr>
          <w:p w14:paraId="72586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48DDD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53089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0A9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BCF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4CF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844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165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939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B81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BEC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970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47F8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148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C3BB8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5F93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ECE6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128" w:type="dxa"/>
            <w:shd w:val="clear" w:color="auto" w:fill="auto"/>
            <w:vAlign w:val="center"/>
          </w:tcPr>
          <w:p w14:paraId="1BA88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5A7C2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68939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43A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8B2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245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B32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943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A27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DA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B5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17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2841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B12F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D175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5E96A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30AF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128" w:type="dxa"/>
            <w:shd w:val="clear" w:color="auto" w:fill="auto"/>
            <w:vAlign w:val="center"/>
          </w:tcPr>
          <w:p w14:paraId="05D3C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2D84B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12.65</w:t>
            </w:r>
          </w:p>
        </w:tc>
        <w:tc>
          <w:tcPr>
            <w:tcW w:w="1082" w:type="dxa"/>
            <w:shd w:val="clear" w:color="auto" w:fill="auto"/>
            <w:vAlign w:val="center"/>
          </w:tcPr>
          <w:p w14:paraId="1FB14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6B1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72C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4A5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4D3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A3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983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E58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5A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95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CBD1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A2B9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E3D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37FB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4FBC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457.69</w:t>
            </w:r>
          </w:p>
        </w:tc>
        <w:tc>
          <w:tcPr>
            <w:tcW w:w="1128" w:type="dxa"/>
            <w:shd w:val="clear" w:color="auto" w:fill="auto"/>
            <w:vAlign w:val="center"/>
          </w:tcPr>
          <w:p w14:paraId="01E2C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457.69</w:t>
            </w:r>
          </w:p>
        </w:tc>
        <w:tc>
          <w:tcPr>
            <w:tcW w:w="1082" w:type="dxa"/>
            <w:shd w:val="clear" w:color="auto" w:fill="auto"/>
            <w:vAlign w:val="center"/>
          </w:tcPr>
          <w:p w14:paraId="243DE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457.69</w:t>
            </w:r>
          </w:p>
        </w:tc>
        <w:tc>
          <w:tcPr>
            <w:tcW w:w="1082" w:type="dxa"/>
            <w:shd w:val="clear" w:color="auto" w:fill="auto"/>
            <w:vAlign w:val="center"/>
          </w:tcPr>
          <w:p w14:paraId="52D62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D5A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601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0B4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090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AB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404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89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30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01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985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746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77F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5A6C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F24B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36.77</w:t>
            </w:r>
          </w:p>
        </w:tc>
        <w:tc>
          <w:tcPr>
            <w:tcW w:w="1306" w:type="dxa"/>
            <w:gridSpan w:val="2"/>
            <w:shd w:val="clear" w:color="auto" w:fill="auto"/>
            <w:vAlign w:val="center"/>
          </w:tcPr>
          <w:p w14:paraId="67E57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36.77</w:t>
            </w:r>
          </w:p>
        </w:tc>
        <w:tc>
          <w:tcPr>
            <w:tcW w:w="1405" w:type="dxa"/>
            <w:shd w:val="clear" w:color="auto" w:fill="auto"/>
            <w:vAlign w:val="center"/>
          </w:tcPr>
          <w:p w14:paraId="36B6B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E3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182D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F3EA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468A4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4BCFF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E063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w:t>
            </w:r>
          </w:p>
        </w:tc>
        <w:tc>
          <w:tcPr>
            <w:tcW w:w="1306" w:type="dxa"/>
            <w:gridSpan w:val="2"/>
            <w:shd w:val="clear" w:color="auto" w:fill="auto"/>
            <w:vAlign w:val="center"/>
          </w:tcPr>
          <w:p w14:paraId="51F5C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w:t>
            </w:r>
          </w:p>
        </w:tc>
        <w:tc>
          <w:tcPr>
            <w:tcW w:w="1405" w:type="dxa"/>
            <w:shd w:val="clear" w:color="auto" w:fill="auto"/>
            <w:vAlign w:val="center"/>
          </w:tcPr>
          <w:p w14:paraId="0FA7F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6A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22DC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7726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40FF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0626B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439B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15.57</w:t>
            </w:r>
          </w:p>
        </w:tc>
        <w:tc>
          <w:tcPr>
            <w:tcW w:w="1306" w:type="dxa"/>
            <w:gridSpan w:val="2"/>
            <w:shd w:val="clear" w:color="auto" w:fill="auto"/>
            <w:vAlign w:val="center"/>
          </w:tcPr>
          <w:p w14:paraId="124A8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15.57</w:t>
            </w:r>
          </w:p>
        </w:tc>
        <w:tc>
          <w:tcPr>
            <w:tcW w:w="1405" w:type="dxa"/>
            <w:shd w:val="clear" w:color="auto" w:fill="auto"/>
            <w:vAlign w:val="center"/>
          </w:tcPr>
          <w:p w14:paraId="179B3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89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76A3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1CCE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DD85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361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F100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8.38</w:t>
            </w:r>
          </w:p>
        </w:tc>
        <w:tc>
          <w:tcPr>
            <w:tcW w:w="1306" w:type="dxa"/>
            <w:gridSpan w:val="2"/>
            <w:shd w:val="clear" w:color="auto" w:fill="auto"/>
            <w:vAlign w:val="center"/>
          </w:tcPr>
          <w:p w14:paraId="3E4C3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8.38</w:t>
            </w:r>
          </w:p>
        </w:tc>
        <w:tc>
          <w:tcPr>
            <w:tcW w:w="1405" w:type="dxa"/>
            <w:shd w:val="clear" w:color="auto" w:fill="auto"/>
            <w:vAlign w:val="center"/>
          </w:tcPr>
          <w:p w14:paraId="179E9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203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70E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5CEA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E553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CA2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51FE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8.38</w:t>
            </w:r>
          </w:p>
        </w:tc>
        <w:tc>
          <w:tcPr>
            <w:tcW w:w="1306" w:type="dxa"/>
            <w:gridSpan w:val="2"/>
            <w:shd w:val="clear" w:color="auto" w:fill="auto"/>
            <w:vAlign w:val="center"/>
          </w:tcPr>
          <w:p w14:paraId="0E28C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8.38</w:t>
            </w:r>
          </w:p>
        </w:tc>
        <w:tc>
          <w:tcPr>
            <w:tcW w:w="1405" w:type="dxa"/>
            <w:shd w:val="clear" w:color="auto" w:fill="auto"/>
            <w:vAlign w:val="center"/>
          </w:tcPr>
          <w:p w14:paraId="61A23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BA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320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C3BF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AA0C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5B58D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4413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6.61</w:t>
            </w:r>
          </w:p>
        </w:tc>
        <w:tc>
          <w:tcPr>
            <w:tcW w:w="1306" w:type="dxa"/>
            <w:gridSpan w:val="2"/>
            <w:shd w:val="clear" w:color="auto" w:fill="auto"/>
            <w:vAlign w:val="center"/>
          </w:tcPr>
          <w:p w14:paraId="6FAE1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6.61</w:t>
            </w:r>
          </w:p>
        </w:tc>
        <w:tc>
          <w:tcPr>
            <w:tcW w:w="1405" w:type="dxa"/>
            <w:shd w:val="clear" w:color="auto" w:fill="auto"/>
            <w:vAlign w:val="center"/>
          </w:tcPr>
          <w:p w14:paraId="37FC0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59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8EE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003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2F53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C9DCB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5085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306" w:type="dxa"/>
            <w:gridSpan w:val="2"/>
            <w:shd w:val="clear" w:color="auto" w:fill="auto"/>
            <w:vAlign w:val="center"/>
          </w:tcPr>
          <w:p w14:paraId="7A5AE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405" w:type="dxa"/>
            <w:shd w:val="clear" w:color="auto" w:fill="auto"/>
            <w:vAlign w:val="center"/>
          </w:tcPr>
          <w:p w14:paraId="5386A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A9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A24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53BF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7A6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F73D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785C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399.89</w:t>
            </w:r>
          </w:p>
        </w:tc>
        <w:tc>
          <w:tcPr>
            <w:tcW w:w="1306" w:type="dxa"/>
            <w:gridSpan w:val="2"/>
            <w:shd w:val="clear" w:color="auto" w:fill="auto"/>
            <w:vAlign w:val="center"/>
          </w:tcPr>
          <w:p w14:paraId="304A3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279.89</w:t>
            </w:r>
          </w:p>
        </w:tc>
        <w:tc>
          <w:tcPr>
            <w:tcW w:w="1405" w:type="dxa"/>
            <w:shd w:val="clear" w:color="auto" w:fill="auto"/>
            <w:vAlign w:val="center"/>
          </w:tcPr>
          <w:p w14:paraId="23451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4221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1C5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9422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F683B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7A6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3483C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399.89</w:t>
            </w:r>
          </w:p>
        </w:tc>
        <w:tc>
          <w:tcPr>
            <w:tcW w:w="1306" w:type="dxa"/>
            <w:gridSpan w:val="2"/>
            <w:shd w:val="clear" w:color="auto" w:fill="auto"/>
            <w:vAlign w:val="center"/>
          </w:tcPr>
          <w:p w14:paraId="22FA1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279.89</w:t>
            </w:r>
          </w:p>
        </w:tc>
        <w:tc>
          <w:tcPr>
            <w:tcW w:w="1405" w:type="dxa"/>
            <w:shd w:val="clear" w:color="auto" w:fill="auto"/>
            <w:vAlign w:val="center"/>
          </w:tcPr>
          <w:p w14:paraId="4942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64F9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53A6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F942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C6D65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9B17C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01B60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279.89</w:t>
            </w:r>
          </w:p>
        </w:tc>
        <w:tc>
          <w:tcPr>
            <w:tcW w:w="1306" w:type="dxa"/>
            <w:gridSpan w:val="2"/>
            <w:shd w:val="clear" w:color="auto" w:fill="auto"/>
            <w:vAlign w:val="center"/>
          </w:tcPr>
          <w:p w14:paraId="5BAF4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279.89</w:t>
            </w:r>
          </w:p>
        </w:tc>
        <w:tc>
          <w:tcPr>
            <w:tcW w:w="1405" w:type="dxa"/>
            <w:shd w:val="clear" w:color="auto" w:fill="auto"/>
            <w:vAlign w:val="center"/>
          </w:tcPr>
          <w:p w14:paraId="15FA0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7B1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68A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2095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C258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4FFF6C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病虫害控制</w:t>
            </w:r>
          </w:p>
        </w:tc>
        <w:tc>
          <w:tcPr>
            <w:tcW w:w="1306" w:type="dxa"/>
            <w:shd w:val="clear" w:color="auto" w:fill="auto"/>
            <w:vAlign w:val="center"/>
          </w:tcPr>
          <w:p w14:paraId="61D2D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c>
          <w:tcPr>
            <w:tcW w:w="1306" w:type="dxa"/>
            <w:gridSpan w:val="2"/>
            <w:shd w:val="clear" w:color="auto" w:fill="auto"/>
            <w:vAlign w:val="center"/>
          </w:tcPr>
          <w:p w14:paraId="7877D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646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45.00</w:t>
            </w:r>
          </w:p>
        </w:tc>
      </w:tr>
      <w:tr w14:paraId="77ED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D0E5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6AFB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CAFA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C5A31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61614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75.00</w:t>
            </w:r>
          </w:p>
        </w:tc>
        <w:tc>
          <w:tcPr>
            <w:tcW w:w="1306" w:type="dxa"/>
            <w:gridSpan w:val="2"/>
            <w:shd w:val="clear" w:color="auto" w:fill="auto"/>
            <w:vAlign w:val="center"/>
          </w:tcPr>
          <w:p w14:paraId="17E99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191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75.00</w:t>
            </w:r>
          </w:p>
        </w:tc>
      </w:tr>
      <w:tr w14:paraId="1158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1351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85E43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842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7E2E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D813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306" w:type="dxa"/>
            <w:gridSpan w:val="2"/>
            <w:shd w:val="clear" w:color="auto" w:fill="auto"/>
            <w:vAlign w:val="center"/>
          </w:tcPr>
          <w:p w14:paraId="132F6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405" w:type="dxa"/>
            <w:shd w:val="clear" w:color="auto" w:fill="auto"/>
            <w:vAlign w:val="center"/>
          </w:tcPr>
          <w:p w14:paraId="16BD9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7A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0EE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B931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B1F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C70B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986B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306" w:type="dxa"/>
            <w:gridSpan w:val="2"/>
            <w:shd w:val="clear" w:color="auto" w:fill="auto"/>
            <w:vAlign w:val="center"/>
          </w:tcPr>
          <w:p w14:paraId="3098C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405" w:type="dxa"/>
            <w:shd w:val="clear" w:color="auto" w:fill="auto"/>
            <w:vAlign w:val="center"/>
          </w:tcPr>
          <w:p w14:paraId="79360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D0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17C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5C06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B108E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F1B13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406F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306" w:type="dxa"/>
            <w:gridSpan w:val="2"/>
            <w:shd w:val="clear" w:color="auto" w:fill="auto"/>
            <w:vAlign w:val="center"/>
          </w:tcPr>
          <w:p w14:paraId="7F0AE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12.65</w:t>
            </w:r>
          </w:p>
        </w:tc>
        <w:tc>
          <w:tcPr>
            <w:tcW w:w="1405" w:type="dxa"/>
            <w:shd w:val="clear" w:color="auto" w:fill="auto"/>
            <w:vAlign w:val="center"/>
          </w:tcPr>
          <w:p w14:paraId="7DB8B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EF5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7245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9B6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DC68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FDA6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8E13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457.69</w:t>
            </w:r>
          </w:p>
        </w:tc>
        <w:tc>
          <w:tcPr>
            <w:tcW w:w="1306" w:type="dxa"/>
            <w:gridSpan w:val="2"/>
            <w:shd w:val="clear" w:color="auto" w:fill="auto"/>
            <w:vAlign w:val="center"/>
          </w:tcPr>
          <w:p w14:paraId="1FA72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337.69</w:t>
            </w:r>
          </w:p>
        </w:tc>
        <w:tc>
          <w:tcPr>
            <w:tcW w:w="1405" w:type="dxa"/>
            <w:shd w:val="clear" w:color="auto" w:fill="auto"/>
            <w:vAlign w:val="center"/>
          </w:tcPr>
          <w:p w14:paraId="2FBBD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托克逊县畜牧兽医站</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39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670F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B1AC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2434" w:type="dxa"/>
            <w:shd w:val="clear" w:color="auto" w:fill="auto"/>
            <w:vAlign w:val="center"/>
          </w:tcPr>
          <w:p w14:paraId="07B835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2433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D15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376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E56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895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9CC2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F0E8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7B8E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1EA28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5488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5B05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18A4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C3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A066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94B0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EFBC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6B37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EA53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409D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B7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1F6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EC0F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B61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8579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5AD2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293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C44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49F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CAD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A8E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0A1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C9C1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24C6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910C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F5EE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4D0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96B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715D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AC8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0E62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9763D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5237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B3C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161D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69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0CBB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8D8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EC5E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8427C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36.77</w:t>
            </w:r>
          </w:p>
        </w:tc>
        <w:tc>
          <w:tcPr>
            <w:tcW w:w="1063" w:type="dxa"/>
            <w:shd w:val="clear" w:color="auto" w:fill="auto"/>
            <w:vAlign w:val="center"/>
          </w:tcPr>
          <w:p w14:paraId="098F90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36.77</w:t>
            </w:r>
          </w:p>
        </w:tc>
        <w:tc>
          <w:tcPr>
            <w:tcW w:w="1063" w:type="dxa"/>
            <w:gridSpan w:val="2"/>
            <w:shd w:val="clear" w:color="auto" w:fill="auto"/>
            <w:vAlign w:val="center"/>
          </w:tcPr>
          <w:p w14:paraId="10F9BB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8227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86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DF00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0D3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1AB1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EF4B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46A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5859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9EC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973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32D7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EDD1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75C6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FFB16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8.38</w:t>
            </w:r>
          </w:p>
        </w:tc>
        <w:tc>
          <w:tcPr>
            <w:tcW w:w="1063" w:type="dxa"/>
            <w:shd w:val="clear" w:color="auto" w:fill="auto"/>
            <w:vAlign w:val="center"/>
          </w:tcPr>
          <w:p w14:paraId="773446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8.38</w:t>
            </w:r>
          </w:p>
        </w:tc>
        <w:tc>
          <w:tcPr>
            <w:tcW w:w="1063" w:type="dxa"/>
            <w:gridSpan w:val="2"/>
            <w:shd w:val="clear" w:color="auto" w:fill="auto"/>
            <w:vAlign w:val="center"/>
          </w:tcPr>
          <w:p w14:paraId="511EAD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4D5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99F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B9D5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4ECE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33F5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33AD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0934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AC8F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1F2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0C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C4B7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B4C5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891D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DA26D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65AD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9220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3FE3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91D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46F1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ADF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C8BE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9A53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399.89</w:t>
            </w:r>
          </w:p>
        </w:tc>
        <w:tc>
          <w:tcPr>
            <w:tcW w:w="1063" w:type="dxa"/>
            <w:shd w:val="clear" w:color="auto" w:fill="auto"/>
            <w:vAlign w:val="center"/>
          </w:tcPr>
          <w:p w14:paraId="480F6B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399.89</w:t>
            </w:r>
          </w:p>
        </w:tc>
        <w:tc>
          <w:tcPr>
            <w:tcW w:w="1063" w:type="dxa"/>
            <w:gridSpan w:val="2"/>
            <w:shd w:val="clear" w:color="auto" w:fill="auto"/>
            <w:vAlign w:val="center"/>
          </w:tcPr>
          <w:p w14:paraId="0135B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D9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92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87FF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C19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50FF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F14D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EFA7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399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671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53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3DD6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BA0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B956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0C41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93CA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B56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58E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FE1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663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F753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70C8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E874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C19F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235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A2D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92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A94E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4060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E3C1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70373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52D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134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0A59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F7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C0F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A75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56BE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67EC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90D6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14B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EFE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85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48EB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13C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B9E0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622FF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B00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BC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C57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371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A4C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42D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67E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2B3F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12.65</w:t>
            </w:r>
          </w:p>
        </w:tc>
        <w:tc>
          <w:tcPr>
            <w:tcW w:w="1063" w:type="dxa"/>
            <w:shd w:val="clear" w:color="auto" w:fill="auto"/>
            <w:vAlign w:val="center"/>
          </w:tcPr>
          <w:p w14:paraId="293952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12.65</w:t>
            </w:r>
          </w:p>
        </w:tc>
        <w:tc>
          <w:tcPr>
            <w:tcW w:w="1063" w:type="dxa"/>
            <w:gridSpan w:val="2"/>
            <w:shd w:val="clear" w:color="auto" w:fill="auto"/>
            <w:vAlign w:val="center"/>
          </w:tcPr>
          <w:p w14:paraId="0F8F8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55C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14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738C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99B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3BF4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6CF4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7A28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734A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8714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F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F24B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E51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F025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782C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E21B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8DA0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367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EA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63C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B0B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1578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04C6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E43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EF27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23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41F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5B09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97C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EDE2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A3885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5954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3BC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C0BD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1D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30DA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756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318F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0AD8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FD9C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083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D02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95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DCEA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13B8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03F7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A6CD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C2F8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E873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2FE9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76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8EF1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084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AC7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CF57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C0D5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4A2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A57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4C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9DD2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6B32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CB52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8CF2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7C33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320F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35B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B8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F5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CD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BAAFB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AF4B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60E8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1BC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A08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1E9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AEB5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203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1EA2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412F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79C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26E3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24E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0AC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3B3B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535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E62E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D86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7B4A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5EF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6397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53D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EACA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2A71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2434" w:type="dxa"/>
            <w:shd w:val="clear" w:color="auto" w:fill="auto"/>
            <w:vAlign w:val="center"/>
          </w:tcPr>
          <w:p w14:paraId="7ED8CA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D51A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1063" w:type="dxa"/>
            <w:shd w:val="clear" w:color="auto" w:fill="auto"/>
            <w:vAlign w:val="center"/>
          </w:tcPr>
          <w:p w14:paraId="0114CE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457.69</w:t>
            </w:r>
          </w:p>
        </w:tc>
        <w:tc>
          <w:tcPr>
            <w:tcW w:w="1063" w:type="dxa"/>
            <w:gridSpan w:val="2"/>
            <w:shd w:val="clear" w:color="auto" w:fill="auto"/>
            <w:vAlign w:val="center"/>
          </w:tcPr>
          <w:p w14:paraId="7FD5D2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C8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F0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397F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CB36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26AE8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4AED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62AF9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36.77</w:t>
            </w:r>
          </w:p>
        </w:tc>
        <w:tc>
          <w:tcPr>
            <w:tcW w:w="1366" w:type="dxa"/>
            <w:gridSpan w:val="2"/>
            <w:shd w:val="clear" w:color="auto" w:fill="auto"/>
            <w:vAlign w:val="center"/>
          </w:tcPr>
          <w:p w14:paraId="7AD2E7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36.77</w:t>
            </w:r>
          </w:p>
        </w:tc>
        <w:tc>
          <w:tcPr>
            <w:tcW w:w="1427" w:type="dxa"/>
            <w:shd w:val="clear" w:color="auto" w:fill="auto"/>
            <w:vAlign w:val="center"/>
          </w:tcPr>
          <w:p w14:paraId="136669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41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88DA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8E9E3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68F28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CD437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B1A71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w:t>
            </w:r>
          </w:p>
        </w:tc>
        <w:tc>
          <w:tcPr>
            <w:tcW w:w="1366" w:type="dxa"/>
            <w:gridSpan w:val="2"/>
            <w:shd w:val="clear" w:color="auto" w:fill="auto"/>
            <w:vAlign w:val="center"/>
          </w:tcPr>
          <w:p w14:paraId="7FD87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w:t>
            </w:r>
          </w:p>
        </w:tc>
        <w:tc>
          <w:tcPr>
            <w:tcW w:w="1427" w:type="dxa"/>
            <w:shd w:val="clear" w:color="auto" w:fill="auto"/>
            <w:vAlign w:val="center"/>
          </w:tcPr>
          <w:p w14:paraId="205F05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4A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E13D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DCFB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F1D10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16FFDE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E4360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15.57</w:t>
            </w:r>
          </w:p>
        </w:tc>
        <w:tc>
          <w:tcPr>
            <w:tcW w:w="1366" w:type="dxa"/>
            <w:gridSpan w:val="2"/>
            <w:shd w:val="clear" w:color="auto" w:fill="auto"/>
            <w:vAlign w:val="center"/>
          </w:tcPr>
          <w:p w14:paraId="4949D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15.57</w:t>
            </w:r>
          </w:p>
        </w:tc>
        <w:tc>
          <w:tcPr>
            <w:tcW w:w="1427" w:type="dxa"/>
            <w:shd w:val="clear" w:color="auto" w:fill="auto"/>
            <w:vAlign w:val="center"/>
          </w:tcPr>
          <w:p w14:paraId="4A077B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5ED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6434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1AB1B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040B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6CE3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85E7B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8.38</w:t>
            </w:r>
          </w:p>
        </w:tc>
        <w:tc>
          <w:tcPr>
            <w:tcW w:w="1366" w:type="dxa"/>
            <w:gridSpan w:val="2"/>
            <w:shd w:val="clear" w:color="auto" w:fill="auto"/>
            <w:vAlign w:val="center"/>
          </w:tcPr>
          <w:p w14:paraId="6A916B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8.38</w:t>
            </w:r>
          </w:p>
        </w:tc>
        <w:tc>
          <w:tcPr>
            <w:tcW w:w="1427" w:type="dxa"/>
            <w:shd w:val="clear" w:color="auto" w:fill="auto"/>
            <w:vAlign w:val="center"/>
          </w:tcPr>
          <w:p w14:paraId="3AFEED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890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59EE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3E28C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A0EE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FBD7A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B9886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8.38</w:t>
            </w:r>
          </w:p>
        </w:tc>
        <w:tc>
          <w:tcPr>
            <w:tcW w:w="1366" w:type="dxa"/>
            <w:gridSpan w:val="2"/>
            <w:shd w:val="clear" w:color="auto" w:fill="auto"/>
            <w:vAlign w:val="center"/>
          </w:tcPr>
          <w:p w14:paraId="2D915E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8.38</w:t>
            </w:r>
          </w:p>
        </w:tc>
        <w:tc>
          <w:tcPr>
            <w:tcW w:w="1427" w:type="dxa"/>
            <w:shd w:val="clear" w:color="auto" w:fill="auto"/>
            <w:vAlign w:val="center"/>
          </w:tcPr>
          <w:p w14:paraId="4FAAE3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B79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7E89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835A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FFAE5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3775A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93CFB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6.61</w:t>
            </w:r>
          </w:p>
        </w:tc>
        <w:tc>
          <w:tcPr>
            <w:tcW w:w="1366" w:type="dxa"/>
            <w:gridSpan w:val="2"/>
            <w:shd w:val="clear" w:color="auto" w:fill="auto"/>
            <w:vAlign w:val="center"/>
          </w:tcPr>
          <w:p w14:paraId="646CD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6.61</w:t>
            </w:r>
          </w:p>
        </w:tc>
        <w:tc>
          <w:tcPr>
            <w:tcW w:w="1427" w:type="dxa"/>
            <w:shd w:val="clear" w:color="auto" w:fill="auto"/>
            <w:vAlign w:val="center"/>
          </w:tcPr>
          <w:p w14:paraId="0962B2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5E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A4D8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2C16D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AC4F8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56ECE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0E95B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366" w:type="dxa"/>
            <w:gridSpan w:val="2"/>
            <w:shd w:val="clear" w:color="auto" w:fill="auto"/>
            <w:vAlign w:val="center"/>
          </w:tcPr>
          <w:p w14:paraId="704160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427" w:type="dxa"/>
            <w:shd w:val="clear" w:color="auto" w:fill="auto"/>
            <w:vAlign w:val="center"/>
          </w:tcPr>
          <w:p w14:paraId="31128D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30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E978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9A2EF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C2D95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D73C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3C7D2B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399.89</w:t>
            </w:r>
          </w:p>
        </w:tc>
        <w:tc>
          <w:tcPr>
            <w:tcW w:w="1366" w:type="dxa"/>
            <w:gridSpan w:val="2"/>
            <w:shd w:val="clear" w:color="auto" w:fill="auto"/>
            <w:vAlign w:val="center"/>
          </w:tcPr>
          <w:p w14:paraId="54D7E0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279.89</w:t>
            </w:r>
          </w:p>
        </w:tc>
        <w:tc>
          <w:tcPr>
            <w:tcW w:w="1427" w:type="dxa"/>
            <w:shd w:val="clear" w:color="auto" w:fill="auto"/>
            <w:vAlign w:val="center"/>
          </w:tcPr>
          <w:p w14:paraId="170728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507D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8038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C13A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136E1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74E9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176CA1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399.89</w:t>
            </w:r>
          </w:p>
        </w:tc>
        <w:tc>
          <w:tcPr>
            <w:tcW w:w="1366" w:type="dxa"/>
            <w:gridSpan w:val="2"/>
            <w:shd w:val="clear" w:color="auto" w:fill="auto"/>
            <w:vAlign w:val="center"/>
          </w:tcPr>
          <w:p w14:paraId="118B77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279.89</w:t>
            </w:r>
          </w:p>
        </w:tc>
        <w:tc>
          <w:tcPr>
            <w:tcW w:w="1427" w:type="dxa"/>
            <w:shd w:val="clear" w:color="auto" w:fill="auto"/>
            <w:vAlign w:val="center"/>
          </w:tcPr>
          <w:p w14:paraId="63B244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3E7F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B6B6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84B15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9C262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5B7F1E9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4CA94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279.89</w:t>
            </w:r>
          </w:p>
        </w:tc>
        <w:tc>
          <w:tcPr>
            <w:tcW w:w="1366" w:type="dxa"/>
            <w:gridSpan w:val="2"/>
            <w:shd w:val="clear" w:color="auto" w:fill="auto"/>
            <w:vAlign w:val="center"/>
          </w:tcPr>
          <w:p w14:paraId="256A4F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279.89</w:t>
            </w:r>
          </w:p>
        </w:tc>
        <w:tc>
          <w:tcPr>
            <w:tcW w:w="1427" w:type="dxa"/>
            <w:shd w:val="clear" w:color="auto" w:fill="auto"/>
            <w:vAlign w:val="center"/>
          </w:tcPr>
          <w:p w14:paraId="6D31B8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63C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D255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1270A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E8488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05888E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病虫害控制</w:t>
            </w:r>
          </w:p>
        </w:tc>
        <w:tc>
          <w:tcPr>
            <w:tcW w:w="1367" w:type="dxa"/>
            <w:shd w:val="clear" w:color="auto" w:fill="auto"/>
            <w:vAlign w:val="center"/>
          </w:tcPr>
          <w:p w14:paraId="0000C0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c>
          <w:tcPr>
            <w:tcW w:w="1366" w:type="dxa"/>
            <w:gridSpan w:val="2"/>
            <w:shd w:val="clear" w:color="auto" w:fill="auto"/>
            <w:vAlign w:val="center"/>
          </w:tcPr>
          <w:p w14:paraId="5A3F86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724F5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45.00</w:t>
            </w:r>
          </w:p>
        </w:tc>
      </w:tr>
      <w:tr w14:paraId="1539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D437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C9D2E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A32E7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8CAC8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63FF30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75.00</w:t>
            </w:r>
          </w:p>
        </w:tc>
        <w:tc>
          <w:tcPr>
            <w:tcW w:w="1366" w:type="dxa"/>
            <w:gridSpan w:val="2"/>
            <w:shd w:val="clear" w:color="auto" w:fill="auto"/>
            <w:vAlign w:val="center"/>
          </w:tcPr>
          <w:p w14:paraId="6C8464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09AD6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75.00</w:t>
            </w:r>
          </w:p>
        </w:tc>
      </w:tr>
      <w:tr w14:paraId="7ECB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A37E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C9EB8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883E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A82E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4418B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366" w:type="dxa"/>
            <w:gridSpan w:val="2"/>
            <w:shd w:val="clear" w:color="auto" w:fill="auto"/>
            <w:vAlign w:val="center"/>
          </w:tcPr>
          <w:p w14:paraId="66E27E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427" w:type="dxa"/>
            <w:shd w:val="clear" w:color="auto" w:fill="auto"/>
            <w:vAlign w:val="center"/>
          </w:tcPr>
          <w:p w14:paraId="2BF392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816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739B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AF7F7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CFB6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FECA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C25DF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366" w:type="dxa"/>
            <w:gridSpan w:val="2"/>
            <w:shd w:val="clear" w:color="auto" w:fill="auto"/>
            <w:vAlign w:val="center"/>
          </w:tcPr>
          <w:p w14:paraId="03861F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427" w:type="dxa"/>
            <w:shd w:val="clear" w:color="auto" w:fill="auto"/>
            <w:vAlign w:val="center"/>
          </w:tcPr>
          <w:p w14:paraId="6A6F40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5E8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4E4A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3E238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313B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EF41A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8FE63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366" w:type="dxa"/>
            <w:gridSpan w:val="2"/>
            <w:shd w:val="clear" w:color="auto" w:fill="auto"/>
            <w:vAlign w:val="center"/>
          </w:tcPr>
          <w:p w14:paraId="683F09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12.65</w:t>
            </w:r>
          </w:p>
        </w:tc>
        <w:tc>
          <w:tcPr>
            <w:tcW w:w="1427" w:type="dxa"/>
            <w:shd w:val="clear" w:color="auto" w:fill="auto"/>
            <w:vAlign w:val="center"/>
          </w:tcPr>
          <w:p w14:paraId="6BAFE0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FE5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9761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5FF61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898F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36A0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CC613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457.69</w:t>
            </w:r>
          </w:p>
        </w:tc>
        <w:tc>
          <w:tcPr>
            <w:tcW w:w="1366" w:type="dxa"/>
            <w:gridSpan w:val="2"/>
            <w:shd w:val="clear" w:color="auto" w:fill="auto"/>
            <w:vAlign w:val="center"/>
          </w:tcPr>
          <w:p w14:paraId="1FCB7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337.69</w:t>
            </w:r>
          </w:p>
        </w:tc>
        <w:tc>
          <w:tcPr>
            <w:tcW w:w="1427" w:type="dxa"/>
            <w:shd w:val="clear" w:color="auto" w:fill="auto"/>
            <w:vAlign w:val="center"/>
          </w:tcPr>
          <w:p w14:paraId="6D902F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304.96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304.96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281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CFAA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E0C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5DB36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F72A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35.34</w:t>
            </w:r>
          </w:p>
        </w:tc>
        <w:tc>
          <w:tcPr>
            <w:tcW w:w="1366" w:type="dxa"/>
            <w:gridSpan w:val="2"/>
            <w:shd w:val="clear" w:color="auto" w:fill="auto"/>
            <w:vAlign w:val="center"/>
          </w:tcPr>
          <w:p w14:paraId="06771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35.34</w:t>
            </w:r>
          </w:p>
        </w:tc>
        <w:tc>
          <w:tcPr>
            <w:tcW w:w="1427" w:type="dxa"/>
            <w:shd w:val="clear" w:color="auto" w:fill="auto"/>
            <w:vAlign w:val="center"/>
          </w:tcPr>
          <w:p w14:paraId="35B14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21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E3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23F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F552A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9F16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35.19</w:t>
            </w:r>
          </w:p>
        </w:tc>
        <w:tc>
          <w:tcPr>
            <w:tcW w:w="1366" w:type="dxa"/>
            <w:gridSpan w:val="2"/>
            <w:shd w:val="clear" w:color="auto" w:fill="auto"/>
            <w:vAlign w:val="center"/>
          </w:tcPr>
          <w:p w14:paraId="05C60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35.19</w:t>
            </w:r>
          </w:p>
        </w:tc>
        <w:tc>
          <w:tcPr>
            <w:tcW w:w="1427" w:type="dxa"/>
            <w:shd w:val="clear" w:color="auto" w:fill="auto"/>
            <w:vAlign w:val="center"/>
          </w:tcPr>
          <w:p w14:paraId="1F882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AA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7CD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14E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08DB3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D049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25.45</w:t>
            </w:r>
          </w:p>
        </w:tc>
        <w:tc>
          <w:tcPr>
            <w:tcW w:w="1366" w:type="dxa"/>
            <w:gridSpan w:val="2"/>
            <w:shd w:val="clear" w:color="auto" w:fill="auto"/>
            <w:vAlign w:val="center"/>
          </w:tcPr>
          <w:p w14:paraId="599CA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25.45</w:t>
            </w:r>
          </w:p>
        </w:tc>
        <w:tc>
          <w:tcPr>
            <w:tcW w:w="1427" w:type="dxa"/>
            <w:shd w:val="clear" w:color="auto" w:fill="auto"/>
            <w:vAlign w:val="center"/>
          </w:tcPr>
          <w:p w14:paraId="06A09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E2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DF53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883C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CF7D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1004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15.57</w:t>
            </w:r>
          </w:p>
        </w:tc>
        <w:tc>
          <w:tcPr>
            <w:tcW w:w="1366" w:type="dxa"/>
            <w:gridSpan w:val="2"/>
            <w:shd w:val="clear" w:color="auto" w:fill="auto"/>
            <w:vAlign w:val="center"/>
          </w:tcPr>
          <w:p w14:paraId="65306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15.57</w:t>
            </w:r>
          </w:p>
        </w:tc>
        <w:tc>
          <w:tcPr>
            <w:tcW w:w="1427" w:type="dxa"/>
            <w:shd w:val="clear" w:color="auto" w:fill="auto"/>
            <w:vAlign w:val="center"/>
          </w:tcPr>
          <w:p w14:paraId="45FB6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4F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E03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DD5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C737E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2E04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6.61</w:t>
            </w:r>
          </w:p>
        </w:tc>
        <w:tc>
          <w:tcPr>
            <w:tcW w:w="1366" w:type="dxa"/>
            <w:gridSpan w:val="2"/>
            <w:shd w:val="clear" w:color="auto" w:fill="auto"/>
            <w:vAlign w:val="center"/>
          </w:tcPr>
          <w:p w14:paraId="46EBC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6.61</w:t>
            </w:r>
          </w:p>
        </w:tc>
        <w:tc>
          <w:tcPr>
            <w:tcW w:w="1427" w:type="dxa"/>
            <w:shd w:val="clear" w:color="auto" w:fill="auto"/>
            <w:vAlign w:val="center"/>
          </w:tcPr>
          <w:p w14:paraId="3DBA2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0F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8FE1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7E72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0BBAB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BD80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366" w:type="dxa"/>
            <w:gridSpan w:val="2"/>
            <w:shd w:val="clear" w:color="auto" w:fill="auto"/>
            <w:vAlign w:val="center"/>
          </w:tcPr>
          <w:p w14:paraId="779CA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427" w:type="dxa"/>
            <w:shd w:val="clear" w:color="auto" w:fill="auto"/>
            <w:vAlign w:val="center"/>
          </w:tcPr>
          <w:p w14:paraId="65EE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3E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02E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9B3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06D81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BAEC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366" w:type="dxa"/>
            <w:gridSpan w:val="2"/>
            <w:shd w:val="clear" w:color="auto" w:fill="auto"/>
            <w:vAlign w:val="center"/>
          </w:tcPr>
          <w:p w14:paraId="6C95A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0.24</w:t>
            </w:r>
          </w:p>
        </w:tc>
        <w:tc>
          <w:tcPr>
            <w:tcW w:w="1427" w:type="dxa"/>
            <w:shd w:val="clear" w:color="auto" w:fill="auto"/>
            <w:vAlign w:val="center"/>
          </w:tcPr>
          <w:p w14:paraId="0580B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0DDF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48A0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8066C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946C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12.65</w:t>
            </w:r>
          </w:p>
        </w:tc>
        <w:tc>
          <w:tcPr>
            <w:tcW w:w="1366" w:type="dxa"/>
            <w:gridSpan w:val="2"/>
            <w:shd w:val="clear" w:color="auto" w:fill="auto"/>
            <w:vAlign w:val="center"/>
          </w:tcPr>
          <w:p w14:paraId="0314B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12.65</w:t>
            </w:r>
          </w:p>
        </w:tc>
        <w:tc>
          <w:tcPr>
            <w:tcW w:w="1427" w:type="dxa"/>
            <w:shd w:val="clear" w:color="auto" w:fill="auto"/>
            <w:vAlign w:val="center"/>
          </w:tcPr>
          <w:p w14:paraId="27D1E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A85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A51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6069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1FCFA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CD84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172.14</w:t>
            </w:r>
          </w:p>
        </w:tc>
        <w:tc>
          <w:tcPr>
            <w:tcW w:w="1366" w:type="dxa"/>
            <w:gridSpan w:val="2"/>
            <w:shd w:val="clear" w:color="auto" w:fill="auto"/>
            <w:vAlign w:val="center"/>
          </w:tcPr>
          <w:p w14:paraId="0EC21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172.14</w:t>
            </w:r>
          </w:p>
        </w:tc>
        <w:tc>
          <w:tcPr>
            <w:tcW w:w="1427" w:type="dxa"/>
            <w:shd w:val="clear" w:color="auto" w:fill="auto"/>
            <w:vAlign w:val="center"/>
          </w:tcPr>
          <w:p w14:paraId="44B9D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D2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80B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3C9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AF838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789F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w:t>
            </w:r>
          </w:p>
        </w:tc>
        <w:tc>
          <w:tcPr>
            <w:tcW w:w="1366" w:type="dxa"/>
            <w:gridSpan w:val="2"/>
            <w:shd w:val="clear" w:color="auto" w:fill="auto"/>
            <w:vAlign w:val="center"/>
          </w:tcPr>
          <w:p w14:paraId="1DCEC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E06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w:t>
            </w:r>
          </w:p>
        </w:tc>
      </w:tr>
      <w:tr w14:paraId="1988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7B7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62DD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8C4CB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D49D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w:t>
            </w:r>
          </w:p>
        </w:tc>
        <w:tc>
          <w:tcPr>
            <w:tcW w:w="1366" w:type="dxa"/>
            <w:gridSpan w:val="2"/>
            <w:shd w:val="clear" w:color="auto" w:fill="auto"/>
            <w:vAlign w:val="center"/>
          </w:tcPr>
          <w:p w14:paraId="3DD1B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163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w:t>
            </w:r>
          </w:p>
        </w:tc>
      </w:tr>
      <w:tr w14:paraId="19DD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E41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81B2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E3DD7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79BA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366" w:type="dxa"/>
            <w:gridSpan w:val="2"/>
            <w:shd w:val="clear" w:color="auto" w:fill="auto"/>
            <w:vAlign w:val="center"/>
          </w:tcPr>
          <w:p w14:paraId="51A39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FB4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r>
      <w:tr w14:paraId="78EF7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3E97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9B732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79011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4320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1F1D9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C65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624FA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787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DC61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431DA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8C86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0A10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FFA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324E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E2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F452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3E5F7C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0D546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518D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3BA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3DC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5B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C7A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DC390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E225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453C2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8080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r>
      <w:tr w14:paraId="3675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39CC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B27C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517D35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FEFB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EE35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395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2C3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1F0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9075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94B56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8BF8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21.94</w:t>
            </w:r>
          </w:p>
        </w:tc>
        <w:tc>
          <w:tcPr>
            <w:tcW w:w="1366" w:type="dxa"/>
            <w:gridSpan w:val="2"/>
            <w:shd w:val="clear" w:color="auto" w:fill="auto"/>
            <w:vAlign w:val="center"/>
          </w:tcPr>
          <w:p w14:paraId="191B0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21.94</w:t>
            </w:r>
          </w:p>
        </w:tc>
        <w:tc>
          <w:tcPr>
            <w:tcW w:w="1427" w:type="dxa"/>
            <w:shd w:val="clear" w:color="auto" w:fill="auto"/>
            <w:vAlign w:val="center"/>
          </w:tcPr>
          <w:p w14:paraId="2FA63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D7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EA9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AF82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CC4DF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FCE6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21.20</w:t>
            </w:r>
          </w:p>
        </w:tc>
        <w:tc>
          <w:tcPr>
            <w:tcW w:w="1366" w:type="dxa"/>
            <w:gridSpan w:val="2"/>
            <w:shd w:val="clear" w:color="auto" w:fill="auto"/>
            <w:vAlign w:val="center"/>
          </w:tcPr>
          <w:p w14:paraId="42AA1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21.20</w:t>
            </w:r>
          </w:p>
        </w:tc>
        <w:tc>
          <w:tcPr>
            <w:tcW w:w="1427" w:type="dxa"/>
            <w:shd w:val="clear" w:color="auto" w:fill="auto"/>
            <w:vAlign w:val="center"/>
          </w:tcPr>
          <w:p w14:paraId="336FB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CDC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CCED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A6B0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02584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9F6B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366" w:type="dxa"/>
            <w:gridSpan w:val="2"/>
            <w:shd w:val="clear" w:color="auto" w:fill="auto"/>
            <w:vAlign w:val="center"/>
          </w:tcPr>
          <w:p w14:paraId="6BBCC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0.74</w:t>
            </w:r>
          </w:p>
        </w:tc>
        <w:tc>
          <w:tcPr>
            <w:tcW w:w="1427" w:type="dxa"/>
            <w:shd w:val="clear" w:color="auto" w:fill="auto"/>
            <w:vAlign w:val="center"/>
          </w:tcPr>
          <w:p w14:paraId="023C3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010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CC8F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699A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81E9F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5AD4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337.69</w:t>
            </w:r>
          </w:p>
        </w:tc>
        <w:tc>
          <w:tcPr>
            <w:tcW w:w="1366" w:type="dxa"/>
            <w:gridSpan w:val="2"/>
            <w:shd w:val="clear" w:color="auto" w:fill="auto"/>
            <w:vAlign w:val="center"/>
          </w:tcPr>
          <w:p w14:paraId="05F40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326.90</w:t>
            </w:r>
          </w:p>
        </w:tc>
        <w:tc>
          <w:tcPr>
            <w:tcW w:w="1427" w:type="dxa"/>
            <w:shd w:val="clear" w:color="auto" w:fill="auto"/>
            <w:vAlign w:val="center"/>
          </w:tcPr>
          <w:p w14:paraId="4390B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托克逊县畜牧兽医站</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39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ED73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E08E7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24920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C9D5D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389C4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5DB4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54CC7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B7C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09812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E5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F2A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CF6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8AA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0EB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271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947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77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7305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42F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00264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5A2D67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5D165D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2025年动物防疫（2025年三农领域项目）</w:t>
            </w:r>
          </w:p>
        </w:tc>
        <w:tc>
          <w:tcPr>
            <w:tcW w:w="881" w:type="dxa"/>
            <w:shd w:val="clear" w:color="auto" w:fill="auto"/>
            <w:vAlign w:val="center"/>
          </w:tcPr>
          <w:p w14:paraId="0FE15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74391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A8C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58EFE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32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4D8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E3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62C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DAC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D62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4F5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F5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B4B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BC45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96AC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87193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351C9B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羊人工授精（2025年三农项目）</w:t>
            </w:r>
          </w:p>
        </w:tc>
        <w:tc>
          <w:tcPr>
            <w:tcW w:w="881" w:type="dxa"/>
            <w:shd w:val="clear" w:color="auto" w:fill="auto"/>
            <w:vAlign w:val="center"/>
          </w:tcPr>
          <w:p w14:paraId="17416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6141E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88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5F3C4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A23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4DD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41E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8E5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161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F09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C49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064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D2E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80383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B765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CF5B8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0C0EB2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吐鲁番斗鸡疫病防治（2025年三农项目）</w:t>
            </w:r>
          </w:p>
        </w:tc>
        <w:tc>
          <w:tcPr>
            <w:tcW w:w="881" w:type="dxa"/>
            <w:shd w:val="clear" w:color="auto" w:fill="auto"/>
            <w:vAlign w:val="center"/>
          </w:tcPr>
          <w:p w14:paraId="121CD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2A41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F40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51381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94B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053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D59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252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F609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ABE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260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37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2352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E53E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F26A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AB301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913F6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239B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63DF9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73A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2E073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71A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FC3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BC8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FF5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D9F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CD9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A85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托克逊县畜牧兽医站2025年没有使用政府性基金预算拨款安排的支出，政府性基金预算支出情况表为空表。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托克逊县畜牧兽医站2025年没有使用国有资本经营预算拨款安排的支出，国有资本经营预算支出情况表为空表。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E90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ABAAB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DF7A4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78E2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C738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AE7D2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162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E0914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12643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AC81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4C77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362A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648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B5562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68CF5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1E5F6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BF7B8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6856F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9CB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E8DD8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C7CF3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EA92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6E4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CAE92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3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288F0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3BECA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08FA7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ED2DB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D1C6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托克逊县畜牧兽医站</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托克逊县畜牧兽医站2025年没有上年结转结余预算安排的支出，上年结转结余情况明细表为空表。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按照全口径预算的原则，托克逊县畜牧兽医站2025年所有收入和支出均纳入单位预算管理。收支总预算457.69万元。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托克逊县畜牧兽医站单位收入预算457.69万元，其中：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一般公共预算457.69万元，占100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%，比上年预算减少44.11万元，下降8.79%，主要原因是本年度在职人员减少5人，在职人员工资、社保、办公费、差旅费等减少，导致一般公共预算比上年预算减少。</w:t>
      </w:r>
    </w:p>
    <w:p w14:paraId="3ED7A8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%，比上年预算减少50.00万元，下降100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%，主要原因是中央农业生产发展资金</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预算未安排。</w:t>
      </w:r>
    </w:p>
    <w:p w14:paraId="13E231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77A82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698F2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798EC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C7191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%，比上年预算减少2.18万元，下降100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%，主要原因是上年度单位资金包含国库应缴财政资金及退休人员补充医疗保险金等，已按照用途</w:t>
      </w:r>
      <w:r>
        <w:rPr>
          <w:rFonts w:hint="eastAsia" w:ascii="仿宋" w:hAnsi="微软雅黑" w:eastAsia="仿宋"/>
          <w:sz w:val="28"/>
          <w:szCs w:val="28"/>
          <w:lang w:val="en-US" w:eastAsia="zh-CN"/>
        </w:rPr>
        <w:t>全部</w:t>
      </w:r>
      <w:r>
        <w:rPr>
          <w:rFonts w:hint="eastAsia" w:ascii="仿宋" w:hAnsi="微软雅黑" w:eastAsia="仿宋"/>
          <w:sz w:val="28"/>
          <w:szCs w:val="28"/>
          <w:lang w:eastAsia="zh-CN"/>
        </w:rPr>
        <w:t>支出，今年单位资金未安排预算。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托克逊县畜牧兽医站2025年支出预算457.69万元，其中：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基本支出337.69万元，占73.78%，比上年预算减少74.11万元，下降18.00%，主要原因是本年度在职人员减少5人，在职人员工资、社保、办公费、差旅费等减少，导致基本支出预算比上年预算减少。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项目支出120.00万元，占26.22%，比上年预算减少22.18万元，下降15.60%，主要原因是推进无纸化防疫系统建设项目本年无此项预算。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2025年财政拨款收支总预算457.69万元。</w:t>
      </w:r>
    </w:p>
    <w:p w14:paraId="13E4E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39442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收入预算包括：一般公共预算拨款457.69万元。</w:t>
      </w:r>
    </w:p>
    <w:p w14:paraId="5F225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36.77万元，主要用于单位人员社保缴费支出；卫生健康支出8.38万元，主要用于单位人员医疗保险缴费支出；农林水支出399.89万元，主要用于保障单位正常运行的人员经费、公用经费支出；住房保障支出12.65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CD48A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托克逊县畜牧兽医站2025年一般公共预算拨款合计457.69万元，其中：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基本支出337.69万元，比上年预算减少74.11万元，下降18</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%。主要原因是：本年度在职人员减少5人，在职人员工资、社保、办公费、差旅费等减少，导致基本支出预算比上年预算减少。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项目支出120.00万元，比上年预算减少20.00万元,下降14.29%。主要原因是：推进无纸化防疫系统建设项目本年无此项预算。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1、社会保障和就业支出(类)36.77万元，占8.03%。</w:t>
      </w:r>
    </w:p>
    <w:p w14:paraId="4FF3B7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2、卫生健康支出(类)8.38万元，占1.83%。</w:t>
      </w:r>
    </w:p>
    <w:p w14:paraId="064F9B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3、农林水支出(类)399.89万元，占87.37%。</w:t>
      </w:r>
    </w:p>
    <w:p w14:paraId="63CE5C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4、住房保障支出(类)12.65万元，占2.76%。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21.20万元，比上年预算增加5.95万元，增长39.02%，主要原因是：本年度有3人退休，退休人员基础绩效、独生子女费等增加，导致事业单位离退休支出预算较上年增加。</w:t>
      </w:r>
    </w:p>
    <w:p w14:paraId="32C147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15.57万元，比上年预算减少8.00万元，下降33.94%，主要原因是：本年度在职人员减少5人，导致机关事业单位基本养老保险缴费支出预算比上年预算减少。</w:t>
      </w:r>
    </w:p>
    <w:p w14:paraId="59BED3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3.卫生健康支出（类）行政事业单位医疗（款）事业单位医疗（项）2025年预算数为6.61万元，比上年预算减少3.39万元，下降33.9</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%，主要原因是：本年度在职人员减少5人，导致事业单位医疗支出预算比上年预算减少。</w:t>
      </w:r>
    </w:p>
    <w:p w14:paraId="1C8CBD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4.卫生健康支出（类）行政事业单位医疗（款）公务员医疗补助（项）2025年预算数为1.77万元，比上年预算减少1.18万元，下降40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%，主要原因是：本年度在职人员减少5人，导致事业单位公务员医疗补助预算比上年预算减少。</w:t>
      </w:r>
    </w:p>
    <w:p w14:paraId="30AC78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2025年预算数为279.89万元，比上年预算减少61.37万元，下降17.98%，主要原因是：本年度在职人员减少5人，人员工资、办公费等支出减少，导致事业运行支出预算比上年预算减少。</w:t>
      </w:r>
    </w:p>
    <w:p w14:paraId="052A2F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6.农林水支出（类）农业农村（款）病虫害控制（项）2025年预算数为45.00万元，比上年预算减少55.00万元，下降55</w:t>
      </w:r>
      <w:r>
        <w:rPr>
          <w:rFonts w:hint="eastAsia" w:ascii="仿宋" w:hAnsi="微软雅黑" w:eastAsia="仿宋"/>
          <w:sz w:val="28"/>
          <w:szCs w:val="28"/>
          <w:lang w:val="en-US" w:eastAsia="zh-CN"/>
        </w:rPr>
        <w:t>.00</w:t>
      </w:r>
      <w:r>
        <w:rPr>
          <w:rFonts w:hint="eastAsia" w:ascii="仿宋" w:hAnsi="微软雅黑" w:eastAsia="仿宋"/>
          <w:sz w:val="28"/>
          <w:szCs w:val="28"/>
        </w:rPr>
        <w:t>%，主要原因是：推进无纸化防疫系统建设项目</w:t>
      </w:r>
      <w:r>
        <w:rPr>
          <w:rFonts w:hint="eastAsia" w:ascii="仿宋" w:hAnsi="微软雅黑" w:eastAsia="仿宋"/>
          <w:sz w:val="28"/>
          <w:szCs w:val="28"/>
          <w:lang w:val="en-US" w:eastAsia="zh-CN"/>
        </w:rPr>
        <w:t>减少</w:t>
      </w:r>
      <w:r>
        <w:rPr>
          <w:rFonts w:hint="eastAsia" w:ascii="仿宋" w:hAnsi="微软雅黑" w:eastAsia="仿宋"/>
          <w:sz w:val="28"/>
          <w:szCs w:val="28"/>
        </w:rPr>
        <w:t>，导致预算下降。</w:t>
      </w:r>
    </w:p>
    <w:p w14:paraId="2478A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7.农林水支出（类）农业农村（款）其他农业农村支出（项）2025年预算数为75.00万元，比上年预算增加75.00万元，增长100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%，主要原因是：根据我县畜牧业行业需求，本年新增羊人工授精（2025年三农项目）项目资金，导致其他农业农村支出预算较上年增加。</w:t>
      </w:r>
    </w:p>
    <w:p w14:paraId="73158D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12.65万元，比上年预算减少6.12万元，下降32.61%，主要原因是：由于在职人员转退休，在职人员调出减少，导致住房公积金支出预算较上年减少。</w:t>
      </w:r>
    </w:p>
    <w:p w14:paraId="1CAC99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9.农林水支出（类）农业农村（款）农业生产发展（项）2025年预算数为0.00万元，比上年预算减少40.00万元，下降100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%，主要原因是：今年中央农业生产发展资金（牧区畜牧良种补贴）项目未安排预算。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托克逊县畜牧兽医站2025年一般公共预算基本支出337.69万元，其中：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326.90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公用经费10.79万元，主要包括：办公费、邮电费、差旅费、维修（护）费、租赁费、工会经费、公务用车运行维护费。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（一）项目名称：2025年动物防疫（2025年三农领域项目）</w:t>
      </w:r>
    </w:p>
    <w:p w14:paraId="7950D8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动物防疫法第十章第八十三条，第八十四条规定，三定方案。关于印发《托克逊县第十八届人民政府第17次常务会议纪要》托证纪〔2023〕1号、关于印发《在全疆动物防疫信息化推进工作视频会议上的讲话》的通知（新牧函〔2020〕42号）</w:t>
      </w:r>
    </w:p>
    <w:p w14:paraId="3E5A78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5F4F5C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3B4B79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资金分配情况：动物防疫经费30</w:t>
      </w:r>
      <w:r>
        <w:rPr>
          <w:rFonts w:hint="eastAsia" w:ascii="仿宋" w:hAnsi="微软雅黑" w:eastAsia="仿宋"/>
          <w:sz w:val="28"/>
          <w:szCs w:val="28"/>
          <w:lang w:val="en-US" w:eastAsia="zh-CN"/>
        </w:rPr>
        <w:t>.00</w:t>
      </w:r>
      <w:r>
        <w:rPr>
          <w:rFonts w:hint="eastAsia" w:ascii="仿宋" w:hAnsi="微软雅黑" w:eastAsia="仿宋"/>
          <w:sz w:val="28"/>
          <w:szCs w:val="28"/>
        </w:rPr>
        <w:t>万元，政府购买社会化服务经费10</w:t>
      </w:r>
      <w:r>
        <w:rPr>
          <w:rFonts w:hint="eastAsia" w:ascii="仿宋" w:hAnsi="微软雅黑" w:eastAsia="仿宋"/>
          <w:sz w:val="28"/>
          <w:szCs w:val="28"/>
          <w:lang w:val="en-US" w:eastAsia="zh-CN"/>
        </w:rPr>
        <w:t>.00</w:t>
      </w:r>
      <w:r>
        <w:rPr>
          <w:rFonts w:hint="eastAsia" w:ascii="仿宋" w:hAnsi="微软雅黑" w:eastAsia="仿宋"/>
          <w:sz w:val="28"/>
          <w:szCs w:val="28"/>
        </w:rPr>
        <w:t>万元，无纸化防疫服务费5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32B45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8794A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（二）项目名称：羊人工授精（2025年三农项目）</w:t>
      </w:r>
    </w:p>
    <w:p w14:paraId="5326B5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设立的政策依据：关于印发《南疆整村推进羊人工授精工作组织指引》等4个工作指南的通知（新农办牧函〔2024〕210号）</w:t>
      </w:r>
    </w:p>
    <w:p w14:paraId="795B62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7E18F3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491124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资金分配情况：购买人工授精需要的耗材和药品21.45万元，配种员补助38.55万元</w:t>
      </w:r>
    </w:p>
    <w:p w14:paraId="3F5F43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F87D0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（三）项目名称：吐鲁番斗鸡疫病防治（2025年三农项目）</w:t>
      </w:r>
    </w:p>
    <w:p w14:paraId="28EE94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设立的政策依据：农业农村部办公厅关于印发《濒危畜禽遗传资源抢救性保护行动方案（2022</w:t>
      </w:r>
      <w:r>
        <w:rPr>
          <w:rFonts w:hint="eastAsia" w:ascii="仿宋" w:hAnsi="微软雅黑" w:eastAsia="仿宋"/>
          <w:sz w:val="28"/>
          <w:szCs w:val="28"/>
          <w:lang w:eastAsia="zh-CN"/>
        </w:rPr>
        <w:t>—</w:t>
      </w:r>
      <w:r>
        <w:rPr>
          <w:rFonts w:hint="eastAsia" w:ascii="仿宋" w:hAnsi="微软雅黑" w:eastAsia="仿宋"/>
          <w:sz w:val="28"/>
          <w:szCs w:val="28"/>
        </w:rPr>
        <w:t>2026年）》的通知农办种</w:t>
      </w:r>
      <w:r>
        <w:rPr>
          <w:rFonts w:hint="eastAsia" w:ascii="仿宋" w:hAnsi="微软雅黑" w:eastAsia="仿宋"/>
          <w:sz w:val="28"/>
          <w:szCs w:val="28"/>
          <w:lang w:eastAsia="zh-CN"/>
        </w:rPr>
        <w:t>〔2022〕12号</w:t>
      </w:r>
    </w:p>
    <w:p w14:paraId="084FD1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21248D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492D4C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吐鲁番斗鸡疫病防治经费</w:t>
      </w:r>
      <w:r>
        <w:rPr>
          <w:rFonts w:hint="eastAsia" w:ascii="仿宋" w:hAnsi="微软雅黑" w:eastAsia="仿宋"/>
          <w:sz w:val="28"/>
          <w:szCs w:val="28"/>
          <w:lang w:eastAsia="zh-CN"/>
        </w:rPr>
        <w:t>。</w:t>
      </w:r>
    </w:p>
    <w:p w14:paraId="58A6F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%，主要原因是公务用车数量没变，导致本年度公务用车运行费预算与上年持平；公务接待费增加0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托克逊县畜牧兽医站</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托克逊县畜牧兽医站2025无上年结转结余预算的支出，结转结余预算支出情况表为空表。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托克逊县畜牧兽医站2025年的事业单位运行经费财政拨款预算10.79万元，比上年预算减少5.3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万元，下降32.94%。主要原因是本年度在职人员减少5人，因此办公费、差旅费等支出预算较上年减少。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2025年，托克逊县畜牧兽医站政府采购预算2.3</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万元，其中：政府采购货物预算0.3</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2025年托克逊县畜牧兽医站面向中小企业预留政府采购项目预算金额2.3</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万元，小微企业预留政府采购项目预算金额2.3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截至2024年底，托克逊县畜牧兽医站占用使用国有资产总体情况为：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1.房屋532.25平方米，价值45.77万元。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2.车辆1辆，价值20.61万元；其中：一般公务用车1辆，价值20.61万元；执法执勤用车0辆，价值0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2025年，本单位预算绩效管理整体预算绩效目标1个，涉及预算金额457.69万元；当年预算安排项目共3个，其中</w:t>
      </w:r>
      <w:r>
        <w:rPr>
          <w:rFonts w:hint="eastAsia" w:ascii="仿宋" w:hAnsi="微软雅黑" w:eastAsia="仿宋"/>
          <w:sz w:val="28"/>
          <w:szCs w:val="28"/>
          <w:lang w:eastAsia="zh-CN"/>
        </w:rPr>
        <w:t>：</w:t>
      </w:r>
      <w:r>
        <w:rPr>
          <w:rFonts w:hint="eastAsia" w:ascii="仿宋" w:hAnsi="微软雅黑" w:eastAsia="仿宋"/>
          <w:sz w:val="28"/>
          <w:szCs w:val="28"/>
        </w:rPr>
        <w:t>财政拨款项目涉及预算金额120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13289955616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D75C0A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5AE938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1E29DB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E63A91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700BF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目标1：按照年度动物免疫计划，申购和发放疫苗；负责重大动物疫病免疫及常规免疫技术指导工作，确保防控工作有序开展。</w:t>
            </w:r>
          </w:p>
          <w:p w14:paraId="62340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目标2：贯彻执行《新疆维吾尔自治区家畜、家禽品种改良管理办法》以及法律、法规的宣传工作，对本县牲畜品种改良制定工作计划和实施方案，有效提高牲畜质量、数量，确保畜牧业发展，促进农牧民增收。</w:t>
            </w:r>
          </w:p>
          <w:p w14:paraId="30607E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目标3：制定重大动物疾病防控技术</w:t>
            </w:r>
            <w:r>
              <w:rPr>
                <w:rFonts w:hint="eastAsia" w:ascii="宋体" w:hAnsi="宋体" w:cs="宋体"/>
                <w:i w:val="0"/>
                <w:iCs w:val="0"/>
                <w:color w:val="000000"/>
                <w:sz w:val="18"/>
                <w:szCs w:val="18"/>
                <w:highlight w:val="none"/>
                <w:u w:val="none"/>
                <w:lang w:eastAsia="zh-CN"/>
              </w:rPr>
              <w:t>方案</w:t>
            </w:r>
            <w:r>
              <w:rPr>
                <w:rFonts w:hint="eastAsia" w:ascii="宋体" w:hAnsi="宋体" w:eastAsia="宋体" w:cs="宋体"/>
                <w:i w:val="0"/>
                <w:iCs w:val="0"/>
                <w:color w:val="000000"/>
                <w:sz w:val="18"/>
                <w:szCs w:val="18"/>
                <w:highlight w:val="none"/>
                <w:u w:val="none"/>
              </w:rPr>
              <w:t>，动物疫病预防的技术指导、技术培训、科普宣传；承担动物产品安全相关技术检验工作，提高养殖户对防疫工作的知晓力度。</w:t>
            </w:r>
          </w:p>
          <w:p w14:paraId="0EA463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目标4：负责实施本县动物疫病的监测、预警、预报、诊断、流行病学调查报告，为做好防治重大</w:t>
            </w:r>
            <w:r>
              <w:rPr>
                <w:rFonts w:hint="eastAsia" w:ascii="宋体" w:hAnsi="宋体" w:cs="宋体"/>
                <w:i w:val="0"/>
                <w:iCs w:val="0"/>
                <w:color w:val="000000"/>
                <w:sz w:val="18"/>
                <w:szCs w:val="18"/>
                <w:highlight w:val="none"/>
                <w:u w:val="none"/>
                <w:lang w:eastAsia="zh-CN"/>
              </w:rPr>
              <w:t>动物</w:t>
            </w:r>
            <w:r>
              <w:rPr>
                <w:rFonts w:hint="eastAsia" w:ascii="宋体" w:hAnsi="宋体" w:eastAsia="宋体" w:cs="宋体"/>
                <w:i w:val="0"/>
                <w:iCs w:val="0"/>
                <w:color w:val="000000"/>
                <w:sz w:val="18"/>
                <w:szCs w:val="18"/>
                <w:highlight w:val="none"/>
                <w:u w:val="none"/>
              </w:rPr>
              <w:t>疫病提供有效依据，保障村级防疫员按时享受防疫补贴。</w:t>
            </w:r>
          </w:p>
          <w:p w14:paraId="4D8BC2A3">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目标5：对乡(镇)兽医站业务工作进行指导，提高村级防疫员与群众满意度。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457.</w:t>
            </w:r>
            <w:r>
              <w:rPr>
                <w:rFonts w:hint="eastAsia" w:ascii="宋体" w:hAnsi="宋体" w:cs="宋体"/>
                <w:i w:val="0"/>
                <w:iCs w:val="0"/>
                <w:color w:val="000000"/>
                <w:sz w:val="18"/>
                <w:szCs w:val="18"/>
                <w:highlight w:val="none"/>
                <w:u w:val="none"/>
                <w:lang w:val="en-US" w:eastAsia="zh-CN"/>
              </w:rPr>
              <w:t>69</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开展集中免疫工作次数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羊品种改良数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&gt;=35000只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牛品种改良数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&gt;=7400头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动物防疫检验检测次数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流行病学调查次数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重大疫病工作防控率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5"/>
        <w:gridCol w:w="816"/>
        <w:gridCol w:w="914"/>
      </w:tblGrid>
      <w:tr w14:paraId="7AE35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AF6F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04D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6EB1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AB6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7BD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D687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5B829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4B60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3362D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2025年动物防疫（2025年三农领域项目）</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0967A6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67E666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3397F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40AB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F91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B859C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E689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DE4C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45.00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8CDB2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6D22E11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DEE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906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B5FD7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目标1：为更好</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完成我县动物疫病监测、诊断、流行病学调查工作任务，计划</w:t>
            </w:r>
            <w:r>
              <w:rPr>
                <w:rFonts w:hint="eastAsia" w:ascii="宋体" w:hAnsi="宋体" w:cs="宋体"/>
                <w:i w:val="0"/>
                <w:iCs w:val="0"/>
                <w:color w:val="000000"/>
                <w:sz w:val="18"/>
                <w:szCs w:val="18"/>
                <w:highlight w:val="none"/>
                <w:u w:val="none"/>
                <w:lang w:eastAsia="zh-CN"/>
              </w:rPr>
              <w:t>购买</w:t>
            </w:r>
            <w:r>
              <w:rPr>
                <w:rFonts w:hint="eastAsia" w:ascii="宋体" w:hAnsi="宋体" w:eastAsia="宋体" w:cs="宋体"/>
                <w:i w:val="0"/>
                <w:iCs w:val="0"/>
                <w:color w:val="000000"/>
                <w:sz w:val="18"/>
                <w:szCs w:val="18"/>
                <w:highlight w:val="none"/>
                <w:u w:val="none"/>
              </w:rPr>
              <w:t>动物防疫、检测及应急物资5批次，用于开展4次流行病学调查，开展6次动物防疫检验检测，确保我县重大动物疫病得到控制，稳定畜牧业生产发展，保障农牧民收入。</w:t>
            </w:r>
          </w:p>
          <w:p w14:paraId="3BB8FFB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目标2：通过购买第三方动物防疫社会化服务，组织40名防疫员开展动物防疫工作，确保重大动物疫病出诊率达到100%，重大动物疫病按时免疫率达到100%，保障养殖户牲畜健康状况。</w:t>
            </w:r>
          </w:p>
        </w:tc>
      </w:tr>
      <w:tr w14:paraId="04689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3A1D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EF9A5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2EB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370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857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81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3640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50F0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445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A57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2FA0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037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3538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购买动物防疫、检测及应急物资批次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6F4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2B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EEB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A39C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3891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2A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30B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EBD1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D559D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DBD5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流行病学调查次数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718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CD2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0FB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F0DE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C344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B42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D74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AEC5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DB4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0F45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动物防疫检验检测次数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AB94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890D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5DFB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B296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5ABB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1F3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9E7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BADA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B23B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2CE0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服务公司防疫员人数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33D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75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7DA0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02B31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4F3E4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35D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D4D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0B7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F247F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0331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动物防疫物资验收合格率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9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2D3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F33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7865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C164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556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61E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42D4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DB70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DD84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重大动物疫病出诊率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4D5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B1C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487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D586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073F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B8B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23E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6960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00A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6C7B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动物防疫经费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09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892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230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8098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20247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AC4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A05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D66C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146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E0CF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政府购买社会化服务经费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F5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4F0F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AAE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1072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F509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BB1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A49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A9D75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4898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F277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无纸化防疫服务费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A1B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BF8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785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B2A0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B9D3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07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B2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81A7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19E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012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养殖户牲畜健康状况保障率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ED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708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8B3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89CEE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388E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6278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164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89E5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8CA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725C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稳定畜牧业生产发展，保障农牧民收入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DAB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4FE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368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2FCF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BE45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39B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2"/>
        <w:gridCol w:w="866"/>
      </w:tblGrid>
      <w:tr w14:paraId="0477A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51BF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A83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6181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D50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337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DD0B5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65607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F8B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E6121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吐鲁番斗鸡疫病防治（2025年三农项目）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1D5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9D33E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148D0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7356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4B3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D9CD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948A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5DD63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EA3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61BEA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184D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6CE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9E3437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通过对不少于2000羽斗鸡进行鸡白痢和白血病两病检测，两病检测和净化技术服务不少于4次，有效推进特色养殖文化发展，达到传承和保护吐鲁番斗鸡特色品种的目标。</w:t>
            </w:r>
          </w:p>
        </w:tc>
      </w:tr>
      <w:tr w14:paraId="10EE2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A9970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EB7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A4F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141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F65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C7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8AF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54A4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0BF9A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F55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7EA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4EF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26E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鸡白痢和白血病两病检测斗鸡数量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3EF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=2000羽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12EB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C17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8C0F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CA64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42B4EA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34D7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48EC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3A362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8B16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两病检测和净化技术服务次数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B644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9694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F4A9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87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29DB1C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623CB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8ADC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A866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B782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16C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项目涉及合作社数量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470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5F3B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305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1DD9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1F4C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3E91E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384D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10F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EACD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DB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吐鲁番斗鸡品种纯度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D50F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3DF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0C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C960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6A3BB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1AD6CC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6D52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BCC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CF834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3FF2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两病检测准确率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284B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D1C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01D6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953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A5F97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ABAD4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5D45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0DC1E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3E50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26C0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吐鲁番斗鸡疫病防治经费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53B8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&lt;=15万元/家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C89C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15D9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231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6E906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FE425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8686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56950F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20D46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C7636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传承和保护吐鲁番斗鸡特色品种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84FC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C9A1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FB83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AF1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5597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2DD8E2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889B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66D04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65753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C8E8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推进特色养殖文化发展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CD76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AED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00B8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CB67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83C52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14:paraId="463F88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262670D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9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740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E559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107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B288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716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4A99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05B3A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托克逊县畜牧兽医工作站</w:t>
            </w:r>
          </w:p>
        </w:tc>
      </w:tr>
      <w:tr w14:paraId="7D94A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96F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192D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羊人工授精（2025年三农项目）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18E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E03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阿尔孜古丽·木沙依丁</w:t>
            </w:r>
          </w:p>
        </w:tc>
      </w:tr>
      <w:tr w14:paraId="6828E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B23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716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7E13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1455" w:type="dxa"/>
            <w:tcBorders>
              <w:top w:val="single" w:color="000000" w:sz="4" w:space="0"/>
              <w:left w:val="nil"/>
              <w:bottom w:val="single" w:color="000000" w:sz="4" w:space="0"/>
              <w:right w:val="single" w:color="000000" w:sz="4" w:space="0"/>
            </w:tcBorders>
            <w:noWrap w:val="0"/>
            <w:vAlign w:val="center"/>
          </w:tcPr>
          <w:p w14:paraId="23979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DDE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3A24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8212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BBA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012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5CC6B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通过完成2.57万只羊的</w:t>
            </w:r>
            <w:r>
              <w:rPr>
                <w:rFonts w:hint="eastAsia" w:ascii="宋体" w:hAnsi="宋体" w:cs="宋体"/>
                <w:i w:val="0"/>
                <w:iCs w:val="0"/>
                <w:color w:val="000000"/>
                <w:sz w:val="18"/>
                <w:szCs w:val="18"/>
                <w:highlight w:val="none"/>
                <w:u w:val="none"/>
                <w:lang w:eastAsia="zh-CN"/>
              </w:rPr>
              <w:t>人工授精</w:t>
            </w:r>
            <w:r>
              <w:rPr>
                <w:rFonts w:hint="eastAsia" w:ascii="宋体" w:hAnsi="宋体" w:eastAsia="宋体" w:cs="宋体"/>
                <w:i w:val="0"/>
                <w:iCs w:val="0"/>
                <w:color w:val="000000"/>
                <w:sz w:val="18"/>
                <w:szCs w:val="18"/>
                <w:highlight w:val="none"/>
                <w:u w:val="none"/>
              </w:rPr>
              <w:t>，增加我县羊出栏量和羊肉产量，提高农户养殖收入，大力推动羊人工授精技术，预防公羊传播疾病。</w:t>
            </w:r>
          </w:p>
        </w:tc>
      </w:tr>
      <w:tr w14:paraId="7DAA5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93E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F8E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27F2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34F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E1B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860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0EA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E97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8F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18D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4417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F813F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BCFC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人工授精</w:t>
            </w:r>
            <w:r>
              <w:rPr>
                <w:rFonts w:hint="eastAsia" w:ascii="宋体" w:hAnsi="宋体" w:eastAsia="宋体" w:cs="宋体"/>
                <w:i w:val="0"/>
                <w:iCs w:val="0"/>
                <w:color w:val="000000"/>
                <w:kern w:val="0"/>
                <w:sz w:val="18"/>
                <w:szCs w:val="18"/>
                <w:u w:val="none"/>
                <w:lang w:val="en-US" w:eastAsia="zh-CN" w:bidi="ar"/>
              </w:rPr>
              <w:t>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0412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&gt;=2.57万只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B5F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F603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DD62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3F6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D4EA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76D28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276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02F97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6B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080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6A6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42D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7E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B7C3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BE83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3174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0EDB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4B5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6CEA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受精成功率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454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0C6C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4BB6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1B99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75E4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4D1C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C0D8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5F9C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F466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B09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B35D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6794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D08C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838C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B877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467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D6CB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FD2CC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68B91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8A5C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购买人工授精需要的耗材和药品费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59CE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&lt;=21.45万元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ABC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581F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543C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9E3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897C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B8CD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84960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0087C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E12F9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配种员补助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CCD8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&lt;=15元/只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3724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13BF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3975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5EF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41B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60DDC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838B6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6F20A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241E4C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提高吐鲁番黑羊品牌价格</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83E31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42D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1ED4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AC51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C0E8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EA5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0199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3552F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7DBF9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4BFB5F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推进</w:t>
            </w:r>
            <w:r>
              <w:rPr>
                <w:rFonts w:hint="eastAsia" w:ascii="宋体" w:hAnsi="宋体" w:cs="宋体"/>
                <w:i w:val="0"/>
                <w:iCs w:val="0"/>
                <w:color w:val="000000"/>
                <w:kern w:val="0"/>
                <w:sz w:val="18"/>
                <w:szCs w:val="18"/>
                <w:u w:val="none"/>
                <w:lang w:val="en-US" w:eastAsia="zh-CN" w:bidi="ar"/>
              </w:rPr>
              <w:t>吐鲁番</w:t>
            </w:r>
            <w:r>
              <w:rPr>
                <w:rFonts w:hint="eastAsia" w:ascii="宋体" w:hAnsi="宋体" w:eastAsia="宋体" w:cs="宋体"/>
                <w:i w:val="0"/>
                <w:iCs w:val="0"/>
                <w:color w:val="000000"/>
                <w:kern w:val="0"/>
                <w:sz w:val="18"/>
                <w:szCs w:val="18"/>
                <w:u w:val="none"/>
                <w:lang w:val="en-US" w:eastAsia="zh-CN" w:bidi="ar"/>
              </w:rPr>
              <w:t>标准化发展</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01E81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加速发展</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D431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8088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44FF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89F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87FB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4DDE445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2DF3230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指部门（单位）因公出国（境）费、公务用车购置及运行维护费和公务接待费，其中</w:t>
      </w:r>
      <w:r>
        <w:rPr>
          <w:rFonts w:hint="eastAsia" w:ascii="仿宋" w:hAnsi="CIDFont+F6" w:eastAsia="仿宋"/>
          <w:color w:val="000000"/>
          <w:sz w:val="28"/>
          <w:szCs w:val="28"/>
          <w:lang w:eastAsia="zh-CN"/>
        </w:rPr>
        <w:t>：</w:t>
      </w:r>
      <w:r>
        <w:rPr>
          <w:rFonts w:hint="eastAsia" w:ascii="仿宋" w:hAnsi="CIDFont+F6" w:eastAsia="仿宋"/>
          <w:color w:val="000000"/>
          <w:sz w:val="28"/>
          <w:szCs w:val="28"/>
        </w:rPr>
        <w:t>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托克逊县畜牧兽医站</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3A174C7"/>
    <w:rsid w:val="245C4A4D"/>
    <w:rsid w:val="24B42FC5"/>
    <w:rsid w:val="25CF341E"/>
    <w:rsid w:val="26413EFB"/>
    <w:rsid w:val="26661BB3"/>
    <w:rsid w:val="26CA05C0"/>
    <w:rsid w:val="27383ED1"/>
    <w:rsid w:val="27BF3329"/>
    <w:rsid w:val="29143B49"/>
    <w:rsid w:val="299D58EC"/>
    <w:rsid w:val="2A44220C"/>
    <w:rsid w:val="2AC3145D"/>
    <w:rsid w:val="2B6C7C6C"/>
    <w:rsid w:val="2B8A4F73"/>
    <w:rsid w:val="2CF33142"/>
    <w:rsid w:val="2E640078"/>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C930CB"/>
    <w:rsid w:val="38F117B0"/>
    <w:rsid w:val="39F257E0"/>
    <w:rsid w:val="3A0B0650"/>
    <w:rsid w:val="3A1A4D37"/>
    <w:rsid w:val="3A4A0D29"/>
    <w:rsid w:val="3A9839D5"/>
    <w:rsid w:val="3B494EC9"/>
    <w:rsid w:val="3B497682"/>
    <w:rsid w:val="3B752F91"/>
    <w:rsid w:val="3C243070"/>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303B0C"/>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896538"/>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9A384D"/>
    <w:rsid w:val="77CB2BF1"/>
    <w:rsid w:val="783332AA"/>
    <w:rsid w:val="793E0DE2"/>
    <w:rsid w:val="7A29143F"/>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2595</Words>
  <Characters>3387</Characters>
  <Lines>0</Lines>
  <Paragraphs>0</Paragraphs>
  <TotalTime>0</TotalTime>
  <ScaleCrop>false</ScaleCrop>
  <LinksUpToDate>false</LinksUpToDate>
  <CharactersWithSpaces>3559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