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中共托克逊县委员会网络安全和信息化委员会办公室</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424539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根据职责协调网络安全和信息化领域地方标准，并监督实施</w:t>
      </w:r>
      <w:r>
        <w:rPr>
          <w:rFonts w:hint="eastAsia" w:ascii="仿宋" w:hAnsi="仿宋" w:eastAsia="仿宋"/>
          <w:color w:val="000000"/>
          <w:sz w:val="28"/>
          <w:szCs w:val="28"/>
          <w:lang w:eastAsia="zh-CN"/>
        </w:rPr>
        <w:t>。</w:t>
      </w:r>
    </w:p>
    <w:p w14:paraId="1278870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rPr>
        <w:t>2.负责全县网络安全协调</w:t>
      </w:r>
      <w:r>
        <w:rPr>
          <w:rFonts w:hint="eastAsia" w:ascii="仿宋" w:hAnsi="仿宋" w:eastAsia="仿宋"/>
          <w:color w:val="000000"/>
          <w:sz w:val="28"/>
          <w:szCs w:val="28"/>
          <w:lang w:eastAsia="zh-CN"/>
        </w:rPr>
        <w:t>工作</w:t>
      </w:r>
      <w:r>
        <w:rPr>
          <w:rFonts w:hint="eastAsia" w:ascii="仿宋" w:hAnsi="仿宋" w:eastAsia="仿宋"/>
          <w:color w:val="000000"/>
          <w:sz w:val="28"/>
          <w:szCs w:val="28"/>
        </w:rPr>
        <w:t>，组织协调对党政部门和国家关键信息基础设施提供网络安全产品、技术和服务的安全审查工作</w:t>
      </w:r>
      <w:r>
        <w:rPr>
          <w:rFonts w:hint="eastAsia" w:ascii="仿宋" w:hAnsi="仿宋" w:eastAsia="仿宋"/>
          <w:color w:val="000000"/>
          <w:sz w:val="28"/>
          <w:szCs w:val="28"/>
          <w:lang w:eastAsia="zh-CN"/>
        </w:rPr>
        <w:t>。</w:t>
      </w:r>
    </w:p>
    <w:p w14:paraId="0C48807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rPr>
        <w:t>3.贯彻落实自治区党委、市委关于网络宣传和网络舆论斗争工作部署</w:t>
      </w:r>
      <w:r>
        <w:rPr>
          <w:rFonts w:hint="eastAsia" w:ascii="仿宋" w:hAnsi="仿宋" w:eastAsia="仿宋"/>
          <w:color w:val="000000"/>
          <w:sz w:val="28"/>
          <w:szCs w:val="28"/>
          <w:lang w:eastAsia="zh-CN"/>
        </w:rPr>
        <w:t>。</w:t>
      </w:r>
    </w:p>
    <w:p w14:paraId="29BD044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rPr>
        <w:t>4.负责全县互联网信息内容管理，维护涉疆、涉吐、涉托网络意识形态安全</w:t>
      </w:r>
      <w:r>
        <w:rPr>
          <w:rFonts w:hint="eastAsia" w:ascii="仿宋" w:hAnsi="仿宋" w:eastAsia="仿宋"/>
          <w:color w:val="000000"/>
          <w:sz w:val="28"/>
          <w:szCs w:val="28"/>
          <w:lang w:eastAsia="zh-CN"/>
        </w:rPr>
        <w:t>。</w:t>
      </w:r>
    </w:p>
    <w:p w14:paraId="623A653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rPr>
        <w:t>5.组织实施全县互联网络新闻信息传播方针政策</w:t>
      </w:r>
      <w:r>
        <w:rPr>
          <w:rFonts w:hint="eastAsia" w:ascii="仿宋" w:hAnsi="仿宋" w:eastAsia="仿宋"/>
          <w:color w:val="000000"/>
          <w:sz w:val="28"/>
          <w:szCs w:val="28"/>
          <w:lang w:eastAsia="zh-CN"/>
        </w:rPr>
        <w:t>。</w:t>
      </w:r>
    </w:p>
    <w:p w14:paraId="5E4C79F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rPr>
        <w:t>6.负责全县互联网信息内容监督管理执法，依照相关法律和规定查处违法违纪行为和网站（平台）</w:t>
      </w:r>
      <w:r>
        <w:rPr>
          <w:rFonts w:hint="eastAsia" w:ascii="仿宋" w:hAnsi="仿宋" w:eastAsia="仿宋"/>
          <w:color w:val="000000"/>
          <w:sz w:val="28"/>
          <w:szCs w:val="28"/>
          <w:lang w:eastAsia="zh-CN"/>
        </w:rPr>
        <w:t>。</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7.完成县委、县政府和上级部门交办的其他事项。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9D8491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中共托克逊县委员会网络安全和信息化委员会办公室无下属预算单位，下设3个科室，分别是：综合办公室、网络安全与信息化科、网络党建与社会工作科。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中共托克逊县委员会网络安全和信息化委员会办公室编制数1，实有人数5人，其中：在职5人，增加</w:t>
      </w:r>
      <w:r>
        <w:rPr>
          <w:rFonts w:hint="eastAsia" w:ascii="仿宋" w:hAnsi="仿宋" w:eastAsia="仿宋"/>
          <w:color w:val="000000"/>
          <w:sz w:val="28"/>
          <w:szCs w:val="28"/>
          <w:lang w:val="en-US" w:eastAsia="zh-CN"/>
        </w:rPr>
        <w:t>4</w:t>
      </w:r>
      <w:r>
        <w:rPr>
          <w:rFonts w:hint="eastAsia" w:ascii="仿宋" w:hAnsi="仿宋" w:eastAsia="仿宋"/>
          <w:color w:val="000000"/>
          <w:sz w:val="28"/>
          <w:szCs w:val="28"/>
          <w:lang w:eastAsia="zh-CN"/>
        </w:rPr>
        <w:t>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165.81</w:t>
            </w:r>
          </w:p>
        </w:tc>
      </w:tr>
      <w:tr w14:paraId="7E0A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7675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D096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c>
          <w:tcPr>
            <w:tcW w:w="3600" w:type="dxa"/>
            <w:shd w:val="clear" w:color="auto" w:fill="auto"/>
            <w:vAlign w:val="center"/>
          </w:tcPr>
          <w:p w14:paraId="5F5B1D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AD200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C6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E0FD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6A112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c>
          <w:tcPr>
            <w:tcW w:w="3600" w:type="dxa"/>
            <w:shd w:val="clear" w:color="auto" w:fill="auto"/>
            <w:vAlign w:val="center"/>
          </w:tcPr>
          <w:p w14:paraId="02CD67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39440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39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7F5F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42ED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63EE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6799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1B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3013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E0C8F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FE01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5A8F6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D9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EC54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28365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F19C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6B83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43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41D2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B617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4EBB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0EAF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1C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F6A7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CD71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8FBC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61CE1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21.06</w:t>
            </w:r>
          </w:p>
        </w:tc>
      </w:tr>
      <w:tr w14:paraId="5FB2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9FDB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4D0A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E04D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546D3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01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CBF5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A8EE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48C1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D862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9.55</w:t>
            </w:r>
          </w:p>
        </w:tc>
      </w:tr>
      <w:tr w14:paraId="781C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1375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6B12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FAF3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C6F97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43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38A6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0C67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3B76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019D6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4B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569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DD62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7C6B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D16CB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5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2495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3779B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EA2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2E32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D4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8700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5FC6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C18E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8825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18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8758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8CAB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7ADC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8BAA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338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7062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A6065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6D6D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E199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723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52BC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BA88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90FA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261D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E8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5A9B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4DD4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1731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E0DC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D7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0C40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35CD2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7807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8A10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17.30</w:t>
            </w:r>
          </w:p>
        </w:tc>
      </w:tr>
      <w:tr w14:paraId="3884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5ADA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kern w:val="0"/>
                <w:sz w:val="18"/>
                <w:szCs w:val="18"/>
                <w:lang w:val="en-US" w:eastAsia="zh-CN"/>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125F7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467A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9C10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5E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1D9F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2EA33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E6C9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7761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31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DFB5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A93E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080B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8E40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D4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49D2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D764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4587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D8CC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16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6370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6F94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0122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9B927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B5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A6FE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8AD6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86FD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23552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F7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7E5F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A765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31B4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AE0E3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74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C053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9B3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B24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5B71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18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BE70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FB8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0B2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B666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5A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748D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DAB3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c>
          <w:tcPr>
            <w:tcW w:w="3600" w:type="dxa"/>
            <w:shd w:val="clear" w:color="auto" w:fill="auto"/>
            <w:vAlign w:val="center"/>
          </w:tcPr>
          <w:p w14:paraId="17561A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83E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45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752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769E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w:t>
            </w:r>
          </w:p>
        </w:tc>
        <w:tc>
          <w:tcPr>
            <w:tcW w:w="247" w:type="dxa"/>
            <w:shd w:val="clear" w:color="auto" w:fill="auto"/>
            <w:vAlign w:val="center"/>
          </w:tcPr>
          <w:p w14:paraId="27D36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854E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网信事务</w:t>
            </w:r>
          </w:p>
        </w:tc>
        <w:tc>
          <w:tcPr>
            <w:tcW w:w="1070" w:type="dxa"/>
            <w:shd w:val="clear" w:color="auto" w:fill="auto"/>
            <w:vAlign w:val="center"/>
          </w:tcPr>
          <w:p w14:paraId="61D5D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128" w:type="dxa"/>
            <w:shd w:val="clear" w:color="auto" w:fill="auto"/>
            <w:vAlign w:val="center"/>
          </w:tcPr>
          <w:p w14:paraId="2B3A8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082" w:type="dxa"/>
            <w:shd w:val="clear" w:color="auto" w:fill="auto"/>
            <w:vAlign w:val="center"/>
          </w:tcPr>
          <w:p w14:paraId="17D82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082" w:type="dxa"/>
            <w:shd w:val="clear" w:color="auto" w:fill="auto"/>
            <w:vAlign w:val="center"/>
          </w:tcPr>
          <w:p w14:paraId="53306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73E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3FF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4A8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BFF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EA4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0EE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5C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667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4C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667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143A9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w:t>
            </w:r>
          </w:p>
        </w:tc>
        <w:tc>
          <w:tcPr>
            <w:tcW w:w="247" w:type="dxa"/>
            <w:shd w:val="clear" w:color="auto" w:fill="auto"/>
            <w:vAlign w:val="center"/>
          </w:tcPr>
          <w:p w14:paraId="29A8C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3BFC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D6B5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155.81</w:t>
            </w:r>
          </w:p>
        </w:tc>
        <w:tc>
          <w:tcPr>
            <w:tcW w:w="1128" w:type="dxa"/>
            <w:shd w:val="clear" w:color="auto" w:fill="auto"/>
            <w:vAlign w:val="center"/>
          </w:tcPr>
          <w:p w14:paraId="125F3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155.81</w:t>
            </w:r>
          </w:p>
        </w:tc>
        <w:tc>
          <w:tcPr>
            <w:tcW w:w="1082" w:type="dxa"/>
            <w:shd w:val="clear" w:color="auto" w:fill="auto"/>
            <w:vAlign w:val="center"/>
          </w:tcPr>
          <w:p w14:paraId="36BAA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155.81</w:t>
            </w:r>
          </w:p>
        </w:tc>
        <w:tc>
          <w:tcPr>
            <w:tcW w:w="1082" w:type="dxa"/>
            <w:shd w:val="clear" w:color="auto" w:fill="auto"/>
            <w:vAlign w:val="center"/>
          </w:tcPr>
          <w:p w14:paraId="036F5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A07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2E3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352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15D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5A4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BFB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16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4D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BF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2CC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97F2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w:t>
            </w:r>
          </w:p>
        </w:tc>
        <w:tc>
          <w:tcPr>
            <w:tcW w:w="247" w:type="dxa"/>
            <w:shd w:val="clear" w:color="auto" w:fill="auto"/>
            <w:vAlign w:val="center"/>
          </w:tcPr>
          <w:p w14:paraId="5F53F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2808D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其他网信事务支出</w:t>
            </w:r>
          </w:p>
        </w:tc>
        <w:tc>
          <w:tcPr>
            <w:tcW w:w="1070" w:type="dxa"/>
            <w:shd w:val="clear" w:color="auto" w:fill="auto"/>
            <w:vAlign w:val="center"/>
          </w:tcPr>
          <w:p w14:paraId="50E64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2F9EB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1D343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1C20C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AF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43E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DCE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7AD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D9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F37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F57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7E8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BF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1FBE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A3E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A8B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51C5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8253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128" w:type="dxa"/>
            <w:shd w:val="clear" w:color="auto" w:fill="auto"/>
            <w:vAlign w:val="center"/>
          </w:tcPr>
          <w:p w14:paraId="49CAA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4168A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36087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0FF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A65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DC6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CAD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D6E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8D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815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CC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05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E9E3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1455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3E7D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E699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B72A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128" w:type="dxa"/>
            <w:shd w:val="clear" w:color="auto" w:fill="auto"/>
            <w:vAlign w:val="center"/>
          </w:tcPr>
          <w:p w14:paraId="45AD7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0323E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3F807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457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D12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6E8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0F9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4A2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22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C1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26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E3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4D3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6AA5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2E5EF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7A60C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121D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128" w:type="dxa"/>
            <w:shd w:val="clear" w:color="auto" w:fill="auto"/>
            <w:vAlign w:val="center"/>
          </w:tcPr>
          <w:p w14:paraId="5CDAF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7533D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5D11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EE7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4BD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836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921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CE9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586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E7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886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15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E4F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574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03DE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F684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5883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128" w:type="dxa"/>
            <w:shd w:val="clear" w:color="auto" w:fill="auto"/>
            <w:vAlign w:val="center"/>
          </w:tcPr>
          <w:p w14:paraId="177B8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082" w:type="dxa"/>
            <w:shd w:val="clear" w:color="auto" w:fill="auto"/>
            <w:vAlign w:val="center"/>
          </w:tcPr>
          <w:p w14:paraId="586B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082" w:type="dxa"/>
            <w:shd w:val="clear" w:color="auto" w:fill="auto"/>
            <w:vAlign w:val="center"/>
          </w:tcPr>
          <w:p w14:paraId="3BB60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48D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7B7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A7C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843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586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81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A4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58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FAD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0E8A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E77C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C50F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DD14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112E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128" w:type="dxa"/>
            <w:shd w:val="clear" w:color="auto" w:fill="auto"/>
            <w:vAlign w:val="center"/>
          </w:tcPr>
          <w:p w14:paraId="11C61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082" w:type="dxa"/>
            <w:shd w:val="clear" w:color="auto" w:fill="auto"/>
            <w:vAlign w:val="center"/>
          </w:tcPr>
          <w:p w14:paraId="12C99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082" w:type="dxa"/>
            <w:shd w:val="clear" w:color="auto" w:fill="auto"/>
            <w:vAlign w:val="center"/>
          </w:tcPr>
          <w:p w14:paraId="270C1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27F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D46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3C1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477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C82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A9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A4E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C88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A3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B62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4714F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E3E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FB035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3954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8.96</w:t>
            </w:r>
          </w:p>
        </w:tc>
        <w:tc>
          <w:tcPr>
            <w:tcW w:w="1128" w:type="dxa"/>
            <w:shd w:val="clear" w:color="auto" w:fill="auto"/>
            <w:vAlign w:val="center"/>
          </w:tcPr>
          <w:p w14:paraId="39DEF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8.96</w:t>
            </w:r>
          </w:p>
        </w:tc>
        <w:tc>
          <w:tcPr>
            <w:tcW w:w="1082" w:type="dxa"/>
            <w:shd w:val="clear" w:color="auto" w:fill="auto"/>
            <w:vAlign w:val="center"/>
          </w:tcPr>
          <w:p w14:paraId="2DCEF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8.96</w:t>
            </w:r>
          </w:p>
        </w:tc>
        <w:tc>
          <w:tcPr>
            <w:tcW w:w="1082" w:type="dxa"/>
            <w:shd w:val="clear" w:color="auto" w:fill="auto"/>
            <w:vAlign w:val="center"/>
          </w:tcPr>
          <w:p w14:paraId="56C5A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51C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AFD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BC2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018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A0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98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9DB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C2A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5A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B2B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2AD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3C2C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09985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17EB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0.59</w:t>
            </w:r>
          </w:p>
        </w:tc>
        <w:tc>
          <w:tcPr>
            <w:tcW w:w="1128" w:type="dxa"/>
            <w:shd w:val="clear" w:color="auto" w:fill="auto"/>
            <w:vAlign w:val="center"/>
          </w:tcPr>
          <w:p w14:paraId="3EB00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0.59</w:t>
            </w:r>
          </w:p>
        </w:tc>
        <w:tc>
          <w:tcPr>
            <w:tcW w:w="1082" w:type="dxa"/>
            <w:shd w:val="clear" w:color="auto" w:fill="auto"/>
            <w:vAlign w:val="center"/>
          </w:tcPr>
          <w:p w14:paraId="24EE6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0.59</w:t>
            </w:r>
          </w:p>
        </w:tc>
        <w:tc>
          <w:tcPr>
            <w:tcW w:w="1082" w:type="dxa"/>
            <w:shd w:val="clear" w:color="auto" w:fill="auto"/>
            <w:vAlign w:val="center"/>
          </w:tcPr>
          <w:p w14:paraId="43FD7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54A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28A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D37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B8D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859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144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08D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321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07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693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BE5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0E62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4138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FF2B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128" w:type="dxa"/>
            <w:shd w:val="clear" w:color="auto" w:fill="auto"/>
            <w:vAlign w:val="center"/>
          </w:tcPr>
          <w:p w14:paraId="6BEA3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13E9A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1ACB7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358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6D4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B28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5B7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38A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B06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00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D76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C8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1AD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8D02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860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6594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9A67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128" w:type="dxa"/>
            <w:shd w:val="clear" w:color="auto" w:fill="auto"/>
            <w:vAlign w:val="center"/>
          </w:tcPr>
          <w:p w14:paraId="4D66A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62035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65ABF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603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488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8C7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DF0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62E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C2E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20C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1D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A6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4AE1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C9C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2CF6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0E5C8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9DFE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128" w:type="dxa"/>
            <w:shd w:val="clear" w:color="auto" w:fill="auto"/>
            <w:vAlign w:val="center"/>
          </w:tcPr>
          <w:p w14:paraId="34F47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612E2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33B01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17F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057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9F7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EFD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470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0B9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68D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6CC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6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7F6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407E8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6042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5DE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227E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213.72</w:t>
            </w:r>
          </w:p>
        </w:tc>
        <w:tc>
          <w:tcPr>
            <w:tcW w:w="1128" w:type="dxa"/>
            <w:shd w:val="clear" w:color="auto" w:fill="auto"/>
            <w:vAlign w:val="center"/>
          </w:tcPr>
          <w:p w14:paraId="6A95D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213.72</w:t>
            </w:r>
          </w:p>
        </w:tc>
        <w:tc>
          <w:tcPr>
            <w:tcW w:w="1082" w:type="dxa"/>
            <w:shd w:val="clear" w:color="auto" w:fill="auto"/>
            <w:vAlign w:val="center"/>
          </w:tcPr>
          <w:p w14:paraId="0FBF1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213.72</w:t>
            </w:r>
          </w:p>
        </w:tc>
        <w:tc>
          <w:tcPr>
            <w:tcW w:w="1082" w:type="dxa"/>
            <w:shd w:val="clear" w:color="auto" w:fill="auto"/>
            <w:vAlign w:val="center"/>
          </w:tcPr>
          <w:p w14:paraId="0D1C1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3E2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88E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F00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D0F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D1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D67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FD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ED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165.81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155.81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5EA2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C363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047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w:t>
            </w:r>
          </w:p>
        </w:tc>
        <w:tc>
          <w:tcPr>
            <w:tcW w:w="567" w:type="dxa"/>
            <w:shd w:val="clear" w:color="auto" w:fill="auto"/>
            <w:vAlign w:val="center"/>
          </w:tcPr>
          <w:p w14:paraId="620C9E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DD7A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网信事务</w:t>
            </w:r>
          </w:p>
        </w:tc>
        <w:tc>
          <w:tcPr>
            <w:tcW w:w="1306" w:type="dxa"/>
            <w:shd w:val="clear" w:color="auto" w:fill="auto"/>
            <w:vAlign w:val="center"/>
          </w:tcPr>
          <w:p w14:paraId="6EB85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165.81</w:t>
            </w:r>
          </w:p>
        </w:tc>
        <w:tc>
          <w:tcPr>
            <w:tcW w:w="1306" w:type="dxa"/>
            <w:gridSpan w:val="2"/>
            <w:shd w:val="clear" w:color="auto" w:fill="auto"/>
            <w:vAlign w:val="center"/>
          </w:tcPr>
          <w:p w14:paraId="44859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155.81</w:t>
            </w:r>
          </w:p>
        </w:tc>
        <w:tc>
          <w:tcPr>
            <w:tcW w:w="1405" w:type="dxa"/>
            <w:shd w:val="clear" w:color="auto" w:fill="auto"/>
            <w:vAlign w:val="center"/>
          </w:tcPr>
          <w:p w14:paraId="6F9D1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6C87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649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9C30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w:t>
            </w:r>
          </w:p>
        </w:tc>
        <w:tc>
          <w:tcPr>
            <w:tcW w:w="567" w:type="dxa"/>
            <w:shd w:val="clear" w:color="auto" w:fill="auto"/>
            <w:vAlign w:val="center"/>
          </w:tcPr>
          <w:p w14:paraId="655566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DDEF2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CF94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155.81</w:t>
            </w:r>
          </w:p>
        </w:tc>
        <w:tc>
          <w:tcPr>
            <w:tcW w:w="1306" w:type="dxa"/>
            <w:gridSpan w:val="2"/>
            <w:shd w:val="clear" w:color="auto" w:fill="auto"/>
            <w:vAlign w:val="center"/>
          </w:tcPr>
          <w:p w14:paraId="0D05F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155.81</w:t>
            </w:r>
          </w:p>
        </w:tc>
        <w:tc>
          <w:tcPr>
            <w:tcW w:w="1405" w:type="dxa"/>
            <w:shd w:val="clear" w:color="auto" w:fill="auto"/>
            <w:vAlign w:val="center"/>
          </w:tcPr>
          <w:p w14:paraId="1F3FE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BE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9AB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2AA5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w:t>
            </w:r>
          </w:p>
        </w:tc>
        <w:tc>
          <w:tcPr>
            <w:tcW w:w="567" w:type="dxa"/>
            <w:shd w:val="clear" w:color="auto" w:fill="auto"/>
            <w:vAlign w:val="center"/>
          </w:tcPr>
          <w:p w14:paraId="07810A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4070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其他网信事务支出</w:t>
            </w:r>
          </w:p>
        </w:tc>
        <w:tc>
          <w:tcPr>
            <w:tcW w:w="1306" w:type="dxa"/>
            <w:shd w:val="clear" w:color="auto" w:fill="auto"/>
            <w:vAlign w:val="center"/>
          </w:tcPr>
          <w:p w14:paraId="23D86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336F7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98FE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4ED9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80F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54D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E46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304E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5A1C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306" w:type="dxa"/>
            <w:gridSpan w:val="2"/>
            <w:shd w:val="clear" w:color="auto" w:fill="auto"/>
            <w:vAlign w:val="center"/>
          </w:tcPr>
          <w:p w14:paraId="0E867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405" w:type="dxa"/>
            <w:shd w:val="clear" w:color="auto" w:fill="auto"/>
            <w:vAlign w:val="center"/>
          </w:tcPr>
          <w:p w14:paraId="3D16F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39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57D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92E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F2CC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DA66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DD98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306" w:type="dxa"/>
            <w:gridSpan w:val="2"/>
            <w:shd w:val="clear" w:color="auto" w:fill="auto"/>
            <w:vAlign w:val="center"/>
          </w:tcPr>
          <w:p w14:paraId="55070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405" w:type="dxa"/>
            <w:shd w:val="clear" w:color="auto" w:fill="auto"/>
            <w:vAlign w:val="center"/>
          </w:tcPr>
          <w:p w14:paraId="2F512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4F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10F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BEA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7E750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251C8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0502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306" w:type="dxa"/>
            <w:gridSpan w:val="2"/>
            <w:shd w:val="clear" w:color="auto" w:fill="auto"/>
            <w:vAlign w:val="center"/>
          </w:tcPr>
          <w:p w14:paraId="51F9C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405" w:type="dxa"/>
            <w:shd w:val="clear" w:color="auto" w:fill="auto"/>
            <w:vAlign w:val="center"/>
          </w:tcPr>
          <w:p w14:paraId="71409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705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199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AAA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261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29D8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6421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9.55</w:t>
            </w:r>
          </w:p>
        </w:tc>
        <w:tc>
          <w:tcPr>
            <w:tcW w:w="1306" w:type="dxa"/>
            <w:gridSpan w:val="2"/>
            <w:shd w:val="clear" w:color="auto" w:fill="auto"/>
            <w:vAlign w:val="center"/>
          </w:tcPr>
          <w:p w14:paraId="25B0F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9.55</w:t>
            </w:r>
          </w:p>
        </w:tc>
        <w:tc>
          <w:tcPr>
            <w:tcW w:w="1405" w:type="dxa"/>
            <w:shd w:val="clear" w:color="auto" w:fill="auto"/>
            <w:vAlign w:val="center"/>
          </w:tcPr>
          <w:p w14:paraId="2916A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E7E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B49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2676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CD3A2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1CD0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593F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9.55</w:t>
            </w:r>
          </w:p>
        </w:tc>
        <w:tc>
          <w:tcPr>
            <w:tcW w:w="1306" w:type="dxa"/>
            <w:gridSpan w:val="2"/>
            <w:shd w:val="clear" w:color="auto" w:fill="auto"/>
            <w:vAlign w:val="center"/>
          </w:tcPr>
          <w:p w14:paraId="30D08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9.55</w:t>
            </w:r>
          </w:p>
        </w:tc>
        <w:tc>
          <w:tcPr>
            <w:tcW w:w="1405" w:type="dxa"/>
            <w:shd w:val="clear" w:color="auto" w:fill="auto"/>
            <w:vAlign w:val="center"/>
          </w:tcPr>
          <w:p w14:paraId="7A01B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DF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4E49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26F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912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949B8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179E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8.96</w:t>
            </w:r>
          </w:p>
        </w:tc>
        <w:tc>
          <w:tcPr>
            <w:tcW w:w="1306" w:type="dxa"/>
            <w:gridSpan w:val="2"/>
            <w:shd w:val="clear" w:color="auto" w:fill="auto"/>
            <w:vAlign w:val="center"/>
          </w:tcPr>
          <w:p w14:paraId="1CFF9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8.96</w:t>
            </w:r>
          </w:p>
        </w:tc>
        <w:tc>
          <w:tcPr>
            <w:tcW w:w="1405" w:type="dxa"/>
            <w:shd w:val="clear" w:color="auto" w:fill="auto"/>
            <w:vAlign w:val="center"/>
          </w:tcPr>
          <w:p w14:paraId="459DC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4EF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A81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EB0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C1AB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009E6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7FD5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0.59</w:t>
            </w:r>
          </w:p>
        </w:tc>
        <w:tc>
          <w:tcPr>
            <w:tcW w:w="1306" w:type="dxa"/>
            <w:gridSpan w:val="2"/>
            <w:shd w:val="clear" w:color="auto" w:fill="auto"/>
            <w:vAlign w:val="center"/>
          </w:tcPr>
          <w:p w14:paraId="74B12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0.59</w:t>
            </w:r>
          </w:p>
        </w:tc>
        <w:tc>
          <w:tcPr>
            <w:tcW w:w="1405" w:type="dxa"/>
            <w:shd w:val="clear" w:color="auto" w:fill="auto"/>
            <w:vAlign w:val="center"/>
          </w:tcPr>
          <w:p w14:paraId="1A36A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84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BD1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333E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0B8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2082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A6C5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306" w:type="dxa"/>
            <w:gridSpan w:val="2"/>
            <w:shd w:val="clear" w:color="auto" w:fill="auto"/>
            <w:vAlign w:val="center"/>
          </w:tcPr>
          <w:p w14:paraId="54C61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405" w:type="dxa"/>
            <w:shd w:val="clear" w:color="auto" w:fill="auto"/>
            <w:vAlign w:val="center"/>
          </w:tcPr>
          <w:p w14:paraId="60B41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8C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E0B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96C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FDB9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8282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C0C1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306" w:type="dxa"/>
            <w:gridSpan w:val="2"/>
            <w:shd w:val="clear" w:color="auto" w:fill="auto"/>
            <w:vAlign w:val="center"/>
          </w:tcPr>
          <w:p w14:paraId="3193F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405" w:type="dxa"/>
            <w:shd w:val="clear" w:color="auto" w:fill="auto"/>
            <w:vAlign w:val="center"/>
          </w:tcPr>
          <w:p w14:paraId="3FEB0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BB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923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0FE55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FDFF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164A9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E82A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306" w:type="dxa"/>
            <w:gridSpan w:val="2"/>
            <w:shd w:val="clear" w:color="auto" w:fill="auto"/>
            <w:vAlign w:val="center"/>
          </w:tcPr>
          <w:p w14:paraId="77B61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405" w:type="dxa"/>
            <w:shd w:val="clear" w:color="auto" w:fill="auto"/>
            <w:vAlign w:val="center"/>
          </w:tcPr>
          <w:p w14:paraId="4C54C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2B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5BC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CEDC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30C0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7472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22B4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213.72</w:t>
            </w:r>
          </w:p>
        </w:tc>
        <w:tc>
          <w:tcPr>
            <w:tcW w:w="1306" w:type="dxa"/>
            <w:gridSpan w:val="2"/>
            <w:shd w:val="clear" w:color="auto" w:fill="auto"/>
            <w:vAlign w:val="center"/>
          </w:tcPr>
          <w:p w14:paraId="6566D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203.72</w:t>
            </w:r>
          </w:p>
        </w:tc>
        <w:tc>
          <w:tcPr>
            <w:tcW w:w="1405" w:type="dxa"/>
            <w:shd w:val="clear" w:color="auto" w:fill="auto"/>
            <w:vAlign w:val="center"/>
          </w:tcPr>
          <w:p w14:paraId="35271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165.81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165.81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E0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CE2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A54D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2434" w:type="dxa"/>
            <w:shd w:val="clear" w:color="auto" w:fill="auto"/>
            <w:vAlign w:val="center"/>
          </w:tcPr>
          <w:p w14:paraId="0A98D4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02F1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AE99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EFE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2A8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2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2DD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4EE9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BC47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4C366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55F8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1F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5C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C5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C032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3ADA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E37B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A09F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2472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05A7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65F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15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AAB2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3B93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1C8B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EF84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AB3F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9CF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21C2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F9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FE9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A27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9AB1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B010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5459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775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272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458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FBA1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C5E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D590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8980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3BCE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82C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DD8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01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B047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79C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F50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6B17B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21.06</w:t>
            </w:r>
          </w:p>
        </w:tc>
        <w:tc>
          <w:tcPr>
            <w:tcW w:w="1063" w:type="dxa"/>
            <w:shd w:val="clear" w:color="auto" w:fill="auto"/>
            <w:vAlign w:val="center"/>
          </w:tcPr>
          <w:p w14:paraId="21B16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21.06</w:t>
            </w:r>
          </w:p>
        </w:tc>
        <w:tc>
          <w:tcPr>
            <w:tcW w:w="1063" w:type="dxa"/>
            <w:gridSpan w:val="2"/>
            <w:shd w:val="clear" w:color="auto" w:fill="auto"/>
            <w:vAlign w:val="center"/>
          </w:tcPr>
          <w:p w14:paraId="2DAFC4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92C7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C5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D60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EF2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0A1C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1B62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00CC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56B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12E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E7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7501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6EE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7E09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4890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w:t>
            </w:r>
          </w:p>
        </w:tc>
        <w:tc>
          <w:tcPr>
            <w:tcW w:w="1063" w:type="dxa"/>
            <w:shd w:val="clear" w:color="auto" w:fill="auto"/>
            <w:vAlign w:val="center"/>
          </w:tcPr>
          <w:p w14:paraId="28253A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w:t>
            </w:r>
          </w:p>
        </w:tc>
        <w:tc>
          <w:tcPr>
            <w:tcW w:w="1063" w:type="dxa"/>
            <w:gridSpan w:val="2"/>
            <w:shd w:val="clear" w:color="auto" w:fill="auto"/>
            <w:vAlign w:val="center"/>
          </w:tcPr>
          <w:p w14:paraId="5719F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383D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44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79E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57C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6776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19B4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224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8A3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0A7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5A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211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4FC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AB3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FB71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D680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9044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539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7C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EC07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899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7AF8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C3C4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E9EF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49CD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4D1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36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FE03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FB2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8CE2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1189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BD33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880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5FE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2F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02C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F5F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6F9F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9830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D68F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04B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367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09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05E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35C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8DAA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CAA6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4499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19F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015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33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98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1F0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4FFA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28CC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141B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18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AC3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F4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7965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1AD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8747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C5463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F4B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EC6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D2B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1C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BB31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4A6B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5324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B03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B3A5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3E2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046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35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085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931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D87F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728C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17.30</w:t>
            </w:r>
          </w:p>
        </w:tc>
        <w:tc>
          <w:tcPr>
            <w:tcW w:w="1063" w:type="dxa"/>
            <w:shd w:val="clear" w:color="auto" w:fill="auto"/>
            <w:vAlign w:val="center"/>
          </w:tcPr>
          <w:p w14:paraId="1109F8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17.30</w:t>
            </w:r>
          </w:p>
        </w:tc>
        <w:tc>
          <w:tcPr>
            <w:tcW w:w="1063" w:type="dxa"/>
            <w:gridSpan w:val="2"/>
            <w:shd w:val="clear" w:color="auto" w:fill="auto"/>
            <w:vAlign w:val="center"/>
          </w:tcPr>
          <w:p w14:paraId="4E903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4E2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6D9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2012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355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4A11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BC918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0A4D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BEB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BD04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56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9C2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046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EDB3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EB73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2625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35C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9EA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9F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525D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803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B3D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AEEA3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F824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B5B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2737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37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5070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0CA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6891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3534D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5AB7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1F1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D30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45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BAAD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6BD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DFB2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7E26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A5CA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2B6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670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2A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60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423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AF8E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0F28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7F4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DBE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4C02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A7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AB3D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4BB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2C29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0ED2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6378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BBA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61C0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C4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823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1098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4FB1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493DF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C55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D01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BA6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1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A8AF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2D6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FFCA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E2BD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0DC0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BE7B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69C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46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84DE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748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54CB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2AF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D1EE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50D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6A95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6E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30E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489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20E8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7D4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80AA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1A44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7BB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CD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C69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E46B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2434" w:type="dxa"/>
            <w:shd w:val="clear" w:color="auto" w:fill="auto"/>
            <w:vAlign w:val="center"/>
          </w:tcPr>
          <w:p w14:paraId="198F81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E5EE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1063" w:type="dxa"/>
            <w:shd w:val="clear" w:color="auto" w:fill="auto"/>
            <w:vAlign w:val="center"/>
          </w:tcPr>
          <w:p w14:paraId="4E7141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1063" w:type="dxa"/>
            <w:gridSpan w:val="2"/>
            <w:shd w:val="clear" w:color="auto" w:fill="auto"/>
            <w:vAlign w:val="center"/>
          </w:tcPr>
          <w:p w14:paraId="030977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2C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165.81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155.81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344D9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1656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C9649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w:t>
            </w:r>
          </w:p>
        </w:tc>
        <w:tc>
          <w:tcPr>
            <w:tcW w:w="567" w:type="dxa"/>
            <w:shd w:val="clear" w:color="auto" w:fill="auto"/>
            <w:vAlign w:val="center"/>
          </w:tcPr>
          <w:p w14:paraId="4BF6C9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A741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网信事务</w:t>
            </w:r>
          </w:p>
        </w:tc>
        <w:tc>
          <w:tcPr>
            <w:tcW w:w="1367" w:type="dxa"/>
            <w:shd w:val="clear" w:color="auto" w:fill="auto"/>
            <w:vAlign w:val="center"/>
          </w:tcPr>
          <w:p w14:paraId="0D15CA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165.81</w:t>
            </w:r>
          </w:p>
        </w:tc>
        <w:tc>
          <w:tcPr>
            <w:tcW w:w="1366" w:type="dxa"/>
            <w:gridSpan w:val="2"/>
            <w:shd w:val="clear" w:color="auto" w:fill="auto"/>
            <w:vAlign w:val="center"/>
          </w:tcPr>
          <w:p w14:paraId="40954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155.81</w:t>
            </w:r>
          </w:p>
        </w:tc>
        <w:tc>
          <w:tcPr>
            <w:tcW w:w="1427" w:type="dxa"/>
            <w:shd w:val="clear" w:color="auto" w:fill="auto"/>
            <w:vAlign w:val="center"/>
          </w:tcPr>
          <w:p w14:paraId="75BB95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3E78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4848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43B2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w:t>
            </w:r>
          </w:p>
        </w:tc>
        <w:tc>
          <w:tcPr>
            <w:tcW w:w="567" w:type="dxa"/>
            <w:shd w:val="clear" w:color="auto" w:fill="auto"/>
            <w:vAlign w:val="center"/>
          </w:tcPr>
          <w:p w14:paraId="248FBC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9BDEE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37B2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155.81</w:t>
            </w:r>
          </w:p>
        </w:tc>
        <w:tc>
          <w:tcPr>
            <w:tcW w:w="1366" w:type="dxa"/>
            <w:gridSpan w:val="2"/>
            <w:shd w:val="clear" w:color="auto" w:fill="auto"/>
            <w:vAlign w:val="center"/>
          </w:tcPr>
          <w:p w14:paraId="694D0E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155.81</w:t>
            </w:r>
          </w:p>
        </w:tc>
        <w:tc>
          <w:tcPr>
            <w:tcW w:w="1427" w:type="dxa"/>
            <w:shd w:val="clear" w:color="auto" w:fill="auto"/>
            <w:vAlign w:val="center"/>
          </w:tcPr>
          <w:p w14:paraId="649C54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F2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E172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83245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w:t>
            </w:r>
          </w:p>
        </w:tc>
        <w:tc>
          <w:tcPr>
            <w:tcW w:w="567" w:type="dxa"/>
            <w:shd w:val="clear" w:color="auto" w:fill="auto"/>
            <w:vAlign w:val="center"/>
          </w:tcPr>
          <w:p w14:paraId="724569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32B6A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其他网信事务支出</w:t>
            </w:r>
          </w:p>
        </w:tc>
        <w:tc>
          <w:tcPr>
            <w:tcW w:w="1367" w:type="dxa"/>
            <w:shd w:val="clear" w:color="auto" w:fill="auto"/>
            <w:vAlign w:val="center"/>
          </w:tcPr>
          <w:p w14:paraId="3B374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50A827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39D15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0804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F319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64CA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484A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BFBC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28968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366" w:type="dxa"/>
            <w:gridSpan w:val="2"/>
            <w:shd w:val="clear" w:color="auto" w:fill="auto"/>
            <w:vAlign w:val="center"/>
          </w:tcPr>
          <w:p w14:paraId="6BADFA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427" w:type="dxa"/>
            <w:shd w:val="clear" w:color="auto" w:fill="auto"/>
            <w:vAlign w:val="center"/>
          </w:tcPr>
          <w:p w14:paraId="43CB86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54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879B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E124B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142E7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2324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A8442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366" w:type="dxa"/>
            <w:gridSpan w:val="2"/>
            <w:shd w:val="clear" w:color="auto" w:fill="auto"/>
            <w:vAlign w:val="center"/>
          </w:tcPr>
          <w:p w14:paraId="3B7FF3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427" w:type="dxa"/>
            <w:shd w:val="clear" w:color="auto" w:fill="auto"/>
            <w:vAlign w:val="center"/>
          </w:tcPr>
          <w:p w14:paraId="612D1D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77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B9CC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DA758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2915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920E3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0B5A4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366" w:type="dxa"/>
            <w:gridSpan w:val="2"/>
            <w:shd w:val="clear" w:color="auto" w:fill="auto"/>
            <w:vAlign w:val="center"/>
          </w:tcPr>
          <w:p w14:paraId="487E4E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427" w:type="dxa"/>
            <w:shd w:val="clear" w:color="auto" w:fill="auto"/>
            <w:vAlign w:val="center"/>
          </w:tcPr>
          <w:p w14:paraId="39210B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84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828E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04B62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5DB0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18F2A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42756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w:t>
            </w:r>
          </w:p>
        </w:tc>
        <w:tc>
          <w:tcPr>
            <w:tcW w:w="1366" w:type="dxa"/>
            <w:gridSpan w:val="2"/>
            <w:shd w:val="clear" w:color="auto" w:fill="auto"/>
            <w:vAlign w:val="center"/>
          </w:tcPr>
          <w:p w14:paraId="5FB590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w:t>
            </w:r>
          </w:p>
        </w:tc>
        <w:tc>
          <w:tcPr>
            <w:tcW w:w="1427" w:type="dxa"/>
            <w:shd w:val="clear" w:color="auto" w:fill="auto"/>
            <w:vAlign w:val="center"/>
          </w:tcPr>
          <w:p w14:paraId="726FF4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83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17A3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4B91A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DFFC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7C35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58D2F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w:t>
            </w:r>
          </w:p>
        </w:tc>
        <w:tc>
          <w:tcPr>
            <w:tcW w:w="1366" w:type="dxa"/>
            <w:gridSpan w:val="2"/>
            <w:shd w:val="clear" w:color="auto" w:fill="auto"/>
            <w:vAlign w:val="center"/>
          </w:tcPr>
          <w:p w14:paraId="416F01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w:t>
            </w:r>
          </w:p>
        </w:tc>
        <w:tc>
          <w:tcPr>
            <w:tcW w:w="1427" w:type="dxa"/>
            <w:shd w:val="clear" w:color="auto" w:fill="auto"/>
            <w:vAlign w:val="center"/>
          </w:tcPr>
          <w:p w14:paraId="7CBE02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17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463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4034D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DC035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CC856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628CD7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8.96</w:t>
            </w:r>
          </w:p>
        </w:tc>
        <w:tc>
          <w:tcPr>
            <w:tcW w:w="1366" w:type="dxa"/>
            <w:gridSpan w:val="2"/>
            <w:shd w:val="clear" w:color="auto" w:fill="auto"/>
            <w:vAlign w:val="center"/>
          </w:tcPr>
          <w:p w14:paraId="1BBDA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8.96</w:t>
            </w:r>
          </w:p>
        </w:tc>
        <w:tc>
          <w:tcPr>
            <w:tcW w:w="1427" w:type="dxa"/>
            <w:shd w:val="clear" w:color="auto" w:fill="auto"/>
            <w:vAlign w:val="center"/>
          </w:tcPr>
          <w:p w14:paraId="10A1A1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69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49A8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8CE5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2C4B5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2F9A0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0BFD7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0.59</w:t>
            </w:r>
          </w:p>
        </w:tc>
        <w:tc>
          <w:tcPr>
            <w:tcW w:w="1366" w:type="dxa"/>
            <w:gridSpan w:val="2"/>
            <w:shd w:val="clear" w:color="auto" w:fill="auto"/>
            <w:vAlign w:val="center"/>
          </w:tcPr>
          <w:p w14:paraId="075E1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0.59</w:t>
            </w:r>
          </w:p>
        </w:tc>
        <w:tc>
          <w:tcPr>
            <w:tcW w:w="1427" w:type="dxa"/>
            <w:shd w:val="clear" w:color="auto" w:fill="auto"/>
            <w:vAlign w:val="center"/>
          </w:tcPr>
          <w:p w14:paraId="551191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94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7D48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8358D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A69C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38D4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148CE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366" w:type="dxa"/>
            <w:gridSpan w:val="2"/>
            <w:shd w:val="clear" w:color="auto" w:fill="auto"/>
            <w:vAlign w:val="center"/>
          </w:tcPr>
          <w:p w14:paraId="6E27F3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427" w:type="dxa"/>
            <w:shd w:val="clear" w:color="auto" w:fill="auto"/>
            <w:vAlign w:val="center"/>
          </w:tcPr>
          <w:p w14:paraId="5BB26F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2D7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C217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3BAA5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E908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D49A4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15FB7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366" w:type="dxa"/>
            <w:gridSpan w:val="2"/>
            <w:shd w:val="clear" w:color="auto" w:fill="auto"/>
            <w:vAlign w:val="center"/>
          </w:tcPr>
          <w:p w14:paraId="0F5CD1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427" w:type="dxa"/>
            <w:shd w:val="clear" w:color="auto" w:fill="auto"/>
            <w:vAlign w:val="center"/>
          </w:tcPr>
          <w:p w14:paraId="7FF0F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AB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8129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9BD8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962E7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22F9C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7873A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366" w:type="dxa"/>
            <w:gridSpan w:val="2"/>
            <w:shd w:val="clear" w:color="auto" w:fill="auto"/>
            <w:vAlign w:val="center"/>
          </w:tcPr>
          <w:p w14:paraId="5F08B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427" w:type="dxa"/>
            <w:shd w:val="clear" w:color="auto" w:fill="auto"/>
            <w:vAlign w:val="center"/>
          </w:tcPr>
          <w:p w14:paraId="733DDD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26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0B52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43D86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6BD82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64D7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8B71A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213.72</w:t>
            </w:r>
          </w:p>
        </w:tc>
        <w:tc>
          <w:tcPr>
            <w:tcW w:w="1366" w:type="dxa"/>
            <w:gridSpan w:val="2"/>
            <w:shd w:val="clear" w:color="auto" w:fill="auto"/>
            <w:vAlign w:val="center"/>
          </w:tcPr>
          <w:p w14:paraId="251567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203.72</w:t>
            </w:r>
          </w:p>
        </w:tc>
        <w:tc>
          <w:tcPr>
            <w:tcW w:w="1427" w:type="dxa"/>
            <w:shd w:val="clear" w:color="auto" w:fill="auto"/>
            <w:vAlign w:val="center"/>
          </w:tcPr>
          <w:p w14:paraId="1FA89A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193.76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193.76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4A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C357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D74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89599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0068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17.97</w:t>
            </w:r>
          </w:p>
        </w:tc>
        <w:tc>
          <w:tcPr>
            <w:tcW w:w="1366" w:type="dxa"/>
            <w:gridSpan w:val="2"/>
            <w:shd w:val="clear" w:color="auto" w:fill="auto"/>
            <w:vAlign w:val="center"/>
          </w:tcPr>
          <w:p w14:paraId="40781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17.97</w:t>
            </w:r>
          </w:p>
        </w:tc>
        <w:tc>
          <w:tcPr>
            <w:tcW w:w="1427" w:type="dxa"/>
            <w:shd w:val="clear" w:color="auto" w:fill="auto"/>
            <w:vAlign w:val="center"/>
          </w:tcPr>
          <w:p w14:paraId="33A0A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5B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765F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294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EB181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FA36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16.50</w:t>
            </w:r>
          </w:p>
        </w:tc>
        <w:tc>
          <w:tcPr>
            <w:tcW w:w="1366" w:type="dxa"/>
            <w:gridSpan w:val="2"/>
            <w:shd w:val="clear" w:color="auto" w:fill="auto"/>
            <w:vAlign w:val="center"/>
          </w:tcPr>
          <w:p w14:paraId="3ECC4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16.50</w:t>
            </w:r>
          </w:p>
        </w:tc>
        <w:tc>
          <w:tcPr>
            <w:tcW w:w="1427" w:type="dxa"/>
            <w:shd w:val="clear" w:color="auto" w:fill="auto"/>
            <w:vAlign w:val="center"/>
          </w:tcPr>
          <w:p w14:paraId="78FBD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08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3E3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9ED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45B52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1A21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15.20</w:t>
            </w:r>
          </w:p>
        </w:tc>
        <w:tc>
          <w:tcPr>
            <w:tcW w:w="1366" w:type="dxa"/>
            <w:gridSpan w:val="2"/>
            <w:shd w:val="clear" w:color="auto" w:fill="auto"/>
            <w:vAlign w:val="center"/>
          </w:tcPr>
          <w:p w14:paraId="233BE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15.20</w:t>
            </w:r>
          </w:p>
        </w:tc>
        <w:tc>
          <w:tcPr>
            <w:tcW w:w="1427" w:type="dxa"/>
            <w:shd w:val="clear" w:color="auto" w:fill="auto"/>
            <w:vAlign w:val="center"/>
          </w:tcPr>
          <w:p w14:paraId="6E150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64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03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248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881FE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885C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366" w:type="dxa"/>
            <w:gridSpan w:val="2"/>
            <w:shd w:val="clear" w:color="auto" w:fill="auto"/>
            <w:vAlign w:val="center"/>
          </w:tcPr>
          <w:p w14:paraId="25FE5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427" w:type="dxa"/>
            <w:shd w:val="clear" w:color="auto" w:fill="auto"/>
            <w:vAlign w:val="center"/>
          </w:tcPr>
          <w:p w14:paraId="4D609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90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D143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E38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3B1D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56C6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21.06</w:t>
            </w:r>
          </w:p>
        </w:tc>
        <w:tc>
          <w:tcPr>
            <w:tcW w:w="1366" w:type="dxa"/>
            <w:gridSpan w:val="2"/>
            <w:shd w:val="clear" w:color="auto" w:fill="auto"/>
            <w:vAlign w:val="center"/>
          </w:tcPr>
          <w:p w14:paraId="3126E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21.06</w:t>
            </w:r>
          </w:p>
        </w:tc>
        <w:tc>
          <w:tcPr>
            <w:tcW w:w="1427" w:type="dxa"/>
            <w:shd w:val="clear" w:color="auto" w:fill="auto"/>
            <w:vAlign w:val="center"/>
          </w:tcPr>
          <w:p w14:paraId="202E8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94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1A05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EDB9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FB335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2184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8.96</w:t>
            </w:r>
          </w:p>
        </w:tc>
        <w:tc>
          <w:tcPr>
            <w:tcW w:w="1366" w:type="dxa"/>
            <w:gridSpan w:val="2"/>
            <w:shd w:val="clear" w:color="auto" w:fill="auto"/>
            <w:vAlign w:val="center"/>
          </w:tcPr>
          <w:p w14:paraId="52A40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8.96</w:t>
            </w:r>
          </w:p>
        </w:tc>
        <w:tc>
          <w:tcPr>
            <w:tcW w:w="1427" w:type="dxa"/>
            <w:shd w:val="clear" w:color="auto" w:fill="auto"/>
            <w:vAlign w:val="center"/>
          </w:tcPr>
          <w:p w14:paraId="73F53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F1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51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A7C1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CF94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BC1F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c>
          <w:tcPr>
            <w:tcW w:w="1366" w:type="dxa"/>
            <w:gridSpan w:val="2"/>
            <w:shd w:val="clear" w:color="auto" w:fill="auto"/>
            <w:vAlign w:val="center"/>
          </w:tcPr>
          <w:p w14:paraId="6D3E2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c>
          <w:tcPr>
            <w:tcW w:w="1427" w:type="dxa"/>
            <w:shd w:val="clear" w:color="auto" w:fill="auto"/>
            <w:vAlign w:val="center"/>
          </w:tcPr>
          <w:p w14:paraId="70E02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B2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96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94A7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343F8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4169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c>
          <w:tcPr>
            <w:tcW w:w="1366" w:type="dxa"/>
            <w:gridSpan w:val="2"/>
            <w:shd w:val="clear" w:color="auto" w:fill="auto"/>
            <w:vAlign w:val="center"/>
          </w:tcPr>
          <w:p w14:paraId="5976D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c>
          <w:tcPr>
            <w:tcW w:w="1427" w:type="dxa"/>
            <w:shd w:val="clear" w:color="auto" w:fill="auto"/>
            <w:vAlign w:val="center"/>
          </w:tcPr>
          <w:p w14:paraId="70F91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D9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D8E1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A50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3BAC2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40FA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17.30</w:t>
            </w:r>
          </w:p>
        </w:tc>
        <w:tc>
          <w:tcPr>
            <w:tcW w:w="1366" w:type="dxa"/>
            <w:gridSpan w:val="2"/>
            <w:shd w:val="clear" w:color="auto" w:fill="auto"/>
            <w:vAlign w:val="center"/>
          </w:tcPr>
          <w:p w14:paraId="1A640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17.30</w:t>
            </w:r>
          </w:p>
        </w:tc>
        <w:tc>
          <w:tcPr>
            <w:tcW w:w="1427" w:type="dxa"/>
            <w:shd w:val="clear" w:color="auto" w:fill="auto"/>
            <w:vAlign w:val="center"/>
          </w:tcPr>
          <w:p w14:paraId="78C02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7F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0DA3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733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2A452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5F11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90.83</w:t>
            </w:r>
          </w:p>
        </w:tc>
        <w:tc>
          <w:tcPr>
            <w:tcW w:w="1366" w:type="dxa"/>
            <w:gridSpan w:val="2"/>
            <w:shd w:val="clear" w:color="auto" w:fill="auto"/>
            <w:vAlign w:val="center"/>
          </w:tcPr>
          <w:p w14:paraId="5185D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90.83</w:t>
            </w:r>
          </w:p>
        </w:tc>
        <w:tc>
          <w:tcPr>
            <w:tcW w:w="1427" w:type="dxa"/>
            <w:shd w:val="clear" w:color="auto" w:fill="auto"/>
            <w:vAlign w:val="center"/>
          </w:tcPr>
          <w:p w14:paraId="7E5BE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2D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654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11C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8D3D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B487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c>
          <w:tcPr>
            <w:tcW w:w="1366" w:type="dxa"/>
            <w:gridSpan w:val="2"/>
            <w:shd w:val="clear" w:color="auto" w:fill="auto"/>
            <w:vAlign w:val="center"/>
          </w:tcPr>
          <w:p w14:paraId="42B6A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0FB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r>
      <w:tr w14:paraId="206D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7ED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D8A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0316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4105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w:t>
            </w:r>
          </w:p>
        </w:tc>
        <w:tc>
          <w:tcPr>
            <w:tcW w:w="1366" w:type="dxa"/>
            <w:gridSpan w:val="2"/>
            <w:shd w:val="clear" w:color="auto" w:fill="auto"/>
            <w:vAlign w:val="center"/>
          </w:tcPr>
          <w:p w14:paraId="4EB29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CCB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w:t>
            </w:r>
          </w:p>
        </w:tc>
      </w:tr>
      <w:tr w14:paraId="6F39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E220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2C29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785C2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A968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5231C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9C7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436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4F9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6BD4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72A1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0238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c>
          <w:tcPr>
            <w:tcW w:w="1366" w:type="dxa"/>
            <w:gridSpan w:val="2"/>
            <w:shd w:val="clear" w:color="auto" w:fill="auto"/>
            <w:vAlign w:val="center"/>
          </w:tcPr>
          <w:p w14:paraId="31434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111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r>
      <w:tr w14:paraId="487F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D9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DA8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E59D4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9340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614BC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940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4A860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308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5B7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14973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58D9C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C192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CDD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2E51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29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417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A82F4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D2D6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w:t>
            </w:r>
          </w:p>
        </w:tc>
        <w:tc>
          <w:tcPr>
            <w:tcW w:w="1366" w:type="dxa"/>
            <w:gridSpan w:val="2"/>
            <w:shd w:val="clear" w:color="auto" w:fill="auto"/>
            <w:vAlign w:val="center"/>
          </w:tcPr>
          <w:p w14:paraId="6AAB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3BF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w:t>
            </w:r>
          </w:p>
        </w:tc>
      </w:tr>
      <w:tr w14:paraId="33B1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1043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310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455BA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5703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E39C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4BF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2827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650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A13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04B4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B26C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04820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301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r>
      <w:tr w14:paraId="3EBB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21F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9700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79D6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AB89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203.72</w:t>
            </w:r>
          </w:p>
        </w:tc>
        <w:tc>
          <w:tcPr>
            <w:tcW w:w="1366" w:type="dxa"/>
            <w:gridSpan w:val="2"/>
            <w:shd w:val="clear" w:color="auto" w:fill="auto"/>
            <w:vAlign w:val="center"/>
          </w:tcPr>
          <w:p w14:paraId="66851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193.76</w:t>
            </w:r>
          </w:p>
        </w:tc>
        <w:tc>
          <w:tcPr>
            <w:tcW w:w="1427" w:type="dxa"/>
            <w:shd w:val="clear" w:color="auto" w:fill="auto"/>
            <w:vAlign w:val="center"/>
          </w:tcPr>
          <w:p w14:paraId="58F9A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F1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E7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342D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w:t>
            </w:r>
          </w:p>
        </w:tc>
        <w:tc>
          <w:tcPr>
            <w:tcW w:w="331" w:type="dxa"/>
            <w:shd w:val="clear" w:color="auto" w:fill="auto"/>
            <w:vAlign w:val="center"/>
          </w:tcPr>
          <w:p w14:paraId="55C9B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F997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网信事务</w:t>
            </w:r>
          </w:p>
        </w:tc>
        <w:tc>
          <w:tcPr>
            <w:tcW w:w="2073" w:type="dxa"/>
            <w:shd w:val="clear" w:color="auto" w:fill="auto"/>
            <w:vAlign w:val="center"/>
          </w:tcPr>
          <w:p w14:paraId="0A6764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DC7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F12D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294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424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EFF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5E0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BE9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69D2A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DFA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75D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DCE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C1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417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A59E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w:t>
            </w:r>
          </w:p>
        </w:tc>
        <w:tc>
          <w:tcPr>
            <w:tcW w:w="331" w:type="dxa"/>
            <w:shd w:val="clear" w:color="auto" w:fill="auto"/>
            <w:vAlign w:val="center"/>
          </w:tcPr>
          <w:p w14:paraId="29E72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B6552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其他网信事务支出</w:t>
            </w:r>
          </w:p>
        </w:tc>
        <w:tc>
          <w:tcPr>
            <w:tcW w:w="2073" w:type="dxa"/>
            <w:shd w:val="clear" w:color="auto" w:fill="auto"/>
            <w:vAlign w:val="center"/>
          </w:tcPr>
          <w:p w14:paraId="6D7A6D66">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397EA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6C26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0B7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441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F3C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11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0E4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57DB0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5144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17F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AF3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19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E60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7B4B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23FB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45525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14D42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866B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FEBA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2FC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484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BEE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83D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33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6C2D9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F59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F2C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B5F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中共托克逊县委员会网络安全和信息化委员会办公室2025年没有使用政府性基金预算拨款安排的支出，政府性基金预算支出情况表为空表。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中共托克逊县委员会网络安全和信息化委员会办公室2025年没有使用国有资本经营预算拨款安排的支出，国有资本经营预算支出情况表为空表。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BF2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5DA6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07550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6E26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120A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10A6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4B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3E7E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E4BC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EB088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F4A31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81C4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9E20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154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AEED3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0555E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DAFB4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D1E3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DB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9D3A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668B7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527E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01B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DC35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7EB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CE43B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1ECA4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8016A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D731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4B3C4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中共托克逊县委员会网络安全和信息化委员会办公室2025年没有上年结转结余预算安排的支出，上年结转结余情况明细表为空表。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按照全口径预算的原则，中共托克逊县委员会网络安全和信息化委员会办公室2025年所有收入和支出均纳入单位预算管理。收支总预算213.72万元。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中共托克逊县委员会网络安全和信息化委员会办公室单位收入预算213.72万元，其中：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一般公共预算213.72万元，占100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%，比上年预算增加45.08万元，增长26.73%，主要原因是本年新增4名地方编干部，工资社保等相应预算增加。</w:t>
      </w:r>
    </w:p>
    <w:p w14:paraId="5EC4D3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9ACFC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0A661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2B6E8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94CA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中共托克逊县委员会网络安全和信息化委员会办公室2025年支出预算213.72万元，其中：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基本支出203.72万元，占95.32%，比上年预算增加45.08万元，增长28.42%，主要原因是本年新增4名地方编干部，工资社保等相应预算增加。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项目支出10.00万元，占4.68%，比上年预算增加0.00万元，增长0.00%，主要原因是本年其他项目申报的资金预算，与2024年项目资金预算相比无变化。</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2025年财政拨款收支总预算213.72万元。</w:t>
      </w:r>
    </w:p>
    <w:p w14:paraId="2C9672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1535D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收入预算包括：一般公共预算拨款213.72万元。</w:t>
      </w:r>
    </w:p>
    <w:p w14:paraId="0D97F3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165.81万元，主要用于支付14名员工2025年工资、办公经费、工会经费等支出；社会保障和就业支出21.06万元，主要用于支付14名员工2025年养老保险、工伤保险、失业保险；卫生健康支出9.55万元，主要用于支付14名员工2025年医疗保险、大病医疗保险；住房保障支出17.30万元，主要用于支付14名员工2025年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BBE7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中共托克逊县委员会网络安全和信息化委员会办公室2025年一般公共预算拨款合计213.72万元，其中：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基本支出203.72万元，比上年预算增加45.08万元，增长28.42%。主要原因是：本年新增4名地方编干部，工资社保等相应预算增加。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%。主要原因是：本年其他项目申报的资金预算，与2024年项目资金预算相比无变化。</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1、一般公共服务支出(类)165.81万元，占77.58%。</w:t>
      </w:r>
    </w:p>
    <w:p w14:paraId="2C0C50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2、社会保障和就业支出(类)21.06万元，占9.85%。</w:t>
      </w:r>
    </w:p>
    <w:p w14:paraId="469BB2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3、卫生健康支出(类)9.55万元，占4.47%。</w:t>
      </w:r>
    </w:p>
    <w:p w14:paraId="5ACB89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4、住房保障支出(类)17.30万元，占8.09%。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1.一般公共服务支出（类）网信事务（款）行政运行（项）2025年预算数为155.81万元，比上年预算增加34.50万元，增长28.44%，主要原因是：本年新增4名地方编干部，工资</w:t>
      </w:r>
      <w:r>
        <w:rPr>
          <w:rFonts w:hint="eastAsia" w:ascii="仿宋" w:hAnsi="微软雅黑" w:eastAsia="仿宋"/>
          <w:sz w:val="28"/>
          <w:szCs w:val="28"/>
          <w:lang w:val="en-US" w:eastAsia="zh-CN"/>
        </w:rPr>
        <w:t>及办公费</w:t>
      </w:r>
      <w:r>
        <w:rPr>
          <w:rFonts w:hint="eastAsia" w:ascii="仿宋" w:hAnsi="微软雅黑" w:eastAsia="仿宋"/>
          <w:sz w:val="28"/>
          <w:szCs w:val="28"/>
        </w:rPr>
        <w:t>等预算增加。</w:t>
      </w:r>
    </w:p>
    <w:p w14:paraId="2B1824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2.一般公共服务支出（类）网信事务（款）其他网信事务支出（项）2025年预算数为10.00万元，比上年预算增加0.00万元，增长0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%，主要原因是：本年其他项目申报的资金预算，与2024年项目资金预算相比无变化。</w:t>
      </w:r>
    </w:p>
    <w:p w14:paraId="57136A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3.社会保障和就业支出（类）行政事业单位养老支出（款）机关事业单位基本养老保险缴费支出（项）2025年预算数为21.06万元，比上年预算增加4.59万元，增长27.87%，主要原因是：2024年新增4名地方编干部，</w:t>
      </w:r>
      <w:r>
        <w:rPr>
          <w:rFonts w:hint="eastAsia" w:ascii="仿宋" w:hAnsi="微软雅黑" w:eastAsia="仿宋"/>
          <w:sz w:val="28"/>
          <w:szCs w:val="28"/>
          <w:lang w:val="en-US" w:eastAsia="zh-CN"/>
        </w:rPr>
        <w:t>养老</w:t>
      </w:r>
      <w:r>
        <w:rPr>
          <w:rFonts w:hint="eastAsia" w:ascii="仿宋" w:hAnsi="微软雅黑" w:eastAsia="仿宋"/>
          <w:sz w:val="28"/>
          <w:szCs w:val="28"/>
        </w:rPr>
        <w:t>缴费基数调增，导致机关事业单位基本养老保险缴费支出预算增加。</w:t>
      </w:r>
    </w:p>
    <w:p w14:paraId="08339F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4.卫生健康支出（类）行政事业单位医疗（款）行政单位医疗（项）2025年预算数为8.96万元，比上年预算增加1.96万元，增长28</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%，主要原因是：2024年新增4名地方编干部，</w:t>
      </w:r>
      <w:r>
        <w:rPr>
          <w:rFonts w:hint="eastAsia" w:ascii="仿宋" w:hAnsi="微软雅黑" w:eastAsia="仿宋"/>
          <w:sz w:val="28"/>
          <w:szCs w:val="28"/>
          <w:lang w:val="en-US" w:eastAsia="zh-CN"/>
        </w:rPr>
        <w:t>医疗</w:t>
      </w:r>
      <w:r>
        <w:rPr>
          <w:rFonts w:hint="eastAsia" w:ascii="仿宋" w:hAnsi="微软雅黑" w:eastAsia="仿宋"/>
          <w:sz w:val="28"/>
          <w:szCs w:val="28"/>
        </w:rPr>
        <w:t>缴费基数调增，导致行政单位医疗预算增加。</w:t>
      </w:r>
    </w:p>
    <w:p w14:paraId="709858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5.卫生健康支出（类）行政事业单位医疗（款）公务员医疗补助（项）2025年预算数为0.59万元，比上年预算增加0.00万元，增长0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%，主要原因是：2025年行政人员医疗补助，与上年相比无变化。</w:t>
      </w:r>
    </w:p>
    <w:p w14:paraId="6EBB80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6.住房保障支出（类）住房改革支出（款）住房公积金（项）2025年预算数为17.30万元，比上年预算增加4.03万元，增长30.37%，主要原因是：2024年新增4名地方编干部，导致住房公积金支出预算增加。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中共托克逊县委员会网络安全和信息化委员会办公室2025年一般公共预算基本支出203.72万元，其中：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人员经费193.76万元，主要包括：基本工资、津贴补贴、奖金、绩效工资、机关事业单位基本养老保险缴费、职工基本医疗保险缴费、公务员医疗补助缴费、其他社会保障缴费、住房公积金、其他工资福利支出。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公用经费9.96万元，主要包括：办公费、印刷费、邮电费、差旅费、委托业务费、工会经费、公务用车运行维护费、其他商品和服务支出。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72FC39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CD009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3A96D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w:t>
      </w:r>
      <w:r>
        <w:rPr>
          <w:rFonts w:hint="eastAsia" w:ascii="仿宋" w:hAnsi="微软雅黑" w:eastAsia="仿宋"/>
          <w:sz w:val="28"/>
          <w:szCs w:val="28"/>
          <w:lang w:eastAsia="zh-CN"/>
        </w:rPr>
        <w:t>中共托克逊县委员会网络安全和信息化委员会办公室</w:t>
      </w:r>
    </w:p>
    <w:p w14:paraId="6F8972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24292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%，主要原因是2024年与2025年均未安排因公出国（境）费经费；公务用车购置费增加0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%，主要原因是我单位公务用车运行经费预算与上年持平无变化；公务接待费增加0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中共托克逊县委员会网络安全和信息化委员会办公室2025年的机关运行经费财政拨款预算9.96万元，比上年预算增加0.56万元，增长5.96%。主要原因是2024年新增4名地方编干部，导致工会运行经费预算增加。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2025年，中共托克逊县委员会网络安全和信息化委员会办公室政府采购预算0.98万元，其中：政府采购货物预算0.48万元，政府采购工程预算0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2025年中共托克逊县委员会网络安全和信息化委员会办公室面向中小企业预留政府采购项目预算金额0.98万元，小微企业预留政府采购项目预算金额0.98万元。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截至2024年底，中共托克逊县委员会网络安全和信息化委员会办公室占用使用国有资产总体情况为：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2.车辆1辆，价值9.64万元；其中：一般公务用车0辆，价值0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万元；其他车辆1辆，价值9.64万元。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2025年，本单位预算绩效管理整体预算绩效目标1个，涉及预算金额213.7</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个，其中:财政拨款项目涉及预算金额10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中共托克逊县委员会网络安全和信息化委员会办公室</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顾荣祖</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18590550199</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FF381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目标1：保障网信办各部门正常运转，确保各项工作正常开展；我县全年无重大网络安全案事件发生，属地网站正常运行，社会公众对我县网络环境满意度，按时完成年度工作计划。</w:t>
            </w:r>
          </w:p>
          <w:p w14:paraId="71C9B4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目标2：做好网络安全周普法活动，不断深化网信法治宣传教育（网络安全、网络辟谣、网络侵权等），提升广大网民网络安全意识和风险防范能力；</w:t>
            </w:r>
          </w:p>
          <w:p w14:paraId="728C17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目标3：强化网络正能量宣传，做好舆论引导，提升舆情管控能力，保障全县网络空间清朗；</w:t>
            </w:r>
          </w:p>
          <w:p w14:paraId="70C184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目标4：强化党的领导，提升网络党建指导员业务能力，做好互联网党建及新兴领域党建工作。</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213.7</w:t>
            </w:r>
            <w:r>
              <w:rPr>
                <w:rFonts w:hint="eastAsia" w:ascii="宋体" w:hAnsi="宋体" w:cs="宋体"/>
                <w:i w:val="0"/>
                <w:iCs w:val="0"/>
                <w:color w:val="000000"/>
                <w:kern w:val="0"/>
                <w:sz w:val="18"/>
                <w:szCs w:val="18"/>
                <w:u w:val="none"/>
                <w:lang w:val="en-US" w:eastAsia="zh-CN" w:bidi="ar"/>
              </w:rPr>
              <w:t>2</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网络安全检查次数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网络安全、网络辟谣宣传次数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网络党建指导员走访宣传次数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互联网不良信息巡查监看总量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&gt;=14000次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我县全年重大网络安全案事件发生数量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=0件</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10.00</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中共托克逊县委员会网络安全和信息化委员会办公室</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C57EBA"/>
    <w:rsid w:val="03377C99"/>
    <w:rsid w:val="04E90B5B"/>
    <w:rsid w:val="04FC6AE0"/>
    <w:rsid w:val="053B593E"/>
    <w:rsid w:val="05FB6D97"/>
    <w:rsid w:val="0636246C"/>
    <w:rsid w:val="065B5A88"/>
    <w:rsid w:val="070D4E50"/>
    <w:rsid w:val="07FC2953"/>
    <w:rsid w:val="09BC3AB2"/>
    <w:rsid w:val="0AAE0F84"/>
    <w:rsid w:val="0B9C7F3C"/>
    <w:rsid w:val="0BA650B0"/>
    <w:rsid w:val="0BF24799"/>
    <w:rsid w:val="0C82740E"/>
    <w:rsid w:val="0CCB5D63"/>
    <w:rsid w:val="0D2546FA"/>
    <w:rsid w:val="0D290736"/>
    <w:rsid w:val="0D5A65D7"/>
    <w:rsid w:val="0D821B4C"/>
    <w:rsid w:val="0DBA12E6"/>
    <w:rsid w:val="0E0B1044"/>
    <w:rsid w:val="0E515952"/>
    <w:rsid w:val="10161F5A"/>
    <w:rsid w:val="10C50619"/>
    <w:rsid w:val="127B78CB"/>
    <w:rsid w:val="12A63A7D"/>
    <w:rsid w:val="1302137F"/>
    <w:rsid w:val="1332191F"/>
    <w:rsid w:val="133A11B0"/>
    <w:rsid w:val="13AB6DD5"/>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E420BE7"/>
    <w:rsid w:val="1F5A6CC9"/>
    <w:rsid w:val="2069773A"/>
    <w:rsid w:val="23256DAA"/>
    <w:rsid w:val="235F22BC"/>
    <w:rsid w:val="236E24FF"/>
    <w:rsid w:val="245C4A4D"/>
    <w:rsid w:val="24B42FC5"/>
    <w:rsid w:val="25CF341E"/>
    <w:rsid w:val="26413EFB"/>
    <w:rsid w:val="26661BB3"/>
    <w:rsid w:val="2686649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3EF6145"/>
    <w:rsid w:val="44935E12"/>
    <w:rsid w:val="451D6DDF"/>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1A40EB"/>
    <w:rsid w:val="5B74050C"/>
    <w:rsid w:val="5C8B6098"/>
    <w:rsid w:val="5D230D14"/>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4C267A9"/>
    <w:rsid w:val="7518237F"/>
    <w:rsid w:val="75C537CD"/>
    <w:rsid w:val="75D307FB"/>
    <w:rsid w:val="76C31A03"/>
    <w:rsid w:val="76FD6F97"/>
    <w:rsid w:val="77CB2BF1"/>
    <w:rsid w:val="783332AA"/>
    <w:rsid w:val="793E0DE2"/>
    <w:rsid w:val="7C2700CB"/>
    <w:rsid w:val="7C5A4544"/>
    <w:rsid w:val="7D470609"/>
    <w:rsid w:val="7D9E63EA"/>
    <w:rsid w:val="7DBA664A"/>
    <w:rsid w:val="7DD722F0"/>
    <w:rsid w:val="7EF40C80"/>
    <w:rsid w:val="7F1532A8"/>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2369</Words>
  <Characters>2936</Characters>
  <Lines>0</Lines>
  <Paragraphs>0</Paragraphs>
  <TotalTime>0</TotalTime>
  <ScaleCrop>false</ScaleCrop>
  <LinksUpToDate>false</LinksUpToDate>
  <CharactersWithSpaces>3060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2025-10-25T06:40:02Z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19A5485BB2BB4FE3A41FD1D215BC959D_13</vt:lpwstr>
  </property>
  <property fmtid="{D5CDD505-2E9C-101B-9397-08002B2CF9AE}" pid="4" name="KSOTemplateDocerSaveRecord">
    <vt:lpwstr>eyJoZGlkIjoiZGE3MGU4ZTBmODk4NTMxYzBiNjY3ZTExZjM5OWYxNmEiLCJ1c2VySWQiOiIxNDQ1NTI2NzA0In0=</vt:lpwstr>
  </property>
</Properties>
</file>