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托克逊县交通运输局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23B0BB7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贯彻执行国家、自治区、市、县有关</w:t>
      </w:r>
      <w:r>
        <w:rPr>
          <w:rFonts w:hint="eastAsia" w:ascii="仿宋" w:hAnsi="仿宋" w:eastAsia="仿宋"/>
          <w:color w:val="000000"/>
          <w:sz w:val="28"/>
          <w:szCs w:val="28"/>
          <w:lang w:eastAsia="zh-CN"/>
        </w:rPr>
        <w:t>公路交通运输</w:t>
      </w:r>
      <w:r>
        <w:rPr>
          <w:rFonts w:hint="eastAsia" w:ascii="仿宋" w:hAnsi="仿宋" w:eastAsia="仿宋"/>
          <w:color w:val="000000"/>
          <w:sz w:val="28"/>
          <w:szCs w:val="28"/>
        </w:rPr>
        <w:t>行业的法律、法规、方针、政策、管理办法、实施细则和有关文件精神，并组织实施、监督和检查。</w:t>
      </w:r>
    </w:p>
    <w:p w14:paraId="50E49A5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负责全县公路工作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编制县、乡（镇）公路交通运输发展规划，制定公路交通运输规划及年度计划，并组织实施；按规定负责交通基础设施建设（改造）项目管理。</w:t>
      </w:r>
    </w:p>
    <w:p w14:paraId="4D82866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负责管理范围内县、乡（镇）公路的建设、养护及路政管理工作。</w:t>
      </w:r>
    </w:p>
    <w:p w14:paraId="714D131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会同有关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培育和管理交通运输市场和交通基础设施建设市场，建立完善信息、服务体系，引导交通运输优化结构，协调发展，抓好交通安全生产工作。</w:t>
      </w:r>
    </w:p>
    <w:p w14:paraId="3AB8CF6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负责公路运输经济及技术管理；负责城乡客运及有关设施规划和管理工作；负责出租汽车行业管理工作和从业人员管理工作；监督道路运输管理工作；监督汽车维修市场、车辆技术检测、汽车驾驶学校和驾驶员培训工作。</w:t>
      </w:r>
    </w:p>
    <w:p w14:paraId="15BFC7F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负责对公路建设依法使用土地和搬迁居民工作。</w:t>
      </w:r>
    </w:p>
    <w:p w14:paraId="41F9167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指导交通行业精神文明建设和职工队伍建设，教育培训等工作，会同公安及有关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管理县、乡（镇）道路的交通安全工作。</w:t>
      </w:r>
    </w:p>
    <w:p w14:paraId="22EE1AE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负责交通行业的法制宣传工作。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（9）</w:t>
      </w:r>
      <w:r>
        <w:rPr>
          <w:rFonts w:hint="eastAsia" w:ascii="仿宋" w:hAnsi="仿宋" w:eastAsia="仿宋"/>
          <w:color w:val="000000"/>
          <w:sz w:val="28"/>
          <w:szCs w:val="28"/>
        </w:rPr>
        <w:t>承办县委、县政府和上级业务部门交办的其他工作。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5B1A9690">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托克逊县交通运输局无下属预算单位，下设3个科室，分别是：办公室、公路科、运输管理科。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托克逊县交通运输局编制数33，实有人数32人，其中：在职24人，减少3人；退休8人，增加4人；离休0人，增加0人。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托克逊县交通运输局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17,634.87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CCB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B328B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AE46E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17,634.87</w:t>
            </w:r>
          </w:p>
        </w:tc>
        <w:tc>
          <w:tcPr>
            <w:tcW w:w="3600" w:type="dxa"/>
            <w:shd w:val="clear" w:color="auto" w:fill="auto"/>
            <w:vAlign w:val="center"/>
          </w:tcPr>
          <w:p w14:paraId="18FE5E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152E9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94A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CB5F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69FCE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14,419.63</w:t>
            </w:r>
          </w:p>
        </w:tc>
        <w:tc>
          <w:tcPr>
            <w:tcW w:w="3600" w:type="dxa"/>
            <w:shd w:val="clear" w:color="auto" w:fill="auto"/>
            <w:vAlign w:val="center"/>
          </w:tcPr>
          <w:p w14:paraId="4EBE4D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4A505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B7F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C42A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9A94A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3,215.24</w:t>
            </w:r>
          </w:p>
        </w:tc>
        <w:tc>
          <w:tcPr>
            <w:tcW w:w="3600" w:type="dxa"/>
            <w:shd w:val="clear" w:color="auto" w:fill="auto"/>
            <w:vAlign w:val="center"/>
          </w:tcPr>
          <w:p w14:paraId="76AAD7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0F1F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C87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6821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1B10A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2D01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DC818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D4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34C5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81A24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DEF35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8CDDD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CC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C645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10EFA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65EC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31DBF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946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801F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109D1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85D05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873B1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68.72</w:t>
            </w:r>
          </w:p>
        </w:tc>
      </w:tr>
      <w:tr w14:paraId="56707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AAD1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6B5C9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76DF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18851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0BD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62A6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BCE02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B9C3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7C234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28.68</w:t>
            </w:r>
          </w:p>
        </w:tc>
      </w:tr>
      <w:tr w14:paraId="31936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41F1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600BE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2ED75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6A9AB3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840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5D9A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91E37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79DDE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ECE28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B05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423BA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755D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22CDF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D7E15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F87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0A945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58295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64BD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62E2F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17,533.82</w:t>
            </w:r>
          </w:p>
        </w:tc>
      </w:tr>
      <w:tr w14:paraId="79888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4F84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5B9AB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2262C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B8EDC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1,623.00</w:t>
            </w:r>
          </w:p>
        </w:tc>
      </w:tr>
      <w:tr w14:paraId="57A18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51028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C137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DE05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55D18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609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9896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EB053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7674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FD499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EF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1478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098A34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1,667.80</w:t>
            </w:r>
          </w:p>
        </w:tc>
        <w:tc>
          <w:tcPr>
            <w:tcW w:w="3600" w:type="dxa"/>
            <w:shd w:val="clear" w:color="auto" w:fill="auto"/>
            <w:vAlign w:val="center"/>
          </w:tcPr>
          <w:p w14:paraId="114C74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EE977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4EC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3DA7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6D36E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1,667.80</w:t>
            </w:r>
          </w:p>
        </w:tc>
        <w:tc>
          <w:tcPr>
            <w:tcW w:w="3600" w:type="dxa"/>
            <w:shd w:val="clear" w:color="auto" w:fill="auto"/>
            <w:vAlign w:val="center"/>
          </w:tcPr>
          <w:p w14:paraId="6EAEBE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3F04C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C6E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5C4D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076B7D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1,603.80</w:t>
            </w:r>
          </w:p>
        </w:tc>
        <w:tc>
          <w:tcPr>
            <w:tcW w:w="3600" w:type="dxa"/>
            <w:shd w:val="clear" w:color="auto" w:fill="auto"/>
            <w:vAlign w:val="center"/>
          </w:tcPr>
          <w:p w14:paraId="44B77ED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1ACF8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48.45</w:t>
            </w:r>
          </w:p>
        </w:tc>
      </w:tr>
      <w:tr w14:paraId="77ADB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218F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2CC5A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64.00</w:t>
            </w:r>
          </w:p>
        </w:tc>
        <w:tc>
          <w:tcPr>
            <w:tcW w:w="3600" w:type="dxa"/>
            <w:shd w:val="clear" w:color="auto" w:fill="auto"/>
            <w:vAlign w:val="center"/>
          </w:tcPr>
          <w:p w14:paraId="394877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53C41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A3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DFA5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A7424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FEC1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87890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54C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47C1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1E3EA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8A793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326CA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FDE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215F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EE0BA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B507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90862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53C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9E52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F5D87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BA482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15304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C95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0D08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8D401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66E70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75D36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498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B981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3590A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330E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AE754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9A6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4900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54C95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31C9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9271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24B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FEC7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3E1AC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3554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4EF7F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42D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891F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86EBE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19,302.67</w:t>
            </w:r>
          </w:p>
        </w:tc>
        <w:tc>
          <w:tcPr>
            <w:tcW w:w="3600" w:type="dxa"/>
            <w:shd w:val="clear" w:color="auto" w:fill="auto"/>
            <w:vAlign w:val="center"/>
          </w:tcPr>
          <w:p w14:paraId="03D31E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556C4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19,302.67</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托克逊县交通运输局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92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BD17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F41A0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C166A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D1B2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2863FA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68.72</w:t>
            </w:r>
          </w:p>
        </w:tc>
        <w:tc>
          <w:tcPr>
            <w:tcW w:w="1128" w:type="dxa"/>
            <w:shd w:val="clear" w:color="auto" w:fill="auto"/>
            <w:vAlign w:val="center"/>
          </w:tcPr>
          <w:p w14:paraId="1B333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68.72</w:t>
            </w:r>
          </w:p>
        </w:tc>
        <w:tc>
          <w:tcPr>
            <w:tcW w:w="1082" w:type="dxa"/>
            <w:shd w:val="clear" w:color="auto" w:fill="auto"/>
            <w:vAlign w:val="center"/>
          </w:tcPr>
          <w:p w14:paraId="0B6AA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68.72</w:t>
            </w:r>
          </w:p>
        </w:tc>
        <w:tc>
          <w:tcPr>
            <w:tcW w:w="1082" w:type="dxa"/>
            <w:shd w:val="clear" w:color="auto" w:fill="auto"/>
            <w:vAlign w:val="center"/>
          </w:tcPr>
          <w:p w14:paraId="06FF9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5749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2B8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9C5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50E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5EC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EF69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690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E07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042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4DA6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8C5C6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9473D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09BCD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E0114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w:t>
            </w:r>
          </w:p>
        </w:tc>
        <w:tc>
          <w:tcPr>
            <w:tcW w:w="1128" w:type="dxa"/>
            <w:shd w:val="clear" w:color="auto" w:fill="auto"/>
            <w:vAlign w:val="center"/>
          </w:tcPr>
          <w:p w14:paraId="72A3D3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w:t>
            </w:r>
          </w:p>
        </w:tc>
        <w:tc>
          <w:tcPr>
            <w:tcW w:w="1082" w:type="dxa"/>
            <w:shd w:val="clear" w:color="auto" w:fill="auto"/>
            <w:vAlign w:val="center"/>
          </w:tcPr>
          <w:p w14:paraId="6E9A9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w:t>
            </w:r>
          </w:p>
        </w:tc>
        <w:tc>
          <w:tcPr>
            <w:tcW w:w="1082" w:type="dxa"/>
            <w:shd w:val="clear" w:color="auto" w:fill="auto"/>
            <w:vAlign w:val="center"/>
          </w:tcPr>
          <w:p w14:paraId="64B5A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32E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44A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49A8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CE4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3ED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DB5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179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507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915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33C6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A167F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FA515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A2E70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5A20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59.59</w:t>
            </w:r>
          </w:p>
        </w:tc>
        <w:tc>
          <w:tcPr>
            <w:tcW w:w="1128" w:type="dxa"/>
            <w:shd w:val="clear" w:color="auto" w:fill="auto"/>
            <w:vAlign w:val="center"/>
          </w:tcPr>
          <w:p w14:paraId="0E7D9B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59.59</w:t>
            </w:r>
          </w:p>
        </w:tc>
        <w:tc>
          <w:tcPr>
            <w:tcW w:w="1082" w:type="dxa"/>
            <w:shd w:val="clear" w:color="auto" w:fill="auto"/>
            <w:vAlign w:val="center"/>
          </w:tcPr>
          <w:p w14:paraId="5718D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59.59</w:t>
            </w:r>
          </w:p>
        </w:tc>
        <w:tc>
          <w:tcPr>
            <w:tcW w:w="1082" w:type="dxa"/>
            <w:shd w:val="clear" w:color="auto" w:fill="auto"/>
            <w:vAlign w:val="center"/>
          </w:tcPr>
          <w:p w14:paraId="12513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DAB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BA3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B55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7FB8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0885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F28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A22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CC88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59B4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4B8B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75868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45AA7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FD8E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EAB4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28.68</w:t>
            </w:r>
          </w:p>
        </w:tc>
        <w:tc>
          <w:tcPr>
            <w:tcW w:w="1128" w:type="dxa"/>
            <w:shd w:val="clear" w:color="auto" w:fill="auto"/>
            <w:vAlign w:val="center"/>
          </w:tcPr>
          <w:p w14:paraId="70FC3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28.68</w:t>
            </w:r>
          </w:p>
        </w:tc>
        <w:tc>
          <w:tcPr>
            <w:tcW w:w="1082" w:type="dxa"/>
            <w:shd w:val="clear" w:color="auto" w:fill="auto"/>
            <w:vAlign w:val="center"/>
          </w:tcPr>
          <w:p w14:paraId="15A2C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28.68</w:t>
            </w:r>
          </w:p>
        </w:tc>
        <w:tc>
          <w:tcPr>
            <w:tcW w:w="1082" w:type="dxa"/>
            <w:shd w:val="clear" w:color="auto" w:fill="auto"/>
            <w:vAlign w:val="center"/>
          </w:tcPr>
          <w:p w14:paraId="29772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229E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006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3BD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908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795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5D5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BBA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9D9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99B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FB3A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A33FA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A2B61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6B308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E286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28.68</w:t>
            </w:r>
          </w:p>
        </w:tc>
        <w:tc>
          <w:tcPr>
            <w:tcW w:w="1128" w:type="dxa"/>
            <w:shd w:val="clear" w:color="auto" w:fill="auto"/>
            <w:vAlign w:val="center"/>
          </w:tcPr>
          <w:p w14:paraId="013AF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28.68</w:t>
            </w:r>
          </w:p>
        </w:tc>
        <w:tc>
          <w:tcPr>
            <w:tcW w:w="1082" w:type="dxa"/>
            <w:shd w:val="clear" w:color="auto" w:fill="auto"/>
            <w:vAlign w:val="center"/>
          </w:tcPr>
          <w:p w14:paraId="7E52A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28.68</w:t>
            </w:r>
          </w:p>
        </w:tc>
        <w:tc>
          <w:tcPr>
            <w:tcW w:w="1082" w:type="dxa"/>
            <w:shd w:val="clear" w:color="auto" w:fill="auto"/>
            <w:vAlign w:val="center"/>
          </w:tcPr>
          <w:p w14:paraId="313B4C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01FE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4DC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17B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36B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7286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344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99C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E66C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BFD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BCA6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ECF5E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6A15A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A34C6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55D270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25.30</w:t>
            </w:r>
          </w:p>
        </w:tc>
        <w:tc>
          <w:tcPr>
            <w:tcW w:w="1128" w:type="dxa"/>
            <w:shd w:val="clear" w:color="auto" w:fill="auto"/>
            <w:vAlign w:val="center"/>
          </w:tcPr>
          <w:p w14:paraId="59D6E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25.30</w:t>
            </w:r>
          </w:p>
        </w:tc>
        <w:tc>
          <w:tcPr>
            <w:tcW w:w="1082" w:type="dxa"/>
            <w:shd w:val="clear" w:color="auto" w:fill="auto"/>
            <w:vAlign w:val="center"/>
          </w:tcPr>
          <w:p w14:paraId="7F015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25.30</w:t>
            </w:r>
          </w:p>
        </w:tc>
        <w:tc>
          <w:tcPr>
            <w:tcW w:w="1082" w:type="dxa"/>
            <w:shd w:val="clear" w:color="auto" w:fill="auto"/>
            <w:vAlign w:val="center"/>
          </w:tcPr>
          <w:p w14:paraId="03250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53F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3F2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2CE1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4F0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7DB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2E8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4D3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1A9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2E9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316E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8D80F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9AD57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428B3D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3E2EB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3.38</w:t>
            </w:r>
          </w:p>
        </w:tc>
        <w:tc>
          <w:tcPr>
            <w:tcW w:w="1128" w:type="dxa"/>
            <w:shd w:val="clear" w:color="auto" w:fill="auto"/>
            <w:vAlign w:val="center"/>
          </w:tcPr>
          <w:p w14:paraId="48C5F2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3.38</w:t>
            </w:r>
          </w:p>
        </w:tc>
        <w:tc>
          <w:tcPr>
            <w:tcW w:w="1082" w:type="dxa"/>
            <w:shd w:val="clear" w:color="auto" w:fill="auto"/>
            <w:vAlign w:val="center"/>
          </w:tcPr>
          <w:p w14:paraId="7D23E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3.38</w:t>
            </w:r>
          </w:p>
        </w:tc>
        <w:tc>
          <w:tcPr>
            <w:tcW w:w="1082" w:type="dxa"/>
            <w:shd w:val="clear" w:color="auto" w:fill="auto"/>
            <w:vAlign w:val="center"/>
          </w:tcPr>
          <w:p w14:paraId="2333C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08D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733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BD9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24B7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9A2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EE65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447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267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86C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2144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w:t>
            </w:r>
          </w:p>
        </w:tc>
        <w:tc>
          <w:tcPr>
            <w:tcW w:w="256" w:type="dxa"/>
            <w:shd w:val="clear" w:color="auto" w:fill="auto"/>
            <w:vAlign w:val="center"/>
          </w:tcPr>
          <w:p w14:paraId="595FCC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D4E56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5431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交通运输支出</w:t>
            </w:r>
          </w:p>
        </w:tc>
        <w:tc>
          <w:tcPr>
            <w:tcW w:w="1070" w:type="dxa"/>
            <w:shd w:val="clear" w:color="auto" w:fill="auto"/>
            <w:vAlign w:val="center"/>
          </w:tcPr>
          <w:p w14:paraId="6A671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17,533.82</w:t>
            </w:r>
          </w:p>
        </w:tc>
        <w:tc>
          <w:tcPr>
            <w:tcW w:w="1128" w:type="dxa"/>
            <w:shd w:val="clear" w:color="auto" w:fill="auto"/>
            <w:vAlign w:val="center"/>
          </w:tcPr>
          <w:p w14:paraId="6FF80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17,489.02</w:t>
            </w:r>
          </w:p>
        </w:tc>
        <w:tc>
          <w:tcPr>
            <w:tcW w:w="1082" w:type="dxa"/>
            <w:shd w:val="clear" w:color="auto" w:fill="auto"/>
            <w:vAlign w:val="center"/>
          </w:tcPr>
          <w:p w14:paraId="69F1C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14,273.78</w:t>
            </w:r>
          </w:p>
        </w:tc>
        <w:tc>
          <w:tcPr>
            <w:tcW w:w="1082" w:type="dxa"/>
            <w:shd w:val="clear" w:color="auto" w:fill="auto"/>
            <w:vAlign w:val="center"/>
          </w:tcPr>
          <w:p w14:paraId="025ED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3,215.24</w:t>
            </w:r>
          </w:p>
        </w:tc>
        <w:tc>
          <w:tcPr>
            <w:tcW w:w="328" w:type="dxa"/>
            <w:vAlign w:val="center"/>
          </w:tcPr>
          <w:p w14:paraId="21694F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690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2217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A03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A45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EAD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DA7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44.80</w:t>
            </w:r>
          </w:p>
        </w:tc>
        <w:tc>
          <w:tcPr>
            <w:tcW w:w="876" w:type="dxa"/>
            <w:vAlign w:val="center"/>
          </w:tcPr>
          <w:p w14:paraId="041BE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E20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90BB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w:t>
            </w:r>
          </w:p>
        </w:tc>
        <w:tc>
          <w:tcPr>
            <w:tcW w:w="256" w:type="dxa"/>
            <w:shd w:val="clear" w:color="auto" w:fill="auto"/>
            <w:vAlign w:val="center"/>
          </w:tcPr>
          <w:p w14:paraId="379713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2609E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5388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公路水路运输</w:t>
            </w:r>
          </w:p>
        </w:tc>
        <w:tc>
          <w:tcPr>
            <w:tcW w:w="1070" w:type="dxa"/>
            <w:shd w:val="clear" w:color="auto" w:fill="auto"/>
            <w:vAlign w:val="center"/>
          </w:tcPr>
          <w:p w14:paraId="1C919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17,489.02</w:t>
            </w:r>
          </w:p>
        </w:tc>
        <w:tc>
          <w:tcPr>
            <w:tcW w:w="1128" w:type="dxa"/>
            <w:shd w:val="clear" w:color="auto" w:fill="auto"/>
            <w:vAlign w:val="center"/>
          </w:tcPr>
          <w:p w14:paraId="5BDB2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17,489.02</w:t>
            </w:r>
          </w:p>
        </w:tc>
        <w:tc>
          <w:tcPr>
            <w:tcW w:w="1082" w:type="dxa"/>
            <w:shd w:val="clear" w:color="auto" w:fill="auto"/>
            <w:vAlign w:val="center"/>
          </w:tcPr>
          <w:p w14:paraId="07FE6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14,273.78</w:t>
            </w:r>
          </w:p>
        </w:tc>
        <w:tc>
          <w:tcPr>
            <w:tcW w:w="1082" w:type="dxa"/>
            <w:shd w:val="clear" w:color="auto" w:fill="auto"/>
            <w:vAlign w:val="center"/>
          </w:tcPr>
          <w:p w14:paraId="3E67AA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3,215.24</w:t>
            </w:r>
          </w:p>
        </w:tc>
        <w:tc>
          <w:tcPr>
            <w:tcW w:w="328" w:type="dxa"/>
            <w:vAlign w:val="center"/>
          </w:tcPr>
          <w:p w14:paraId="50E70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7D0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46D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86A9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E6C3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22C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3FB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317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884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612FFF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w:t>
            </w:r>
          </w:p>
        </w:tc>
        <w:tc>
          <w:tcPr>
            <w:tcW w:w="256" w:type="dxa"/>
            <w:shd w:val="clear" w:color="auto" w:fill="auto"/>
            <w:vAlign w:val="center"/>
          </w:tcPr>
          <w:p w14:paraId="3ED22B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DB13D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7DDEF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77CC9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445.28</w:t>
            </w:r>
          </w:p>
        </w:tc>
        <w:tc>
          <w:tcPr>
            <w:tcW w:w="1128" w:type="dxa"/>
            <w:shd w:val="clear" w:color="auto" w:fill="auto"/>
            <w:vAlign w:val="center"/>
          </w:tcPr>
          <w:p w14:paraId="24B482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445.28</w:t>
            </w:r>
          </w:p>
        </w:tc>
        <w:tc>
          <w:tcPr>
            <w:tcW w:w="1082" w:type="dxa"/>
            <w:shd w:val="clear" w:color="auto" w:fill="auto"/>
            <w:vAlign w:val="center"/>
          </w:tcPr>
          <w:p w14:paraId="4197AF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445.28</w:t>
            </w:r>
          </w:p>
        </w:tc>
        <w:tc>
          <w:tcPr>
            <w:tcW w:w="1082" w:type="dxa"/>
            <w:shd w:val="clear" w:color="auto" w:fill="auto"/>
            <w:vAlign w:val="center"/>
          </w:tcPr>
          <w:p w14:paraId="7F832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C74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8BF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396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FD9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3BC7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06F9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5EAD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231B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88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8D6F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w:t>
            </w:r>
          </w:p>
        </w:tc>
        <w:tc>
          <w:tcPr>
            <w:tcW w:w="256" w:type="dxa"/>
            <w:shd w:val="clear" w:color="auto" w:fill="auto"/>
            <w:vAlign w:val="center"/>
          </w:tcPr>
          <w:p w14:paraId="6D2A5F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13B26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30C6CC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公路建设</w:t>
            </w:r>
          </w:p>
        </w:tc>
        <w:tc>
          <w:tcPr>
            <w:tcW w:w="1070" w:type="dxa"/>
            <w:shd w:val="clear" w:color="auto" w:fill="auto"/>
            <w:vAlign w:val="center"/>
          </w:tcPr>
          <w:p w14:paraId="3016B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16,345.24</w:t>
            </w:r>
          </w:p>
        </w:tc>
        <w:tc>
          <w:tcPr>
            <w:tcW w:w="1128" w:type="dxa"/>
            <w:shd w:val="clear" w:color="auto" w:fill="auto"/>
            <w:vAlign w:val="center"/>
          </w:tcPr>
          <w:p w14:paraId="4C2FE0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16,345.24</w:t>
            </w:r>
          </w:p>
        </w:tc>
        <w:tc>
          <w:tcPr>
            <w:tcW w:w="1082" w:type="dxa"/>
            <w:shd w:val="clear" w:color="auto" w:fill="auto"/>
            <w:vAlign w:val="center"/>
          </w:tcPr>
          <w:p w14:paraId="224F8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13,522.50</w:t>
            </w:r>
          </w:p>
        </w:tc>
        <w:tc>
          <w:tcPr>
            <w:tcW w:w="1082" w:type="dxa"/>
            <w:shd w:val="clear" w:color="auto" w:fill="auto"/>
            <w:vAlign w:val="center"/>
          </w:tcPr>
          <w:p w14:paraId="3DDBBA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2,822.74</w:t>
            </w:r>
          </w:p>
        </w:tc>
        <w:tc>
          <w:tcPr>
            <w:tcW w:w="328" w:type="dxa"/>
            <w:vAlign w:val="center"/>
          </w:tcPr>
          <w:p w14:paraId="02438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44A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66B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B2F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6C38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FD0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1DE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7B6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11A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58F1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w:t>
            </w:r>
          </w:p>
        </w:tc>
        <w:tc>
          <w:tcPr>
            <w:tcW w:w="256" w:type="dxa"/>
            <w:shd w:val="clear" w:color="auto" w:fill="auto"/>
            <w:vAlign w:val="center"/>
          </w:tcPr>
          <w:p w14:paraId="6AB176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0F8DD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165551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公路养护</w:t>
            </w:r>
          </w:p>
        </w:tc>
        <w:tc>
          <w:tcPr>
            <w:tcW w:w="1070" w:type="dxa"/>
            <w:shd w:val="clear" w:color="auto" w:fill="auto"/>
            <w:vAlign w:val="center"/>
          </w:tcPr>
          <w:p w14:paraId="2436D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688.50</w:t>
            </w:r>
          </w:p>
        </w:tc>
        <w:tc>
          <w:tcPr>
            <w:tcW w:w="1128" w:type="dxa"/>
            <w:shd w:val="clear" w:color="auto" w:fill="auto"/>
            <w:vAlign w:val="center"/>
          </w:tcPr>
          <w:p w14:paraId="03E88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688.50</w:t>
            </w:r>
          </w:p>
        </w:tc>
        <w:tc>
          <w:tcPr>
            <w:tcW w:w="1082" w:type="dxa"/>
            <w:shd w:val="clear" w:color="auto" w:fill="auto"/>
            <w:vAlign w:val="center"/>
          </w:tcPr>
          <w:p w14:paraId="3C49F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296.00</w:t>
            </w:r>
          </w:p>
        </w:tc>
        <w:tc>
          <w:tcPr>
            <w:tcW w:w="1082" w:type="dxa"/>
            <w:shd w:val="clear" w:color="auto" w:fill="auto"/>
            <w:vAlign w:val="center"/>
          </w:tcPr>
          <w:p w14:paraId="53B7F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392.50</w:t>
            </w:r>
          </w:p>
        </w:tc>
        <w:tc>
          <w:tcPr>
            <w:tcW w:w="328" w:type="dxa"/>
            <w:vAlign w:val="center"/>
          </w:tcPr>
          <w:p w14:paraId="3552C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12C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7FA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FCF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A21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224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DE2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3FE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2CC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32CF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w:t>
            </w:r>
          </w:p>
        </w:tc>
        <w:tc>
          <w:tcPr>
            <w:tcW w:w="256" w:type="dxa"/>
            <w:shd w:val="clear" w:color="auto" w:fill="auto"/>
            <w:vAlign w:val="center"/>
          </w:tcPr>
          <w:p w14:paraId="67C557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FDE74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7722F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其他公路水路运输支出</w:t>
            </w:r>
          </w:p>
        </w:tc>
        <w:tc>
          <w:tcPr>
            <w:tcW w:w="1070" w:type="dxa"/>
            <w:shd w:val="clear" w:color="auto" w:fill="auto"/>
            <w:vAlign w:val="center"/>
          </w:tcPr>
          <w:p w14:paraId="31401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128" w:type="dxa"/>
            <w:shd w:val="clear" w:color="auto" w:fill="auto"/>
            <w:vAlign w:val="center"/>
          </w:tcPr>
          <w:p w14:paraId="43F3C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6DE4F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4C98C8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95C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E071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D10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BED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E774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F81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E27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398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415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03D0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w:t>
            </w:r>
          </w:p>
        </w:tc>
        <w:tc>
          <w:tcPr>
            <w:tcW w:w="256" w:type="dxa"/>
            <w:shd w:val="clear" w:color="auto" w:fill="auto"/>
            <w:vAlign w:val="center"/>
          </w:tcPr>
          <w:p w14:paraId="3B46CE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32B653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B2BFD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其他交通运输支出</w:t>
            </w:r>
          </w:p>
        </w:tc>
        <w:tc>
          <w:tcPr>
            <w:tcW w:w="1070" w:type="dxa"/>
            <w:shd w:val="clear" w:color="auto" w:fill="auto"/>
            <w:vAlign w:val="center"/>
          </w:tcPr>
          <w:p w14:paraId="4AC218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44.80</w:t>
            </w:r>
          </w:p>
        </w:tc>
        <w:tc>
          <w:tcPr>
            <w:tcW w:w="1128" w:type="dxa"/>
            <w:shd w:val="clear" w:color="auto" w:fill="auto"/>
            <w:vAlign w:val="center"/>
          </w:tcPr>
          <w:p w14:paraId="5FBB2C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2B9A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0BB5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C83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B7E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BE8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499E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B1D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F499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8865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44.80</w:t>
            </w:r>
          </w:p>
        </w:tc>
        <w:tc>
          <w:tcPr>
            <w:tcW w:w="876" w:type="dxa"/>
            <w:vAlign w:val="center"/>
          </w:tcPr>
          <w:p w14:paraId="088B4C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051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F61D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w:t>
            </w:r>
          </w:p>
        </w:tc>
        <w:tc>
          <w:tcPr>
            <w:tcW w:w="256" w:type="dxa"/>
            <w:shd w:val="clear" w:color="auto" w:fill="auto"/>
            <w:vAlign w:val="center"/>
          </w:tcPr>
          <w:p w14:paraId="02783A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7505F0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8F17B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其他交通运输支出</w:t>
            </w:r>
          </w:p>
        </w:tc>
        <w:tc>
          <w:tcPr>
            <w:tcW w:w="1070" w:type="dxa"/>
            <w:shd w:val="clear" w:color="auto" w:fill="auto"/>
            <w:vAlign w:val="center"/>
          </w:tcPr>
          <w:p w14:paraId="760CC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44.80</w:t>
            </w:r>
          </w:p>
        </w:tc>
        <w:tc>
          <w:tcPr>
            <w:tcW w:w="1128" w:type="dxa"/>
            <w:shd w:val="clear" w:color="auto" w:fill="auto"/>
            <w:vAlign w:val="center"/>
          </w:tcPr>
          <w:p w14:paraId="4F909C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66232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E7FB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9FA5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462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B09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A03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FD4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5BB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D95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44.80</w:t>
            </w:r>
          </w:p>
        </w:tc>
        <w:tc>
          <w:tcPr>
            <w:tcW w:w="876" w:type="dxa"/>
            <w:vAlign w:val="center"/>
          </w:tcPr>
          <w:p w14:paraId="1B53A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7C0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23E8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4AD136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7EB9F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58C6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资源勘探工业信息等支出</w:t>
            </w:r>
          </w:p>
        </w:tc>
        <w:tc>
          <w:tcPr>
            <w:tcW w:w="1070" w:type="dxa"/>
            <w:shd w:val="clear" w:color="auto" w:fill="auto"/>
            <w:vAlign w:val="center"/>
          </w:tcPr>
          <w:p w14:paraId="573C5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1,623.00</w:t>
            </w:r>
          </w:p>
        </w:tc>
        <w:tc>
          <w:tcPr>
            <w:tcW w:w="1128" w:type="dxa"/>
            <w:shd w:val="clear" w:color="auto" w:fill="auto"/>
            <w:vAlign w:val="center"/>
          </w:tcPr>
          <w:p w14:paraId="637280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76BF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9B72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678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C6E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6D0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E17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968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D75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823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1,623.00</w:t>
            </w:r>
          </w:p>
        </w:tc>
        <w:tc>
          <w:tcPr>
            <w:tcW w:w="876" w:type="dxa"/>
            <w:vAlign w:val="center"/>
          </w:tcPr>
          <w:p w14:paraId="733F2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24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EB3C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77EF23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3FE7F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96F60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资源勘探开发</w:t>
            </w:r>
          </w:p>
        </w:tc>
        <w:tc>
          <w:tcPr>
            <w:tcW w:w="1070" w:type="dxa"/>
            <w:shd w:val="clear" w:color="auto" w:fill="auto"/>
            <w:vAlign w:val="center"/>
          </w:tcPr>
          <w:p w14:paraId="2389E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1,559.00</w:t>
            </w:r>
          </w:p>
        </w:tc>
        <w:tc>
          <w:tcPr>
            <w:tcW w:w="1128" w:type="dxa"/>
            <w:shd w:val="clear" w:color="auto" w:fill="auto"/>
            <w:vAlign w:val="center"/>
          </w:tcPr>
          <w:p w14:paraId="07503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DC31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1317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5752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1E4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368B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D4E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8AF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1B1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AE2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1,559.00</w:t>
            </w:r>
          </w:p>
        </w:tc>
        <w:tc>
          <w:tcPr>
            <w:tcW w:w="876" w:type="dxa"/>
            <w:vAlign w:val="center"/>
          </w:tcPr>
          <w:p w14:paraId="2C59B8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2F8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2025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6474ED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4154B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4F616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其他资源勘探业支出</w:t>
            </w:r>
          </w:p>
        </w:tc>
        <w:tc>
          <w:tcPr>
            <w:tcW w:w="1070" w:type="dxa"/>
            <w:shd w:val="clear" w:color="auto" w:fill="auto"/>
            <w:vAlign w:val="center"/>
          </w:tcPr>
          <w:p w14:paraId="73CB7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1,559.00</w:t>
            </w:r>
          </w:p>
        </w:tc>
        <w:tc>
          <w:tcPr>
            <w:tcW w:w="1128" w:type="dxa"/>
            <w:shd w:val="clear" w:color="auto" w:fill="auto"/>
            <w:vAlign w:val="center"/>
          </w:tcPr>
          <w:p w14:paraId="34113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BF4A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9BD5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10DEB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A65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419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718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28C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1BA9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F3E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1,559.00</w:t>
            </w:r>
          </w:p>
        </w:tc>
        <w:tc>
          <w:tcPr>
            <w:tcW w:w="876" w:type="dxa"/>
            <w:vAlign w:val="center"/>
          </w:tcPr>
          <w:p w14:paraId="45E35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6C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4E5D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616616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w:t>
            </w:r>
          </w:p>
        </w:tc>
        <w:tc>
          <w:tcPr>
            <w:tcW w:w="247" w:type="dxa"/>
            <w:shd w:val="clear" w:color="auto" w:fill="auto"/>
            <w:vAlign w:val="center"/>
          </w:tcPr>
          <w:p w14:paraId="68A625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6F913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超长期特别国债安排的支出</w:t>
            </w:r>
          </w:p>
        </w:tc>
        <w:tc>
          <w:tcPr>
            <w:tcW w:w="1070" w:type="dxa"/>
            <w:shd w:val="clear" w:color="auto" w:fill="auto"/>
            <w:vAlign w:val="center"/>
          </w:tcPr>
          <w:p w14:paraId="3DAE1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64.00</w:t>
            </w:r>
          </w:p>
        </w:tc>
        <w:tc>
          <w:tcPr>
            <w:tcW w:w="1128" w:type="dxa"/>
            <w:shd w:val="clear" w:color="auto" w:fill="auto"/>
            <w:vAlign w:val="center"/>
          </w:tcPr>
          <w:p w14:paraId="5E40D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23B6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25CA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297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B75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BFB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2A1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4566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C25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33B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64.00</w:t>
            </w:r>
          </w:p>
        </w:tc>
        <w:tc>
          <w:tcPr>
            <w:tcW w:w="876" w:type="dxa"/>
            <w:vAlign w:val="center"/>
          </w:tcPr>
          <w:p w14:paraId="42512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AFD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75E7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4458AC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w:t>
            </w:r>
          </w:p>
        </w:tc>
        <w:tc>
          <w:tcPr>
            <w:tcW w:w="247" w:type="dxa"/>
            <w:shd w:val="clear" w:color="auto" w:fill="auto"/>
            <w:vAlign w:val="center"/>
          </w:tcPr>
          <w:p w14:paraId="1E60CA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A4AA7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制造业</w:t>
            </w:r>
          </w:p>
        </w:tc>
        <w:tc>
          <w:tcPr>
            <w:tcW w:w="1070" w:type="dxa"/>
            <w:shd w:val="clear" w:color="auto" w:fill="auto"/>
            <w:vAlign w:val="center"/>
          </w:tcPr>
          <w:p w14:paraId="6720C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64.00</w:t>
            </w:r>
          </w:p>
        </w:tc>
        <w:tc>
          <w:tcPr>
            <w:tcW w:w="1128" w:type="dxa"/>
            <w:shd w:val="clear" w:color="auto" w:fill="auto"/>
            <w:vAlign w:val="center"/>
          </w:tcPr>
          <w:p w14:paraId="7F6F70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FD0B9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DF4C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0F9C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7C3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94C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9CF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AA9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7EB3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839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64.00</w:t>
            </w:r>
          </w:p>
        </w:tc>
        <w:tc>
          <w:tcPr>
            <w:tcW w:w="876" w:type="dxa"/>
            <w:vAlign w:val="center"/>
          </w:tcPr>
          <w:p w14:paraId="28F5E5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3CC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4547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E26FF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3DBA2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05E05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2C1A4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48.45</w:t>
            </w:r>
          </w:p>
        </w:tc>
        <w:tc>
          <w:tcPr>
            <w:tcW w:w="1128" w:type="dxa"/>
            <w:shd w:val="clear" w:color="auto" w:fill="auto"/>
            <w:vAlign w:val="center"/>
          </w:tcPr>
          <w:p w14:paraId="69E84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48.45</w:t>
            </w:r>
          </w:p>
        </w:tc>
        <w:tc>
          <w:tcPr>
            <w:tcW w:w="1082" w:type="dxa"/>
            <w:shd w:val="clear" w:color="auto" w:fill="auto"/>
            <w:vAlign w:val="center"/>
          </w:tcPr>
          <w:p w14:paraId="6ECA3A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48.45</w:t>
            </w:r>
          </w:p>
        </w:tc>
        <w:tc>
          <w:tcPr>
            <w:tcW w:w="1082" w:type="dxa"/>
            <w:shd w:val="clear" w:color="auto" w:fill="auto"/>
            <w:vAlign w:val="center"/>
          </w:tcPr>
          <w:p w14:paraId="297FB3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F94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D13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294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10B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DF1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D93F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05BD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FF6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05B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6EB9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A7CD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AD26D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F9F4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503F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48.45</w:t>
            </w:r>
          </w:p>
        </w:tc>
        <w:tc>
          <w:tcPr>
            <w:tcW w:w="1128" w:type="dxa"/>
            <w:shd w:val="clear" w:color="auto" w:fill="auto"/>
            <w:vAlign w:val="center"/>
          </w:tcPr>
          <w:p w14:paraId="0A478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48.45</w:t>
            </w:r>
          </w:p>
        </w:tc>
        <w:tc>
          <w:tcPr>
            <w:tcW w:w="1082" w:type="dxa"/>
            <w:shd w:val="clear" w:color="auto" w:fill="auto"/>
            <w:vAlign w:val="center"/>
          </w:tcPr>
          <w:p w14:paraId="202A3D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48.45</w:t>
            </w:r>
          </w:p>
        </w:tc>
        <w:tc>
          <w:tcPr>
            <w:tcW w:w="1082" w:type="dxa"/>
            <w:shd w:val="clear" w:color="auto" w:fill="auto"/>
            <w:vAlign w:val="center"/>
          </w:tcPr>
          <w:p w14:paraId="09521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C9BE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155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B509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280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960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B33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3CE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6A5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7BB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F35B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112A5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2CF54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DD22E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4BF7B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48.45</w:t>
            </w:r>
          </w:p>
        </w:tc>
        <w:tc>
          <w:tcPr>
            <w:tcW w:w="1128" w:type="dxa"/>
            <w:shd w:val="clear" w:color="auto" w:fill="auto"/>
            <w:vAlign w:val="center"/>
          </w:tcPr>
          <w:p w14:paraId="5B81AC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48.45</w:t>
            </w:r>
          </w:p>
        </w:tc>
        <w:tc>
          <w:tcPr>
            <w:tcW w:w="1082" w:type="dxa"/>
            <w:shd w:val="clear" w:color="auto" w:fill="auto"/>
            <w:vAlign w:val="center"/>
          </w:tcPr>
          <w:p w14:paraId="4347C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48.45</w:t>
            </w:r>
          </w:p>
        </w:tc>
        <w:tc>
          <w:tcPr>
            <w:tcW w:w="1082" w:type="dxa"/>
            <w:shd w:val="clear" w:color="auto" w:fill="auto"/>
            <w:vAlign w:val="center"/>
          </w:tcPr>
          <w:p w14:paraId="200B4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657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90A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B82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303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0DE6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5BF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956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909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FDA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7465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6EDFD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1FE75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D54E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8C21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19,302.67</w:t>
            </w:r>
          </w:p>
        </w:tc>
        <w:tc>
          <w:tcPr>
            <w:tcW w:w="1128" w:type="dxa"/>
            <w:shd w:val="clear" w:color="auto" w:fill="auto"/>
            <w:vAlign w:val="center"/>
          </w:tcPr>
          <w:p w14:paraId="3E241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17,634.87</w:t>
            </w:r>
          </w:p>
        </w:tc>
        <w:tc>
          <w:tcPr>
            <w:tcW w:w="1082" w:type="dxa"/>
            <w:shd w:val="clear" w:color="auto" w:fill="auto"/>
            <w:vAlign w:val="center"/>
          </w:tcPr>
          <w:p w14:paraId="5A8D69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14,419.63</w:t>
            </w:r>
          </w:p>
        </w:tc>
        <w:tc>
          <w:tcPr>
            <w:tcW w:w="1082" w:type="dxa"/>
            <w:shd w:val="clear" w:color="auto" w:fill="auto"/>
            <w:vAlign w:val="center"/>
          </w:tcPr>
          <w:p w14:paraId="73033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3,215.24</w:t>
            </w:r>
          </w:p>
        </w:tc>
        <w:tc>
          <w:tcPr>
            <w:tcW w:w="328" w:type="dxa"/>
            <w:vAlign w:val="center"/>
          </w:tcPr>
          <w:p w14:paraId="3D01E0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8B0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C3E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8AFC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3BE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1A9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750C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1,667.80</w:t>
            </w:r>
          </w:p>
        </w:tc>
        <w:tc>
          <w:tcPr>
            <w:tcW w:w="876" w:type="dxa"/>
            <w:vAlign w:val="center"/>
          </w:tcPr>
          <w:p w14:paraId="6EB82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托克逊县交通运输局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8C8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2693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9CEC7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7FF17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44EF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2426CF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68.72</w:t>
            </w:r>
          </w:p>
        </w:tc>
        <w:tc>
          <w:tcPr>
            <w:tcW w:w="1306" w:type="dxa"/>
            <w:gridSpan w:val="2"/>
            <w:shd w:val="clear" w:color="auto" w:fill="auto"/>
            <w:vAlign w:val="center"/>
          </w:tcPr>
          <w:p w14:paraId="5A38A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68.72</w:t>
            </w:r>
          </w:p>
        </w:tc>
        <w:tc>
          <w:tcPr>
            <w:tcW w:w="1405" w:type="dxa"/>
            <w:shd w:val="clear" w:color="auto" w:fill="auto"/>
            <w:vAlign w:val="center"/>
          </w:tcPr>
          <w:p w14:paraId="43E9D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9EC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67D5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3E639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252D7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E4B14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262FF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9.13</w:t>
            </w:r>
          </w:p>
        </w:tc>
        <w:tc>
          <w:tcPr>
            <w:tcW w:w="1306" w:type="dxa"/>
            <w:gridSpan w:val="2"/>
            <w:shd w:val="clear" w:color="auto" w:fill="auto"/>
            <w:vAlign w:val="center"/>
          </w:tcPr>
          <w:p w14:paraId="41DDE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9.13</w:t>
            </w:r>
          </w:p>
        </w:tc>
        <w:tc>
          <w:tcPr>
            <w:tcW w:w="1405" w:type="dxa"/>
            <w:shd w:val="clear" w:color="auto" w:fill="auto"/>
            <w:vAlign w:val="center"/>
          </w:tcPr>
          <w:p w14:paraId="72B05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5EA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F00F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32E34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3CF60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11EE7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13F8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59.59</w:t>
            </w:r>
          </w:p>
        </w:tc>
        <w:tc>
          <w:tcPr>
            <w:tcW w:w="1306" w:type="dxa"/>
            <w:gridSpan w:val="2"/>
            <w:shd w:val="clear" w:color="auto" w:fill="auto"/>
            <w:vAlign w:val="center"/>
          </w:tcPr>
          <w:p w14:paraId="7B263F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59.59</w:t>
            </w:r>
          </w:p>
        </w:tc>
        <w:tc>
          <w:tcPr>
            <w:tcW w:w="1405" w:type="dxa"/>
            <w:shd w:val="clear" w:color="auto" w:fill="auto"/>
            <w:vAlign w:val="center"/>
          </w:tcPr>
          <w:p w14:paraId="7497D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FA8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70DD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2DC12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C0588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B124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F86D9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28.68</w:t>
            </w:r>
          </w:p>
        </w:tc>
        <w:tc>
          <w:tcPr>
            <w:tcW w:w="1306" w:type="dxa"/>
            <w:gridSpan w:val="2"/>
            <w:shd w:val="clear" w:color="auto" w:fill="auto"/>
            <w:vAlign w:val="center"/>
          </w:tcPr>
          <w:p w14:paraId="3837A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28.68</w:t>
            </w:r>
          </w:p>
        </w:tc>
        <w:tc>
          <w:tcPr>
            <w:tcW w:w="1405" w:type="dxa"/>
            <w:shd w:val="clear" w:color="auto" w:fill="auto"/>
            <w:vAlign w:val="center"/>
          </w:tcPr>
          <w:p w14:paraId="1BFDF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D6A3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0CFE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AFA97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5D560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5136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0495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28.68</w:t>
            </w:r>
          </w:p>
        </w:tc>
        <w:tc>
          <w:tcPr>
            <w:tcW w:w="1306" w:type="dxa"/>
            <w:gridSpan w:val="2"/>
            <w:shd w:val="clear" w:color="auto" w:fill="auto"/>
            <w:vAlign w:val="center"/>
          </w:tcPr>
          <w:p w14:paraId="62598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28.68</w:t>
            </w:r>
          </w:p>
        </w:tc>
        <w:tc>
          <w:tcPr>
            <w:tcW w:w="1405" w:type="dxa"/>
            <w:shd w:val="clear" w:color="auto" w:fill="auto"/>
            <w:vAlign w:val="center"/>
          </w:tcPr>
          <w:p w14:paraId="1A7B1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5224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80FE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E2AB0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0466B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EF7BE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35DD43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25.30</w:t>
            </w:r>
          </w:p>
        </w:tc>
        <w:tc>
          <w:tcPr>
            <w:tcW w:w="1306" w:type="dxa"/>
            <w:gridSpan w:val="2"/>
            <w:shd w:val="clear" w:color="auto" w:fill="auto"/>
            <w:vAlign w:val="center"/>
          </w:tcPr>
          <w:p w14:paraId="58DF0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25.30</w:t>
            </w:r>
          </w:p>
        </w:tc>
        <w:tc>
          <w:tcPr>
            <w:tcW w:w="1405" w:type="dxa"/>
            <w:shd w:val="clear" w:color="auto" w:fill="auto"/>
            <w:vAlign w:val="center"/>
          </w:tcPr>
          <w:p w14:paraId="47380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B9D4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6D37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6E7FC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4D259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40C219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DB6E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3.38</w:t>
            </w:r>
          </w:p>
        </w:tc>
        <w:tc>
          <w:tcPr>
            <w:tcW w:w="1306" w:type="dxa"/>
            <w:gridSpan w:val="2"/>
            <w:shd w:val="clear" w:color="auto" w:fill="auto"/>
            <w:vAlign w:val="center"/>
          </w:tcPr>
          <w:p w14:paraId="0AC1A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3.38</w:t>
            </w:r>
          </w:p>
        </w:tc>
        <w:tc>
          <w:tcPr>
            <w:tcW w:w="1405" w:type="dxa"/>
            <w:shd w:val="clear" w:color="auto" w:fill="auto"/>
            <w:vAlign w:val="center"/>
          </w:tcPr>
          <w:p w14:paraId="4EDC9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E8E7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82F6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w:t>
            </w:r>
          </w:p>
        </w:tc>
        <w:tc>
          <w:tcPr>
            <w:tcW w:w="567" w:type="dxa"/>
            <w:shd w:val="clear" w:color="auto" w:fill="auto"/>
            <w:vAlign w:val="center"/>
          </w:tcPr>
          <w:p w14:paraId="33484E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80FD8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3C381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交通运输支出</w:t>
            </w:r>
          </w:p>
        </w:tc>
        <w:tc>
          <w:tcPr>
            <w:tcW w:w="1306" w:type="dxa"/>
            <w:shd w:val="clear" w:color="auto" w:fill="auto"/>
            <w:vAlign w:val="center"/>
          </w:tcPr>
          <w:p w14:paraId="43EA7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17,533.82</w:t>
            </w:r>
          </w:p>
        </w:tc>
        <w:tc>
          <w:tcPr>
            <w:tcW w:w="1306" w:type="dxa"/>
            <w:gridSpan w:val="2"/>
            <w:shd w:val="clear" w:color="auto" w:fill="auto"/>
            <w:vAlign w:val="center"/>
          </w:tcPr>
          <w:p w14:paraId="61CF47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445.28</w:t>
            </w:r>
          </w:p>
        </w:tc>
        <w:tc>
          <w:tcPr>
            <w:tcW w:w="1405" w:type="dxa"/>
            <w:shd w:val="clear" w:color="auto" w:fill="auto"/>
            <w:vAlign w:val="center"/>
          </w:tcPr>
          <w:p w14:paraId="54CE8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17,088.54</w:t>
            </w:r>
          </w:p>
        </w:tc>
      </w:tr>
      <w:tr w14:paraId="05EE5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654F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w:t>
            </w:r>
          </w:p>
        </w:tc>
        <w:tc>
          <w:tcPr>
            <w:tcW w:w="567" w:type="dxa"/>
            <w:shd w:val="clear" w:color="auto" w:fill="auto"/>
            <w:vAlign w:val="center"/>
          </w:tcPr>
          <w:p w14:paraId="46D1F6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CFAF2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CF936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公路水路运输</w:t>
            </w:r>
          </w:p>
        </w:tc>
        <w:tc>
          <w:tcPr>
            <w:tcW w:w="1306" w:type="dxa"/>
            <w:shd w:val="clear" w:color="auto" w:fill="auto"/>
            <w:vAlign w:val="center"/>
          </w:tcPr>
          <w:p w14:paraId="40635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17,489.02</w:t>
            </w:r>
          </w:p>
        </w:tc>
        <w:tc>
          <w:tcPr>
            <w:tcW w:w="1306" w:type="dxa"/>
            <w:gridSpan w:val="2"/>
            <w:shd w:val="clear" w:color="auto" w:fill="auto"/>
            <w:vAlign w:val="center"/>
          </w:tcPr>
          <w:p w14:paraId="3E6E9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445.28</w:t>
            </w:r>
          </w:p>
        </w:tc>
        <w:tc>
          <w:tcPr>
            <w:tcW w:w="1405" w:type="dxa"/>
            <w:shd w:val="clear" w:color="auto" w:fill="auto"/>
            <w:vAlign w:val="center"/>
          </w:tcPr>
          <w:p w14:paraId="78190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17,043.74</w:t>
            </w:r>
          </w:p>
        </w:tc>
      </w:tr>
      <w:tr w14:paraId="7CFF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C8BC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w:t>
            </w:r>
          </w:p>
        </w:tc>
        <w:tc>
          <w:tcPr>
            <w:tcW w:w="567" w:type="dxa"/>
            <w:shd w:val="clear" w:color="auto" w:fill="auto"/>
            <w:vAlign w:val="center"/>
          </w:tcPr>
          <w:p w14:paraId="55F683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A17FB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D6D40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30E01E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445.28</w:t>
            </w:r>
          </w:p>
        </w:tc>
        <w:tc>
          <w:tcPr>
            <w:tcW w:w="1306" w:type="dxa"/>
            <w:gridSpan w:val="2"/>
            <w:shd w:val="clear" w:color="auto" w:fill="auto"/>
            <w:vAlign w:val="center"/>
          </w:tcPr>
          <w:p w14:paraId="78921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445.28</w:t>
            </w:r>
          </w:p>
        </w:tc>
        <w:tc>
          <w:tcPr>
            <w:tcW w:w="1405" w:type="dxa"/>
            <w:shd w:val="clear" w:color="auto" w:fill="auto"/>
            <w:vAlign w:val="center"/>
          </w:tcPr>
          <w:p w14:paraId="25B34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D02C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EFCF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w:t>
            </w:r>
          </w:p>
        </w:tc>
        <w:tc>
          <w:tcPr>
            <w:tcW w:w="567" w:type="dxa"/>
            <w:shd w:val="clear" w:color="auto" w:fill="auto"/>
            <w:vAlign w:val="center"/>
          </w:tcPr>
          <w:p w14:paraId="236379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B0763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40E3ED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公路建设</w:t>
            </w:r>
          </w:p>
        </w:tc>
        <w:tc>
          <w:tcPr>
            <w:tcW w:w="1306" w:type="dxa"/>
            <w:shd w:val="clear" w:color="auto" w:fill="auto"/>
            <w:vAlign w:val="center"/>
          </w:tcPr>
          <w:p w14:paraId="11626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16,345.24</w:t>
            </w:r>
          </w:p>
        </w:tc>
        <w:tc>
          <w:tcPr>
            <w:tcW w:w="1306" w:type="dxa"/>
            <w:gridSpan w:val="2"/>
            <w:shd w:val="clear" w:color="auto" w:fill="auto"/>
            <w:vAlign w:val="center"/>
          </w:tcPr>
          <w:p w14:paraId="29D72D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81296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16,345.24</w:t>
            </w:r>
          </w:p>
        </w:tc>
      </w:tr>
      <w:tr w14:paraId="0A94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A9EB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w:t>
            </w:r>
          </w:p>
        </w:tc>
        <w:tc>
          <w:tcPr>
            <w:tcW w:w="567" w:type="dxa"/>
            <w:shd w:val="clear" w:color="auto" w:fill="auto"/>
            <w:vAlign w:val="center"/>
          </w:tcPr>
          <w:p w14:paraId="039162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D29C3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689AAA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公路养护</w:t>
            </w:r>
          </w:p>
        </w:tc>
        <w:tc>
          <w:tcPr>
            <w:tcW w:w="1306" w:type="dxa"/>
            <w:shd w:val="clear" w:color="auto" w:fill="auto"/>
            <w:vAlign w:val="center"/>
          </w:tcPr>
          <w:p w14:paraId="722D7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688.50</w:t>
            </w:r>
          </w:p>
        </w:tc>
        <w:tc>
          <w:tcPr>
            <w:tcW w:w="1306" w:type="dxa"/>
            <w:gridSpan w:val="2"/>
            <w:shd w:val="clear" w:color="auto" w:fill="auto"/>
            <w:vAlign w:val="center"/>
          </w:tcPr>
          <w:p w14:paraId="4D533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2646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688.50</w:t>
            </w:r>
          </w:p>
        </w:tc>
      </w:tr>
      <w:tr w14:paraId="5AFCD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23C6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w:t>
            </w:r>
          </w:p>
        </w:tc>
        <w:tc>
          <w:tcPr>
            <w:tcW w:w="567" w:type="dxa"/>
            <w:shd w:val="clear" w:color="auto" w:fill="auto"/>
            <w:vAlign w:val="center"/>
          </w:tcPr>
          <w:p w14:paraId="7CB322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08DC4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50EE9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其他公路水路运输支出</w:t>
            </w:r>
          </w:p>
        </w:tc>
        <w:tc>
          <w:tcPr>
            <w:tcW w:w="1306" w:type="dxa"/>
            <w:shd w:val="clear" w:color="auto" w:fill="auto"/>
            <w:vAlign w:val="center"/>
          </w:tcPr>
          <w:p w14:paraId="4D400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c>
          <w:tcPr>
            <w:tcW w:w="1306" w:type="dxa"/>
            <w:gridSpan w:val="2"/>
            <w:shd w:val="clear" w:color="auto" w:fill="auto"/>
            <w:vAlign w:val="center"/>
          </w:tcPr>
          <w:p w14:paraId="067CA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19DA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r>
      <w:tr w14:paraId="7F754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B0CB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w:t>
            </w:r>
          </w:p>
        </w:tc>
        <w:tc>
          <w:tcPr>
            <w:tcW w:w="567" w:type="dxa"/>
            <w:shd w:val="clear" w:color="auto" w:fill="auto"/>
            <w:vAlign w:val="center"/>
          </w:tcPr>
          <w:p w14:paraId="247F2B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146D9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FD460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其他交通运输支出</w:t>
            </w:r>
          </w:p>
        </w:tc>
        <w:tc>
          <w:tcPr>
            <w:tcW w:w="1306" w:type="dxa"/>
            <w:shd w:val="clear" w:color="auto" w:fill="auto"/>
            <w:vAlign w:val="center"/>
          </w:tcPr>
          <w:p w14:paraId="70803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44.80</w:t>
            </w:r>
          </w:p>
        </w:tc>
        <w:tc>
          <w:tcPr>
            <w:tcW w:w="1306" w:type="dxa"/>
            <w:gridSpan w:val="2"/>
            <w:shd w:val="clear" w:color="auto" w:fill="auto"/>
            <w:vAlign w:val="center"/>
          </w:tcPr>
          <w:p w14:paraId="4030D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D3631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44.80</w:t>
            </w:r>
          </w:p>
        </w:tc>
      </w:tr>
      <w:tr w14:paraId="5674B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5A33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w:t>
            </w:r>
          </w:p>
        </w:tc>
        <w:tc>
          <w:tcPr>
            <w:tcW w:w="567" w:type="dxa"/>
            <w:shd w:val="clear" w:color="auto" w:fill="auto"/>
            <w:vAlign w:val="center"/>
          </w:tcPr>
          <w:p w14:paraId="2F39C6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7B41D7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3CF08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其他交通运输支出</w:t>
            </w:r>
          </w:p>
        </w:tc>
        <w:tc>
          <w:tcPr>
            <w:tcW w:w="1306" w:type="dxa"/>
            <w:shd w:val="clear" w:color="auto" w:fill="auto"/>
            <w:vAlign w:val="center"/>
          </w:tcPr>
          <w:p w14:paraId="5BBC5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44.80</w:t>
            </w:r>
          </w:p>
        </w:tc>
        <w:tc>
          <w:tcPr>
            <w:tcW w:w="1306" w:type="dxa"/>
            <w:gridSpan w:val="2"/>
            <w:shd w:val="clear" w:color="auto" w:fill="auto"/>
            <w:vAlign w:val="center"/>
          </w:tcPr>
          <w:p w14:paraId="6ABA2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EAEE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44.80</w:t>
            </w:r>
          </w:p>
        </w:tc>
      </w:tr>
      <w:tr w14:paraId="1B6F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61F1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6CD44A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C1537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954E2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资源勘探工业信息等支出</w:t>
            </w:r>
          </w:p>
        </w:tc>
        <w:tc>
          <w:tcPr>
            <w:tcW w:w="1306" w:type="dxa"/>
            <w:shd w:val="clear" w:color="auto" w:fill="auto"/>
            <w:vAlign w:val="center"/>
          </w:tcPr>
          <w:p w14:paraId="7B567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1,623.00</w:t>
            </w:r>
          </w:p>
        </w:tc>
        <w:tc>
          <w:tcPr>
            <w:tcW w:w="1306" w:type="dxa"/>
            <w:gridSpan w:val="2"/>
            <w:shd w:val="clear" w:color="auto" w:fill="auto"/>
            <w:vAlign w:val="center"/>
          </w:tcPr>
          <w:p w14:paraId="0DC11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A4BB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1,623.00</w:t>
            </w:r>
          </w:p>
        </w:tc>
      </w:tr>
      <w:tr w14:paraId="10705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450A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49BCC6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44CD6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2A09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资源勘探开发</w:t>
            </w:r>
          </w:p>
        </w:tc>
        <w:tc>
          <w:tcPr>
            <w:tcW w:w="1306" w:type="dxa"/>
            <w:shd w:val="clear" w:color="auto" w:fill="auto"/>
            <w:vAlign w:val="center"/>
          </w:tcPr>
          <w:p w14:paraId="6AAEB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1,559.00</w:t>
            </w:r>
          </w:p>
        </w:tc>
        <w:tc>
          <w:tcPr>
            <w:tcW w:w="1306" w:type="dxa"/>
            <w:gridSpan w:val="2"/>
            <w:shd w:val="clear" w:color="auto" w:fill="auto"/>
            <w:vAlign w:val="center"/>
          </w:tcPr>
          <w:p w14:paraId="0D37FA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32DC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1,559.00</w:t>
            </w:r>
          </w:p>
        </w:tc>
      </w:tr>
      <w:tr w14:paraId="4CD34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921E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36BF76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9D375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B1FAB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其他资源勘探业支出</w:t>
            </w:r>
          </w:p>
        </w:tc>
        <w:tc>
          <w:tcPr>
            <w:tcW w:w="1306" w:type="dxa"/>
            <w:shd w:val="clear" w:color="auto" w:fill="auto"/>
            <w:vAlign w:val="center"/>
          </w:tcPr>
          <w:p w14:paraId="4CCF2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1,559.00</w:t>
            </w:r>
          </w:p>
        </w:tc>
        <w:tc>
          <w:tcPr>
            <w:tcW w:w="1306" w:type="dxa"/>
            <w:gridSpan w:val="2"/>
            <w:shd w:val="clear" w:color="auto" w:fill="auto"/>
            <w:vAlign w:val="center"/>
          </w:tcPr>
          <w:p w14:paraId="1966C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A79D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1,559.00</w:t>
            </w:r>
          </w:p>
        </w:tc>
      </w:tr>
      <w:tr w14:paraId="43693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B8B8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4C9396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w:t>
            </w:r>
          </w:p>
        </w:tc>
        <w:tc>
          <w:tcPr>
            <w:tcW w:w="567" w:type="dxa"/>
            <w:shd w:val="clear" w:color="auto" w:fill="auto"/>
            <w:vAlign w:val="center"/>
          </w:tcPr>
          <w:p w14:paraId="7055F2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EFB1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超长期特别国债安排的支出</w:t>
            </w:r>
          </w:p>
        </w:tc>
        <w:tc>
          <w:tcPr>
            <w:tcW w:w="1306" w:type="dxa"/>
            <w:shd w:val="clear" w:color="auto" w:fill="auto"/>
            <w:vAlign w:val="center"/>
          </w:tcPr>
          <w:p w14:paraId="1A182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64.00</w:t>
            </w:r>
          </w:p>
        </w:tc>
        <w:tc>
          <w:tcPr>
            <w:tcW w:w="1306" w:type="dxa"/>
            <w:gridSpan w:val="2"/>
            <w:shd w:val="clear" w:color="auto" w:fill="auto"/>
            <w:vAlign w:val="center"/>
          </w:tcPr>
          <w:p w14:paraId="055EBC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9456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64.00</w:t>
            </w:r>
          </w:p>
        </w:tc>
      </w:tr>
      <w:tr w14:paraId="26C85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0B3A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12AA0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w:t>
            </w:r>
          </w:p>
        </w:tc>
        <w:tc>
          <w:tcPr>
            <w:tcW w:w="567" w:type="dxa"/>
            <w:shd w:val="clear" w:color="auto" w:fill="auto"/>
            <w:vAlign w:val="center"/>
          </w:tcPr>
          <w:p w14:paraId="637533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60B3B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制造业</w:t>
            </w:r>
          </w:p>
        </w:tc>
        <w:tc>
          <w:tcPr>
            <w:tcW w:w="1306" w:type="dxa"/>
            <w:shd w:val="clear" w:color="auto" w:fill="auto"/>
            <w:vAlign w:val="center"/>
          </w:tcPr>
          <w:p w14:paraId="0B687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64.00</w:t>
            </w:r>
          </w:p>
        </w:tc>
        <w:tc>
          <w:tcPr>
            <w:tcW w:w="1306" w:type="dxa"/>
            <w:gridSpan w:val="2"/>
            <w:shd w:val="clear" w:color="auto" w:fill="auto"/>
            <w:vAlign w:val="center"/>
          </w:tcPr>
          <w:p w14:paraId="61E27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2C7B6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64.00</w:t>
            </w:r>
          </w:p>
        </w:tc>
      </w:tr>
      <w:tr w14:paraId="2A507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5757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63517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04A6B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686A4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5BD88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48.45</w:t>
            </w:r>
          </w:p>
        </w:tc>
        <w:tc>
          <w:tcPr>
            <w:tcW w:w="1306" w:type="dxa"/>
            <w:gridSpan w:val="2"/>
            <w:shd w:val="clear" w:color="auto" w:fill="auto"/>
            <w:vAlign w:val="center"/>
          </w:tcPr>
          <w:p w14:paraId="6A9D9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48.45</w:t>
            </w:r>
          </w:p>
        </w:tc>
        <w:tc>
          <w:tcPr>
            <w:tcW w:w="1405" w:type="dxa"/>
            <w:shd w:val="clear" w:color="auto" w:fill="auto"/>
            <w:vAlign w:val="center"/>
          </w:tcPr>
          <w:p w14:paraId="5E8D96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5DE7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8436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FA542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2D74D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CB188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3521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48.45</w:t>
            </w:r>
          </w:p>
        </w:tc>
        <w:tc>
          <w:tcPr>
            <w:tcW w:w="1306" w:type="dxa"/>
            <w:gridSpan w:val="2"/>
            <w:shd w:val="clear" w:color="auto" w:fill="auto"/>
            <w:vAlign w:val="center"/>
          </w:tcPr>
          <w:p w14:paraId="5B3BA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48.45</w:t>
            </w:r>
          </w:p>
        </w:tc>
        <w:tc>
          <w:tcPr>
            <w:tcW w:w="1405" w:type="dxa"/>
            <w:shd w:val="clear" w:color="auto" w:fill="auto"/>
            <w:vAlign w:val="center"/>
          </w:tcPr>
          <w:p w14:paraId="0F41F7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E27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5B36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9AF3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E66E4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A3ADF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7C94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48.45</w:t>
            </w:r>
          </w:p>
        </w:tc>
        <w:tc>
          <w:tcPr>
            <w:tcW w:w="1306" w:type="dxa"/>
            <w:gridSpan w:val="2"/>
            <w:shd w:val="clear" w:color="auto" w:fill="auto"/>
            <w:vAlign w:val="center"/>
          </w:tcPr>
          <w:p w14:paraId="621D5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48.45</w:t>
            </w:r>
          </w:p>
        </w:tc>
        <w:tc>
          <w:tcPr>
            <w:tcW w:w="1405" w:type="dxa"/>
            <w:shd w:val="clear" w:color="auto" w:fill="auto"/>
            <w:vAlign w:val="center"/>
          </w:tcPr>
          <w:p w14:paraId="7ECF8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E987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8764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FF92C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A9D8F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C8FC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77CD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19,302.67</w:t>
            </w:r>
          </w:p>
        </w:tc>
        <w:tc>
          <w:tcPr>
            <w:tcW w:w="1306" w:type="dxa"/>
            <w:gridSpan w:val="2"/>
            <w:shd w:val="clear" w:color="auto" w:fill="auto"/>
            <w:vAlign w:val="center"/>
          </w:tcPr>
          <w:p w14:paraId="0EE5B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591.13</w:t>
            </w:r>
          </w:p>
        </w:tc>
        <w:tc>
          <w:tcPr>
            <w:tcW w:w="1405" w:type="dxa"/>
            <w:shd w:val="clear" w:color="auto" w:fill="auto"/>
            <w:vAlign w:val="center"/>
          </w:tcPr>
          <w:p w14:paraId="290E1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18,711.54</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托克逊县交通运输局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17,634.87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A08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82D9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7BA05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17,634.87</w:t>
            </w:r>
          </w:p>
        </w:tc>
        <w:tc>
          <w:tcPr>
            <w:tcW w:w="2434" w:type="dxa"/>
            <w:shd w:val="clear" w:color="auto" w:fill="auto"/>
            <w:vAlign w:val="center"/>
          </w:tcPr>
          <w:p w14:paraId="73FE96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7CEA0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F042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48B2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3F5D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6C0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1DF7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848AB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3DEA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AA0D1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4F20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1A7F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8D84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D0D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381C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9C575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83C2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0A014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F36B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25B2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43A2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B16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51DC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F64F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88BF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390C1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9C03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2344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76BA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C7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4D26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76A7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B86D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FACB6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39E7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977C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236D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4CF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0DA3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42BE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8C48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F7923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6F6A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24B5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D139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068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D247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A534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F921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07537A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68.72</w:t>
            </w:r>
          </w:p>
        </w:tc>
        <w:tc>
          <w:tcPr>
            <w:tcW w:w="1063" w:type="dxa"/>
            <w:shd w:val="clear" w:color="auto" w:fill="auto"/>
            <w:vAlign w:val="center"/>
          </w:tcPr>
          <w:p w14:paraId="5D54AC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68.72</w:t>
            </w:r>
          </w:p>
        </w:tc>
        <w:tc>
          <w:tcPr>
            <w:tcW w:w="1063" w:type="dxa"/>
            <w:gridSpan w:val="2"/>
            <w:shd w:val="clear" w:color="auto" w:fill="auto"/>
            <w:vAlign w:val="center"/>
          </w:tcPr>
          <w:p w14:paraId="3A227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6F81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935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5208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DE1A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AF62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8D199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EE87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3700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9ACC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E09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4EA7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258C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5C62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BD93F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28.68</w:t>
            </w:r>
          </w:p>
        </w:tc>
        <w:tc>
          <w:tcPr>
            <w:tcW w:w="1063" w:type="dxa"/>
            <w:shd w:val="clear" w:color="auto" w:fill="auto"/>
            <w:vAlign w:val="center"/>
          </w:tcPr>
          <w:p w14:paraId="3D81C0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28.68</w:t>
            </w:r>
          </w:p>
        </w:tc>
        <w:tc>
          <w:tcPr>
            <w:tcW w:w="1063" w:type="dxa"/>
            <w:gridSpan w:val="2"/>
            <w:shd w:val="clear" w:color="auto" w:fill="auto"/>
            <w:vAlign w:val="center"/>
          </w:tcPr>
          <w:p w14:paraId="7A7255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09F3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009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5BEC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1251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8128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627D9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9DD6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3CF8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2590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747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B534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4545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BE77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F324C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5312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8639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0D38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B56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6221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A296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5113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A1B67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8C44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0C7C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35F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A4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998D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B037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3B01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255C88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17,489.02</w:t>
            </w:r>
          </w:p>
        </w:tc>
        <w:tc>
          <w:tcPr>
            <w:tcW w:w="1063" w:type="dxa"/>
            <w:shd w:val="clear" w:color="auto" w:fill="auto"/>
            <w:vAlign w:val="center"/>
          </w:tcPr>
          <w:p w14:paraId="6E442D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17,489.02</w:t>
            </w:r>
          </w:p>
        </w:tc>
        <w:tc>
          <w:tcPr>
            <w:tcW w:w="1063" w:type="dxa"/>
            <w:gridSpan w:val="2"/>
            <w:shd w:val="clear" w:color="auto" w:fill="auto"/>
            <w:vAlign w:val="center"/>
          </w:tcPr>
          <w:p w14:paraId="769A45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C3D3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67B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EF7A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1EFA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212C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814E6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80B8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A8A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8C0D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784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DC73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377F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C11E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1D081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5156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C2D0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60D9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B87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FA28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318E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381D9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130FB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8030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2388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7611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AD0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8EBC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3E3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E54F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9475B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66E3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D3EA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FCED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E93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4025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1940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ED5F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A15F6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9838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6F54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986B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476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E684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E1BE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768C5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6A612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48.45</w:t>
            </w:r>
          </w:p>
        </w:tc>
        <w:tc>
          <w:tcPr>
            <w:tcW w:w="1063" w:type="dxa"/>
            <w:shd w:val="clear" w:color="auto" w:fill="auto"/>
            <w:vAlign w:val="center"/>
          </w:tcPr>
          <w:p w14:paraId="5F107A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48.45</w:t>
            </w:r>
          </w:p>
        </w:tc>
        <w:tc>
          <w:tcPr>
            <w:tcW w:w="1063" w:type="dxa"/>
            <w:gridSpan w:val="2"/>
            <w:shd w:val="clear" w:color="auto" w:fill="auto"/>
            <w:vAlign w:val="center"/>
          </w:tcPr>
          <w:p w14:paraId="6834F1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F379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17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5540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ED62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585F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256C5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5914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49D3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7A61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BB0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C84B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E790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6CF3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AE5AF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F46A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EBF3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A562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A2A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DC2E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1ED2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D903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0B511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C52E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8A9F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0B33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E4E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9B9A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3792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3C7B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07860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942E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0CD3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EE04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46C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C7FB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89B5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A9FCD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514BF1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D052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FBE4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61E1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2AE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BC5D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8DF6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F36F6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3EE6B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8248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2411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F3AE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5C3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BD01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8769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7498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75993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5A37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0FF2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C6F5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B59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F42A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AFC5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7A62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812CF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D3CC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947A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0E38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5E8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26BE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4953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2CA8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1680B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1F4F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3AD6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7BDA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612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8071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41C6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4C8E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AF2F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4582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64DE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7559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35B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5659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0802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0DBC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ED0E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4379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23C7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8684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352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3C15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E0C03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17,634.87</w:t>
            </w:r>
          </w:p>
        </w:tc>
        <w:tc>
          <w:tcPr>
            <w:tcW w:w="2434" w:type="dxa"/>
            <w:shd w:val="clear" w:color="auto" w:fill="auto"/>
            <w:vAlign w:val="center"/>
          </w:tcPr>
          <w:p w14:paraId="35AD87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80869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17,634.87</w:t>
            </w:r>
          </w:p>
        </w:tc>
        <w:tc>
          <w:tcPr>
            <w:tcW w:w="1063" w:type="dxa"/>
            <w:shd w:val="clear" w:color="auto" w:fill="auto"/>
            <w:vAlign w:val="center"/>
          </w:tcPr>
          <w:p w14:paraId="22354E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17,634.87</w:t>
            </w:r>
          </w:p>
        </w:tc>
        <w:tc>
          <w:tcPr>
            <w:tcW w:w="1063" w:type="dxa"/>
            <w:gridSpan w:val="2"/>
            <w:shd w:val="clear" w:color="auto" w:fill="auto"/>
            <w:vAlign w:val="center"/>
          </w:tcPr>
          <w:p w14:paraId="4B6EA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677E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托克逊县交通运输局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E33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927D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55494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1B88F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7967E0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6E79A8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68.72</w:t>
            </w:r>
          </w:p>
        </w:tc>
        <w:tc>
          <w:tcPr>
            <w:tcW w:w="1366" w:type="dxa"/>
            <w:gridSpan w:val="2"/>
            <w:shd w:val="clear" w:color="auto" w:fill="auto"/>
            <w:vAlign w:val="center"/>
          </w:tcPr>
          <w:p w14:paraId="2B7469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68.72</w:t>
            </w:r>
          </w:p>
        </w:tc>
        <w:tc>
          <w:tcPr>
            <w:tcW w:w="1427" w:type="dxa"/>
            <w:shd w:val="clear" w:color="auto" w:fill="auto"/>
            <w:vAlign w:val="center"/>
          </w:tcPr>
          <w:p w14:paraId="584025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F0FB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6DD2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D1B16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43DFB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B20351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4C43D1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w:t>
            </w:r>
          </w:p>
        </w:tc>
        <w:tc>
          <w:tcPr>
            <w:tcW w:w="1366" w:type="dxa"/>
            <w:gridSpan w:val="2"/>
            <w:shd w:val="clear" w:color="auto" w:fill="auto"/>
            <w:vAlign w:val="center"/>
          </w:tcPr>
          <w:p w14:paraId="4310BB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w:t>
            </w:r>
          </w:p>
        </w:tc>
        <w:tc>
          <w:tcPr>
            <w:tcW w:w="1427" w:type="dxa"/>
            <w:shd w:val="clear" w:color="auto" w:fill="auto"/>
            <w:vAlign w:val="center"/>
          </w:tcPr>
          <w:p w14:paraId="580B21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D162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C417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D3B35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3C508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ADA782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C7880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59.59</w:t>
            </w:r>
          </w:p>
        </w:tc>
        <w:tc>
          <w:tcPr>
            <w:tcW w:w="1366" w:type="dxa"/>
            <w:gridSpan w:val="2"/>
            <w:shd w:val="clear" w:color="auto" w:fill="auto"/>
            <w:vAlign w:val="center"/>
          </w:tcPr>
          <w:p w14:paraId="209F2D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59.59</w:t>
            </w:r>
          </w:p>
        </w:tc>
        <w:tc>
          <w:tcPr>
            <w:tcW w:w="1427" w:type="dxa"/>
            <w:shd w:val="clear" w:color="auto" w:fill="auto"/>
            <w:vAlign w:val="center"/>
          </w:tcPr>
          <w:p w14:paraId="3CCD39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DF0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CE55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1CFEF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89E5A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A9CFAA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B0D7D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28.68</w:t>
            </w:r>
          </w:p>
        </w:tc>
        <w:tc>
          <w:tcPr>
            <w:tcW w:w="1366" w:type="dxa"/>
            <w:gridSpan w:val="2"/>
            <w:shd w:val="clear" w:color="auto" w:fill="auto"/>
            <w:vAlign w:val="center"/>
          </w:tcPr>
          <w:p w14:paraId="1D8909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28.68</w:t>
            </w:r>
          </w:p>
        </w:tc>
        <w:tc>
          <w:tcPr>
            <w:tcW w:w="1427" w:type="dxa"/>
            <w:shd w:val="clear" w:color="auto" w:fill="auto"/>
            <w:vAlign w:val="center"/>
          </w:tcPr>
          <w:p w14:paraId="05B5A3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23B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89C9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D2291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4CCFC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7BD39B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EE5F6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28.68</w:t>
            </w:r>
          </w:p>
        </w:tc>
        <w:tc>
          <w:tcPr>
            <w:tcW w:w="1366" w:type="dxa"/>
            <w:gridSpan w:val="2"/>
            <w:shd w:val="clear" w:color="auto" w:fill="auto"/>
            <w:vAlign w:val="center"/>
          </w:tcPr>
          <w:p w14:paraId="4832F3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28.68</w:t>
            </w:r>
          </w:p>
        </w:tc>
        <w:tc>
          <w:tcPr>
            <w:tcW w:w="1427" w:type="dxa"/>
            <w:shd w:val="clear" w:color="auto" w:fill="auto"/>
            <w:vAlign w:val="center"/>
          </w:tcPr>
          <w:p w14:paraId="32BC41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2842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CE78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99182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99C2B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9E67AF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76CDCF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25.30</w:t>
            </w:r>
          </w:p>
        </w:tc>
        <w:tc>
          <w:tcPr>
            <w:tcW w:w="1366" w:type="dxa"/>
            <w:gridSpan w:val="2"/>
            <w:shd w:val="clear" w:color="auto" w:fill="auto"/>
            <w:vAlign w:val="center"/>
          </w:tcPr>
          <w:p w14:paraId="71021E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25.30</w:t>
            </w:r>
          </w:p>
        </w:tc>
        <w:tc>
          <w:tcPr>
            <w:tcW w:w="1427" w:type="dxa"/>
            <w:shd w:val="clear" w:color="auto" w:fill="auto"/>
            <w:vAlign w:val="center"/>
          </w:tcPr>
          <w:p w14:paraId="4D9455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C56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141A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EDC40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D871E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2DC59D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4DBC03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3.38</w:t>
            </w:r>
          </w:p>
        </w:tc>
        <w:tc>
          <w:tcPr>
            <w:tcW w:w="1366" w:type="dxa"/>
            <w:gridSpan w:val="2"/>
            <w:shd w:val="clear" w:color="auto" w:fill="auto"/>
            <w:vAlign w:val="center"/>
          </w:tcPr>
          <w:p w14:paraId="0C8E92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3.38</w:t>
            </w:r>
          </w:p>
        </w:tc>
        <w:tc>
          <w:tcPr>
            <w:tcW w:w="1427" w:type="dxa"/>
            <w:shd w:val="clear" w:color="auto" w:fill="auto"/>
            <w:vAlign w:val="center"/>
          </w:tcPr>
          <w:p w14:paraId="32394B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143E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C9D5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w:t>
            </w:r>
          </w:p>
        </w:tc>
        <w:tc>
          <w:tcPr>
            <w:tcW w:w="567" w:type="dxa"/>
            <w:shd w:val="clear" w:color="auto" w:fill="auto"/>
            <w:vAlign w:val="center"/>
          </w:tcPr>
          <w:p w14:paraId="1B75CD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327CD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13944B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交通运输支出</w:t>
            </w:r>
          </w:p>
        </w:tc>
        <w:tc>
          <w:tcPr>
            <w:tcW w:w="1367" w:type="dxa"/>
            <w:shd w:val="clear" w:color="auto" w:fill="auto"/>
            <w:vAlign w:val="center"/>
          </w:tcPr>
          <w:p w14:paraId="6DD64B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17,489.02</w:t>
            </w:r>
          </w:p>
        </w:tc>
        <w:tc>
          <w:tcPr>
            <w:tcW w:w="1366" w:type="dxa"/>
            <w:gridSpan w:val="2"/>
            <w:shd w:val="clear" w:color="auto" w:fill="auto"/>
            <w:vAlign w:val="center"/>
          </w:tcPr>
          <w:p w14:paraId="5401AC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445.28</w:t>
            </w:r>
          </w:p>
        </w:tc>
        <w:tc>
          <w:tcPr>
            <w:tcW w:w="1427" w:type="dxa"/>
            <w:shd w:val="clear" w:color="auto" w:fill="auto"/>
            <w:vAlign w:val="center"/>
          </w:tcPr>
          <w:p w14:paraId="399479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17,043.74</w:t>
            </w:r>
          </w:p>
        </w:tc>
      </w:tr>
      <w:tr w14:paraId="4BDB5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3068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w:t>
            </w:r>
          </w:p>
        </w:tc>
        <w:tc>
          <w:tcPr>
            <w:tcW w:w="567" w:type="dxa"/>
            <w:shd w:val="clear" w:color="auto" w:fill="auto"/>
            <w:vAlign w:val="center"/>
          </w:tcPr>
          <w:p w14:paraId="742C5D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2DCB0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92EF4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公路水路运输</w:t>
            </w:r>
          </w:p>
        </w:tc>
        <w:tc>
          <w:tcPr>
            <w:tcW w:w="1367" w:type="dxa"/>
            <w:shd w:val="clear" w:color="auto" w:fill="auto"/>
            <w:vAlign w:val="center"/>
          </w:tcPr>
          <w:p w14:paraId="073730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17,489.02</w:t>
            </w:r>
          </w:p>
        </w:tc>
        <w:tc>
          <w:tcPr>
            <w:tcW w:w="1366" w:type="dxa"/>
            <w:gridSpan w:val="2"/>
            <w:shd w:val="clear" w:color="auto" w:fill="auto"/>
            <w:vAlign w:val="center"/>
          </w:tcPr>
          <w:p w14:paraId="04852B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445.28</w:t>
            </w:r>
          </w:p>
        </w:tc>
        <w:tc>
          <w:tcPr>
            <w:tcW w:w="1427" w:type="dxa"/>
            <w:shd w:val="clear" w:color="auto" w:fill="auto"/>
            <w:vAlign w:val="center"/>
          </w:tcPr>
          <w:p w14:paraId="63E51B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17,043.74</w:t>
            </w:r>
          </w:p>
        </w:tc>
      </w:tr>
      <w:tr w14:paraId="17C0B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22A8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w:t>
            </w:r>
          </w:p>
        </w:tc>
        <w:tc>
          <w:tcPr>
            <w:tcW w:w="567" w:type="dxa"/>
            <w:shd w:val="clear" w:color="auto" w:fill="auto"/>
            <w:vAlign w:val="center"/>
          </w:tcPr>
          <w:p w14:paraId="0CF3F5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4CE05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5A8060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596AA4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445.28</w:t>
            </w:r>
          </w:p>
        </w:tc>
        <w:tc>
          <w:tcPr>
            <w:tcW w:w="1366" w:type="dxa"/>
            <w:gridSpan w:val="2"/>
            <w:shd w:val="clear" w:color="auto" w:fill="auto"/>
            <w:vAlign w:val="center"/>
          </w:tcPr>
          <w:p w14:paraId="3BEBDE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445.28</w:t>
            </w:r>
          </w:p>
        </w:tc>
        <w:tc>
          <w:tcPr>
            <w:tcW w:w="1427" w:type="dxa"/>
            <w:shd w:val="clear" w:color="auto" w:fill="auto"/>
            <w:vAlign w:val="center"/>
          </w:tcPr>
          <w:p w14:paraId="5B68F8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2A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8D82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w:t>
            </w:r>
          </w:p>
        </w:tc>
        <w:tc>
          <w:tcPr>
            <w:tcW w:w="567" w:type="dxa"/>
            <w:shd w:val="clear" w:color="auto" w:fill="auto"/>
            <w:vAlign w:val="center"/>
          </w:tcPr>
          <w:p w14:paraId="290683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3FED4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4E8CBDA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公路建设</w:t>
            </w:r>
          </w:p>
        </w:tc>
        <w:tc>
          <w:tcPr>
            <w:tcW w:w="1367" w:type="dxa"/>
            <w:shd w:val="clear" w:color="auto" w:fill="auto"/>
            <w:vAlign w:val="center"/>
          </w:tcPr>
          <w:p w14:paraId="21A209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16,345.24</w:t>
            </w:r>
          </w:p>
        </w:tc>
        <w:tc>
          <w:tcPr>
            <w:tcW w:w="1366" w:type="dxa"/>
            <w:gridSpan w:val="2"/>
            <w:shd w:val="clear" w:color="auto" w:fill="auto"/>
            <w:vAlign w:val="center"/>
          </w:tcPr>
          <w:p w14:paraId="32AF8D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AC7C1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16,345.24</w:t>
            </w:r>
          </w:p>
        </w:tc>
      </w:tr>
      <w:tr w14:paraId="16FE7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2654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w:t>
            </w:r>
          </w:p>
        </w:tc>
        <w:tc>
          <w:tcPr>
            <w:tcW w:w="567" w:type="dxa"/>
            <w:shd w:val="clear" w:color="auto" w:fill="auto"/>
            <w:vAlign w:val="center"/>
          </w:tcPr>
          <w:p w14:paraId="7082C3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73E9C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659AF98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公路养护</w:t>
            </w:r>
          </w:p>
        </w:tc>
        <w:tc>
          <w:tcPr>
            <w:tcW w:w="1367" w:type="dxa"/>
            <w:shd w:val="clear" w:color="auto" w:fill="auto"/>
            <w:vAlign w:val="center"/>
          </w:tcPr>
          <w:p w14:paraId="52AB0C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688.50</w:t>
            </w:r>
          </w:p>
        </w:tc>
        <w:tc>
          <w:tcPr>
            <w:tcW w:w="1366" w:type="dxa"/>
            <w:gridSpan w:val="2"/>
            <w:shd w:val="clear" w:color="auto" w:fill="auto"/>
            <w:vAlign w:val="center"/>
          </w:tcPr>
          <w:p w14:paraId="003610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48A9E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688.50</w:t>
            </w:r>
          </w:p>
        </w:tc>
      </w:tr>
      <w:tr w14:paraId="56A68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D3F2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w:t>
            </w:r>
          </w:p>
        </w:tc>
        <w:tc>
          <w:tcPr>
            <w:tcW w:w="567" w:type="dxa"/>
            <w:shd w:val="clear" w:color="auto" w:fill="auto"/>
            <w:vAlign w:val="center"/>
          </w:tcPr>
          <w:p w14:paraId="49BFBF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891E4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415B79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其他公路水路运输支出</w:t>
            </w:r>
          </w:p>
        </w:tc>
        <w:tc>
          <w:tcPr>
            <w:tcW w:w="1367" w:type="dxa"/>
            <w:shd w:val="clear" w:color="auto" w:fill="auto"/>
            <w:vAlign w:val="center"/>
          </w:tcPr>
          <w:p w14:paraId="20A520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c>
          <w:tcPr>
            <w:tcW w:w="1366" w:type="dxa"/>
            <w:gridSpan w:val="2"/>
            <w:shd w:val="clear" w:color="auto" w:fill="auto"/>
            <w:vAlign w:val="center"/>
          </w:tcPr>
          <w:p w14:paraId="06A3B9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1A380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r w14:paraId="5E840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BFB3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2474E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72B98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F3AB97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3BF5A0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48.45</w:t>
            </w:r>
          </w:p>
        </w:tc>
        <w:tc>
          <w:tcPr>
            <w:tcW w:w="1366" w:type="dxa"/>
            <w:gridSpan w:val="2"/>
            <w:shd w:val="clear" w:color="auto" w:fill="auto"/>
            <w:vAlign w:val="center"/>
          </w:tcPr>
          <w:p w14:paraId="103161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48.45</w:t>
            </w:r>
          </w:p>
        </w:tc>
        <w:tc>
          <w:tcPr>
            <w:tcW w:w="1427" w:type="dxa"/>
            <w:shd w:val="clear" w:color="auto" w:fill="auto"/>
            <w:vAlign w:val="center"/>
          </w:tcPr>
          <w:p w14:paraId="740BF8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12C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588B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AE653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DD8F0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09B51E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55F523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48.45</w:t>
            </w:r>
          </w:p>
        </w:tc>
        <w:tc>
          <w:tcPr>
            <w:tcW w:w="1366" w:type="dxa"/>
            <w:gridSpan w:val="2"/>
            <w:shd w:val="clear" w:color="auto" w:fill="auto"/>
            <w:vAlign w:val="center"/>
          </w:tcPr>
          <w:p w14:paraId="33008A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48.45</w:t>
            </w:r>
          </w:p>
        </w:tc>
        <w:tc>
          <w:tcPr>
            <w:tcW w:w="1427" w:type="dxa"/>
            <w:shd w:val="clear" w:color="auto" w:fill="auto"/>
            <w:vAlign w:val="center"/>
          </w:tcPr>
          <w:p w14:paraId="70C98F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849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097B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D8984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B3321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FFB37F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1AD2C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48.45</w:t>
            </w:r>
          </w:p>
        </w:tc>
        <w:tc>
          <w:tcPr>
            <w:tcW w:w="1366" w:type="dxa"/>
            <w:gridSpan w:val="2"/>
            <w:shd w:val="clear" w:color="auto" w:fill="auto"/>
            <w:vAlign w:val="center"/>
          </w:tcPr>
          <w:p w14:paraId="01CE25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48.45</w:t>
            </w:r>
          </w:p>
        </w:tc>
        <w:tc>
          <w:tcPr>
            <w:tcW w:w="1427" w:type="dxa"/>
            <w:shd w:val="clear" w:color="auto" w:fill="auto"/>
            <w:vAlign w:val="center"/>
          </w:tcPr>
          <w:p w14:paraId="0456B9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5D15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CED9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797FD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2B8BC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4DF91B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C0BB5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17,634.87</w:t>
            </w:r>
          </w:p>
        </w:tc>
        <w:tc>
          <w:tcPr>
            <w:tcW w:w="1366" w:type="dxa"/>
            <w:gridSpan w:val="2"/>
            <w:shd w:val="clear" w:color="auto" w:fill="auto"/>
            <w:vAlign w:val="center"/>
          </w:tcPr>
          <w:p w14:paraId="363857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591.13</w:t>
            </w:r>
          </w:p>
        </w:tc>
        <w:tc>
          <w:tcPr>
            <w:tcW w:w="1427" w:type="dxa"/>
            <w:shd w:val="clear" w:color="auto" w:fill="auto"/>
            <w:vAlign w:val="center"/>
          </w:tcPr>
          <w:p w14:paraId="42249E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17,043.74</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托克逊县交通运输局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544.68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544.68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DD1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DDEC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8C709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5B445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15C3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108.86</w:t>
            </w:r>
          </w:p>
        </w:tc>
        <w:tc>
          <w:tcPr>
            <w:tcW w:w="1366" w:type="dxa"/>
            <w:gridSpan w:val="2"/>
            <w:shd w:val="clear" w:color="auto" w:fill="auto"/>
            <w:vAlign w:val="center"/>
          </w:tcPr>
          <w:p w14:paraId="32421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108.86</w:t>
            </w:r>
          </w:p>
        </w:tc>
        <w:tc>
          <w:tcPr>
            <w:tcW w:w="1427" w:type="dxa"/>
            <w:shd w:val="clear" w:color="auto" w:fill="auto"/>
            <w:vAlign w:val="center"/>
          </w:tcPr>
          <w:p w14:paraId="49A39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23D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4822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3D353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50A3D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78F5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87.31</w:t>
            </w:r>
          </w:p>
        </w:tc>
        <w:tc>
          <w:tcPr>
            <w:tcW w:w="1366" w:type="dxa"/>
            <w:gridSpan w:val="2"/>
            <w:shd w:val="clear" w:color="auto" w:fill="auto"/>
            <w:vAlign w:val="center"/>
          </w:tcPr>
          <w:p w14:paraId="2AEBA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87.31</w:t>
            </w:r>
          </w:p>
        </w:tc>
        <w:tc>
          <w:tcPr>
            <w:tcW w:w="1427" w:type="dxa"/>
            <w:shd w:val="clear" w:color="auto" w:fill="auto"/>
            <w:vAlign w:val="center"/>
          </w:tcPr>
          <w:p w14:paraId="1405D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F5A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FC04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CA7E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5AC8F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9424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77.20</w:t>
            </w:r>
          </w:p>
        </w:tc>
        <w:tc>
          <w:tcPr>
            <w:tcW w:w="1366" w:type="dxa"/>
            <w:gridSpan w:val="2"/>
            <w:shd w:val="clear" w:color="auto" w:fill="auto"/>
            <w:vAlign w:val="center"/>
          </w:tcPr>
          <w:p w14:paraId="7F251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77.20</w:t>
            </w:r>
          </w:p>
        </w:tc>
        <w:tc>
          <w:tcPr>
            <w:tcW w:w="1427" w:type="dxa"/>
            <w:shd w:val="clear" w:color="auto" w:fill="auto"/>
            <w:vAlign w:val="center"/>
          </w:tcPr>
          <w:p w14:paraId="6BA5F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336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ABBE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36217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FAB07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BBDD5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21.08</w:t>
            </w:r>
          </w:p>
        </w:tc>
        <w:tc>
          <w:tcPr>
            <w:tcW w:w="1366" w:type="dxa"/>
            <w:gridSpan w:val="2"/>
            <w:shd w:val="clear" w:color="auto" w:fill="auto"/>
            <w:vAlign w:val="center"/>
          </w:tcPr>
          <w:p w14:paraId="50093F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21.08</w:t>
            </w:r>
          </w:p>
        </w:tc>
        <w:tc>
          <w:tcPr>
            <w:tcW w:w="1427" w:type="dxa"/>
            <w:shd w:val="clear" w:color="auto" w:fill="auto"/>
            <w:vAlign w:val="center"/>
          </w:tcPr>
          <w:p w14:paraId="58920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459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AAAE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9E303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9551D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8AB9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59.59</w:t>
            </w:r>
          </w:p>
        </w:tc>
        <w:tc>
          <w:tcPr>
            <w:tcW w:w="1366" w:type="dxa"/>
            <w:gridSpan w:val="2"/>
            <w:shd w:val="clear" w:color="auto" w:fill="auto"/>
            <w:vAlign w:val="center"/>
          </w:tcPr>
          <w:p w14:paraId="69705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59.59</w:t>
            </w:r>
          </w:p>
        </w:tc>
        <w:tc>
          <w:tcPr>
            <w:tcW w:w="1427" w:type="dxa"/>
            <w:shd w:val="clear" w:color="auto" w:fill="auto"/>
            <w:vAlign w:val="center"/>
          </w:tcPr>
          <w:p w14:paraId="2CCDC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DA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94A5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094B1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3CD5A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6CEF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25.30</w:t>
            </w:r>
          </w:p>
        </w:tc>
        <w:tc>
          <w:tcPr>
            <w:tcW w:w="1366" w:type="dxa"/>
            <w:gridSpan w:val="2"/>
            <w:shd w:val="clear" w:color="auto" w:fill="auto"/>
            <w:vAlign w:val="center"/>
          </w:tcPr>
          <w:p w14:paraId="7BCCE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25.30</w:t>
            </w:r>
          </w:p>
        </w:tc>
        <w:tc>
          <w:tcPr>
            <w:tcW w:w="1427" w:type="dxa"/>
            <w:shd w:val="clear" w:color="auto" w:fill="auto"/>
            <w:vAlign w:val="center"/>
          </w:tcPr>
          <w:p w14:paraId="6005D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4BF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0397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C3341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86D60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4AA0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3.38</w:t>
            </w:r>
          </w:p>
        </w:tc>
        <w:tc>
          <w:tcPr>
            <w:tcW w:w="1366" w:type="dxa"/>
            <w:gridSpan w:val="2"/>
            <w:shd w:val="clear" w:color="auto" w:fill="auto"/>
            <w:vAlign w:val="center"/>
          </w:tcPr>
          <w:p w14:paraId="5D9CCD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3.38</w:t>
            </w:r>
          </w:p>
        </w:tc>
        <w:tc>
          <w:tcPr>
            <w:tcW w:w="1427" w:type="dxa"/>
            <w:shd w:val="clear" w:color="auto" w:fill="auto"/>
            <w:vAlign w:val="center"/>
          </w:tcPr>
          <w:p w14:paraId="6C932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8F3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AB36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BD2C5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65C474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0776F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w:t>
            </w:r>
          </w:p>
        </w:tc>
        <w:tc>
          <w:tcPr>
            <w:tcW w:w="1366" w:type="dxa"/>
            <w:gridSpan w:val="2"/>
            <w:shd w:val="clear" w:color="auto" w:fill="auto"/>
            <w:vAlign w:val="center"/>
          </w:tcPr>
          <w:p w14:paraId="43932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w:t>
            </w:r>
          </w:p>
        </w:tc>
        <w:tc>
          <w:tcPr>
            <w:tcW w:w="1427" w:type="dxa"/>
            <w:shd w:val="clear" w:color="auto" w:fill="auto"/>
            <w:vAlign w:val="center"/>
          </w:tcPr>
          <w:p w14:paraId="2C9DF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E830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222C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83D99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83AD9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1370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48.45</w:t>
            </w:r>
          </w:p>
        </w:tc>
        <w:tc>
          <w:tcPr>
            <w:tcW w:w="1366" w:type="dxa"/>
            <w:gridSpan w:val="2"/>
            <w:shd w:val="clear" w:color="auto" w:fill="auto"/>
            <w:vAlign w:val="center"/>
          </w:tcPr>
          <w:p w14:paraId="09926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48.45</w:t>
            </w:r>
          </w:p>
        </w:tc>
        <w:tc>
          <w:tcPr>
            <w:tcW w:w="1427" w:type="dxa"/>
            <w:shd w:val="clear" w:color="auto" w:fill="auto"/>
            <w:vAlign w:val="center"/>
          </w:tcPr>
          <w:p w14:paraId="58897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EE40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AB18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F277A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317F3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AE5A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111.75</w:t>
            </w:r>
          </w:p>
        </w:tc>
        <w:tc>
          <w:tcPr>
            <w:tcW w:w="1366" w:type="dxa"/>
            <w:gridSpan w:val="2"/>
            <w:shd w:val="clear" w:color="auto" w:fill="auto"/>
            <w:vAlign w:val="center"/>
          </w:tcPr>
          <w:p w14:paraId="60721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111.75</w:t>
            </w:r>
          </w:p>
        </w:tc>
        <w:tc>
          <w:tcPr>
            <w:tcW w:w="1427" w:type="dxa"/>
            <w:shd w:val="clear" w:color="auto" w:fill="auto"/>
            <w:vAlign w:val="center"/>
          </w:tcPr>
          <w:p w14:paraId="51037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A311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56B5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D3E52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438D8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B207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37.32</w:t>
            </w:r>
          </w:p>
        </w:tc>
        <w:tc>
          <w:tcPr>
            <w:tcW w:w="1366" w:type="dxa"/>
            <w:gridSpan w:val="2"/>
            <w:shd w:val="clear" w:color="auto" w:fill="auto"/>
            <w:vAlign w:val="center"/>
          </w:tcPr>
          <w:p w14:paraId="71E84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463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37.32</w:t>
            </w:r>
          </w:p>
        </w:tc>
      </w:tr>
      <w:tr w14:paraId="72B1E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5C59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4D8B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1ACD3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60091A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17.63</w:t>
            </w:r>
          </w:p>
        </w:tc>
        <w:tc>
          <w:tcPr>
            <w:tcW w:w="1366" w:type="dxa"/>
            <w:gridSpan w:val="2"/>
            <w:shd w:val="clear" w:color="auto" w:fill="auto"/>
            <w:vAlign w:val="center"/>
          </w:tcPr>
          <w:p w14:paraId="2D26A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28B0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17.63</w:t>
            </w:r>
          </w:p>
        </w:tc>
      </w:tr>
      <w:tr w14:paraId="54231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382D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64965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3F0E1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6FE56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0.70</w:t>
            </w:r>
          </w:p>
        </w:tc>
        <w:tc>
          <w:tcPr>
            <w:tcW w:w="1366" w:type="dxa"/>
            <w:gridSpan w:val="2"/>
            <w:shd w:val="clear" w:color="auto" w:fill="auto"/>
            <w:vAlign w:val="center"/>
          </w:tcPr>
          <w:p w14:paraId="149595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E558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0.70</w:t>
            </w:r>
          </w:p>
        </w:tc>
      </w:tr>
      <w:tr w14:paraId="1DD0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A121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80197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7A3673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0CF4A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c>
          <w:tcPr>
            <w:tcW w:w="1366" w:type="dxa"/>
            <w:gridSpan w:val="2"/>
            <w:shd w:val="clear" w:color="auto" w:fill="auto"/>
            <w:vAlign w:val="center"/>
          </w:tcPr>
          <w:p w14:paraId="7E4FF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ECEA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r>
      <w:tr w14:paraId="3269A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A661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63BB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9D51D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B788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w:t>
            </w:r>
          </w:p>
        </w:tc>
        <w:tc>
          <w:tcPr>
            <w:tcW w:w="1366" w:type="dxa"/>
            <w:gridSpan w:val="2"/>
            <w:shd w:val="clear" w:color="auto" w:fill="auto"/>
            <w:vAlign w:val="center"/>
          </w:tcPr>
          <w:p w14:paraId="46C526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CA0D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w:t>
            </w:r>
          </w:p>
        </w:tc>
      </w:tr>
      <w:tr w14:paraId="60460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BC24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B41C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3D30F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329A0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w:t>
            </w:r>
          </w:p>
        </w:tc>
        <w:tc>
          <w:tcPr>
            <w:tcW w:w="1366" w:type="dxa"/>
            <w:gridSpan w:val="2"/>
            <w:shd w:val="clear" w:color="auto" w:fill="auto"/>
            <w:vAlign w:val="center"/>
          </w:tcPr>
          <w:p w14:paraId="7DAF6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020D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w:t>
            </w:r>
          </w:p>
        </w:tc>
      </w:tr>
      <w:tr w14:paraId="4C203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CF7D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21DD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0151D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615B9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20CE0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0A1D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4C8C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DE33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B2F4C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6EE760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40F838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214A5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8C0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51645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60AA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1C01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AA213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19F7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7.21</w:t>
            </w:r>
          </w:p>
        </w:tc>
        <w:tc>
          <w:tcPr>
            <w:tcW w:w="1366" w:type="dxa"/>
            <w:gridSpan w:val="2"/>
            <w:shd w:val="clear" w:color="auto" w:fill="auto"/>
            <w:vAlign w:val="center"/>
          </w:tcPr>
          <w:p w14:paraId="702A71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BFF48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7.21</w:t>
            </w:r>
          </w:p>
        </w:tc>
      </w:tr>
      <w:tr w14:paraId="7A398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4405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7F5A7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036370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96A2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2E4D1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BD44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6B2D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F5C6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C84B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119A9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2C6FE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0.29</w:t>
            </w:r>
          </w:p>
        </w:tc>
        <w:tc>
          <w:tcPr>
            <w:tcW w:w="1366" w:type="dxa"/>
            <w:gridSpan w:val="2"/>
            <w:shd w:val="clear" w:color="auto" w:fill="auto"/>
            <w:vAlign w:val="center"/>
          </w:tcPr>
          <w:p w14:paraId="05E8E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F507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0.29</w:t>
            </w:r>
          </w:p>
        </w:tc>
      </w:tr>
      <w:tr w14:paraId="1C08D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02DA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76FE5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96D41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CE1C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9.13</w:t>
            </w:r>
          </w:p>
        </w:tc>
        <w:tc>
          <w:tcPr>
            <w:tcW w:w="1366" w:type="dxa"/>
            <w:gridSpan w:val="2"/>
            <w:shd w:val="clear" w:color="auto" w:fill="auto"/>
            <w:vAlign w:val="center"/>
          </w:tcPr>
          <w:p w14:paraId="253D4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9.13</w:t>
            </w:r>
          </w:p>
        </w:tc>
        <w:tc>
          <w:tcPr>
            <w:tcW w:w="1427" w:type="dxa"/>
            <w:shd w:val="clear" w:color="auto" w:fill="auto"/>
            <w:vAlign w:val="center"/>
          </w:tcPr>
          <w:p w14:paraId="5A41D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2CD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DB47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05DC2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E7160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2CC2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9.13</w:t>
            </w:r>
          </w:p>
        </w:tc>
        <w:tc>
          <w:tcPr>
            <w:tcW w:w="1366" w:type="dxa"/>
            <w:gridSpan w:val="2"/>
            <w:shd w:val="clear" w:color="auto" w:fill="auto"/>
            <w:vAlign w:val="center"/>
          </w:tcPr>
          <w:p w14:paraId="545474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9.13</w:t>
            </w:r>
          </w:p>
        </w:tc>
        <w:tc>
          <w:tcPr>
            <w:tcW w:w="1427" w:type="dxa"/>
            <w:shd w:val="clear" w:color="auto" w:fill="auto"/>
            <w:vAlign w:val="center"/>
          </w:tcPr>
          <w:p w14:paraId="21C4F7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8B5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CE81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5EB5E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8E445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9CDE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591.13</w:t>
            </w:r>
          </w:p>
        </w:tc>
        <w:tc>
          <w:tcPr>
            <w:tcW w:w="1366" w:type="dxa"/>
            <w:gridSpan w:val="2"/>
            <w:shd w:val="clear" w:color="auto" w:fill="auto"/>
            <w:vAlign w:val="center"/>
          </w:tcPr>
          <w:p w14:paraId="01E19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553.81</w:t>
            </w:r>
          </w:p>
        </w:tc>
        <w:tc>
          <w:tcPr>
            <w:tcW w:w="1427" w:type="dxa"/>
            <w:shd w:val="clear" w:color="auto" w:fill="auto"/>
            <w:vAlign w:val="center"/>
          </w:tcPr>
          <w:p w14:paraId="18C534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37.32</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托克逊县交通运输局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交通运输支出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17,043.74</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17,038.74</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912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DAD2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26EB81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EC058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ECE1D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公路水路运输</w:t>
            </w:r>
          </w:p>
        </w:tc>
        <w:tc>
          <w:tcPr>
            <w:tcW w:w="2073" w:type="dxa"/>
            <w:shd w:val="clear" w:color="auto" w:fill="auto"/>
            <w:vAlign w:val="center"/>
          </w:tcPr>
          <w:p w14:paraId="00B481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2FD0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17,043.74</w:t>
            </w:r>
          </w:p>
        </w:tc>
        <w:tc>
          <w:tcPr>
            <w:tcW w:w="881" w:type="dxa"/>
            <w:shd w:val="clear" w:color="auto" w:fill="auto"/>
            <w:vAlign w:val="center"/>
          </w:tcPr>
          <w:p w14:paraId="481DF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C321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5EE5F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692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E17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2A2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17,038.74</w:t>
            </w:r>
          </w:p>
        </w:tc>
        <w:tc>
          <w:tcPr>
            <w:tcW w:w="882" w:type="dxa"/>
            <w:shd w:val="clear" w:color="auto" w:fill="auto"/>
            <w:vAlign w:val="center"/>
          </w:tcPr>
          <w:p w14:paraId="0F726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9220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1BC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A60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8EAA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BBC4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727C5C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C790B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5AC083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公路建设</w:t>
            </w:r>
          </w:p>
        </w:tc>
        <w:tc>
          <w:tcPr>
            <w:tcW w:w="2073" w:type="dxa"/>
            <w:shd w:val="clear" w:color="auto" w:fill="auto"/>
            <w:vAlign w:val="center"/>
          </w:tcPr>
          <w:p w14:paraId="3E55C3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关于提前下达2025年车辆购置税“以奖代补”预拨资金项目</w:t>
            </w:r>
          </w:p>
        </w:tc>
        <w:tc>
          <w:tcPr>
            <w:tcW w:w="881" w:type="dxa"/>
            <w:shd w:val="clear" w:color="auto" w:fill="auto"/>
            <w:vAlign w:val="center"/>
          </w:tcPr>
          <w:p w14:paraId="0C832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2,822.74</w:t>
            </w:r>
          </w:p>
        </w:tc>
        <w:tc>
          <w:tcPr>
            <w:tcW w:w="881" w:type="dxa"/>
            <w:shd w:val="clear" w:color="auto" w:fill="auto"/>
            <w:vAlign w:val="center"/>
          </w:tcPr>
          <w:p w14:paraId="4F9E8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B8B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872E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CA6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D8F6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4AB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2,822.74</w:t>
            </w:r>
          </w:p>
        </w:tc>
        <w:tc>
          <w:tcPr>
            <w:tcW w:w="882" w:type="dxa"/>
            <w:shd w:val="clear" w:color="auto" w:fill="auto"/>
            <w:vAlign w:val="center"/>
          </w:tcPr>
          <w:p w14:paraId="713B3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6295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72F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FE90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EEA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2778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065677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63B35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188A76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公路建设</w:t>
            </w:r>
          </w:p>
        </w:tc>
        <w:tc>
          <w:tcPr>
            <w:tcW w:w="2073" w:type="dxa"/>
            <w:shd w:val="clear" w:color="auto" w:fill="auto"/>
            <w:vAlign w:val="center"/>
          </w:tcPr>
          <w:p w14:paraId="147BB4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2025年农村公路建设项目配套资金项目</w:t>
            </w:r>
          </w:p>
        </w:tc>
        <w:tc>
          <w:tcPr>
            <w:tcW w:w="881" w:type="dxa"/>
            <w:shd w:val="clear" w:color="auto" w:fill="auto"/>
            <w:vAlign w:val="center"/>
          </w:tcPr>
          <w:p w14:paraId="339A1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17B52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A5C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C37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BDB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9F7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FAF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2" w:type="dxa"/>
            <w:shd w:val="clear" w:color="auto" w:fill="auto"/>
            <w:vAlign w:val="center"/>
          </w:tcPr>
          <w:p w14:paraId="6AA19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FFCE5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489F6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8A1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88A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0BBA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27F16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6A9E6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5D3A55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公路建设</w:t>
            </w:r>
          </w:p>
        </w:tc>
        <w:tc>
          <w:tcPr>
            <w:tcW w:w="2073" w:type="dxa"/>
            <w:shd w:val="clear" w:color="auto" w:fill="auto"/>
            <w:vAlign w:val="center"/>
          </w:tcPr>
          <w:p w14:paraId="6F64CC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2025年县级自筹资金公路建设项目</w:t>
            </w:r>
          </w:p>
        </w:tc>
        <w:tc>
          <w:tcPr>
            <w:tcW w:w="881" w:type="dxa"/>
            <w:shd w:val="clear" w:color="auto" w:fill="auto"/>
            <w:vAlign w:val="center"/>
          </w:tcPr>
          <w:p w14:paraId="3C4E5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490.50</w:t>
            </w:r>
          </w:p>
        </w:tc>
        <w:tc>
          <w:tcPr>
            <w:tcW w:w="881" w:type="dxa"/>
            <w:shd w:val="clear" w:color="auto" w:fill="auto"/>
            <w:vAlign w:val="center"/>
          </w:tcPr>
          <w:p w14:paraId="7B7641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616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A179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A77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121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AC83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490.50</w:t>
            </w:r>
          </w:p>
        </w:tc>
        <w:tc>
          <w:tcPr>
            <w:tcW w:w="882" w:type="dxa"/>
            <w:shd w:val="clear" w:color="auto" w:fill="auto"/>
            <w:vAlign w:val="center"/>
          </w:tcPr>
          <w:p w14:paraId="78157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2869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04A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7225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768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CF38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2020A8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D8D97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272380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公路建设</w:t>
            </w:r>
          </w:p>
        </w:tc>
        <w:tc>
          <w:tcPr>
            <w:tcW w:w="2073" w:type="dxa"/>
            <w:shd w:val="clear" w:color="auto" w:fill="auto"/>
            <w:vAlign w:val="center"/>
          </w:tcPr>
          <w:p w14:paraId="541F99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7FC90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12,732.00</w:t>
            </w:r>
          </w:p>
        </w:tc>
        <w:tc>
          <w:tcPr>
            <w:tcW w:w="881" w:type="dxa"/>
            <w:shd w:val="clear" w:color="auto" w:fill="auto"/>
            <w:vAlign w:val="center"/>
          </w:tcPr>
          <w:p w14:paraId="5942E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ADD3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062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526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3E0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62A8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12,732.00</w:t>
            </w:r>
          </w:p>
        </w:tc>
        <w:tc>
          <w:tcPr>
            <w:tcW w:w="882" w:type="dxa"/>
            <w:shd w:val="clear" w:color="auto" w:fill="auto"/>
            <w:vAlign w:val="center"/>
          </w:tcPr>
          <w:p w14:paraId="1A3BC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4D5D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4006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EEF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4F11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B179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667F52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6CA9A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2073" w:type="dxa"/>
            <w:shd w:val="clear" w:color="auto" w:fill="auto"/>
            <w:vAlign w:val="center"/>
          </w:tcPr>
          <w:p w14:paraId="078285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公路养护</w:t>
            </w:r>
          </w:p>
        </w:tc>
        <w:tc>
          <w:tcPr>
            <w:tcW w:w="2073" w:type="dxa"/>
            <w:shd w:val="clear" w:color="auto" w:fill="auto"/>
            <w:vAlign w:val="center"/>
          </w:tcPr>
          <w:p w14:paraId="05B706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提前下达2025年中央对地方成品油税费改革转移支付资金用于农村公路养护项目</w:t>
            </w:r>
          </w:p>
        </w:tc>
        <w:tc>
          <w:tcPr>
            <w:tcW w:w="881" w:type="dxa"/>
            <w:shd w:val="clear" w:color="auto" w:fill="auto"/>
            <w:vAlign w:val="center"/>
          </w:tcPr>
          <w:p w14:paraId="58B8E3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148.00</w:t>
            </w:r>
          </w:p>
        </w:tc>
        <w:tc>
          <w:tcPr>
            <w:tcW w:w="881" w:type="dxa"/>
            <w:shd w:val="clear" w:color="auto" w:fill="auto"/>
            <w:vAlign w:val="center"/>
          </w:tcPr>
          <w:p w14:paraId="75A5E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399A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A6B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AD0C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CAF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B91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148.00</w:t>
            </w:r>
          </w:p>
        </w:tc>
        <w:tc>
          <w:tcPr>
            <w:tcW w:w="882" w:type="dxa"/>
            <w:shd w:val="clear" w:color="auto" w:fill="auto"/>
            <w:vAlign w:val="center"/>
          </w:tcPr>
          <w:p w14:paraId="144A6B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769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8BF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2F1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10D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B1CB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539014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098FF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2073" w:type="dxa"/>
            <w:shd w:val="clear" w:color="auto" w:fill="auto"/>
            <w:vAlign w:val="center"/>
          </w:tcPr>
          <w:p w14:paraId="6C40D6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公路养护</w:t>
            </w:r>
          </w:p>
        </w:tc>
        <w:tc>
          <w:tcPr>
            <w:tcW w:w="2073" w:type="dxa"/>
            <w:shd w:val="clear" w:color="auto" w:fill="auto"/>
            <w:vAlign w:val="center"/>
          </w:tcPr>
          <w:p w14:paraId="7F2B74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关于提前下达2025年政府还贷二级公路取消收费后补助资金预算的通知</w:t>
            </w:r>
          </w:p>
        </w:tc>
        <w:tc>
          <w:tcPr>
            <w:tcW w:w="881" w:type="dxa"/>
            <w:shd w:val="clear" w:color="auto" w:fill="auto"/>
            <w:vAlign w:val="center"/>
          </w:tcPr>
          <w:p w14:paraId="747EE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244.50</w:t>
            </w:r>
          </w:p>
        </w:tc>
        <w:tc>
          <w:tcPr>
            <w:tcW w:w="881" w:type="dxa"/>
            <w:shd w:val="clear" w:color="auto" w:fill="auto"/>
            <w:vAlign w:val="center"/>
          </w:tcPr>
          <w:p w14:paraId="7DE50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491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2EC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AA8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7636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509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244.50</w:t>
            </w:r>
          </w:p>
        </w:tc>
        <w:tc>
          <w:tcPr>
            <w:tcW w:w="882" w:type="dxa"/>
            <w:shd w:val="clear" w:color="auto" w:fill="auto"/>
            <w:vAlign w:val="center"/>
          </w:tcPr>
          <w:p w14:paraId="590C2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AB0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D804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762B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7527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E8BD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3A67D4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1C4AB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2073" w:type="dxa"/>
            <w:shd w:val="clear" w:color="auto" w:fill="auto"/>
            <w:vAlign w:val="center"/>
          </w:tcPr>
          <w:p w14:paraId="116424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公路养护</w:t>
            </w:r>
          </w:p>
        </w:tc>
        <w:tc>
          <w:tcPr>
            <w:tcW w:w="2073" w:type="dxa"/>
            <w:shd w:val="clear" w:color="auto" w:fill="auto"/>
            <w:vAlign w:val="center"/>
          </w:tcPr>
          <w:p w14:paraId="623C5D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2025年农村公路养护县级配套项目</w:t>
            </w:r>
          </w:p>
        </w:tc>
        <w:tc>
          <w:tcPr>
            <w:tcW w:w="881" w:type="dxa"/>
            <w:shd w:val="clear" w:color="auto" w:fill="auto"/>
            <w:vAlign w:val="center"/>
          </w:tcPr>
          <w:p w14:paraId="3BCA98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296.00</w:t>
            </w:r>
          </w:p>
        </w:tc>
        <w:tc>
          <w:tcPr>
            <w:tcW w:w="881" w:type="dxa"/>
            <w:shd w:val="clear" w:color="auto" w:fill="auto"/>
            <w:vAlign w:val="center"/>
          </w:tcPr>
          <w:p w14:paraId="549F5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220A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738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F12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75BF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BA5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296.00</w:t>
            </w:r>
          </w:p>
        </w:tc>
        <w:tc>
          <w:tcPr>
            <w:tcW w:w="882" w:type="dxa"/>
            <w:shd w:val="clear" w:color="auto" w:fill="auto"/>
            <w:vAlign w:val="center"/>
          </w:tcPr>
          <w:p w14:paraId="259974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BBB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3A5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DAE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9277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8F63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0614DB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6BD1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9B881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其他公路水路运输支出</w:t>
            </w:r>
          </w:p>
        </w:tc>
        <w:tc>
          <w:tcPr>
            <w:tcW w:w="2073" w:type="dxa"/>
            <w:shd w:val="clear" w:color="auto" w:fill="auto"/>
            <w:vAlign w:val="center"/>
          </w:tcPr>
          <w:p w14:paraId="650206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2025年交通运输综合业务经费</w:t>
            </w:r>
          </w:p>
        </w:tc>
        <w:tc>
          <w:tcPr>
            <w:tcW w:w="881" w:type="dxa"/>
            <w:shd w:val="clear" w:color="auto" w:fill="auto"/>
            <w:vAlign w:val="center"/>
          </w:tcPr>
          <w:p w14:paraId="636D8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6214A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C1A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1FC4B2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8F29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B97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8F9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2" w:type="dxa"/>
            <w:shd w:val="clear" w:color="auto" w:fill="auto"/>
            <w:vAlign w:val="center"/>
          </w:tcPr>
          <w:p w14:paraId="36FC2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065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3AD0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183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8629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314C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5E7D2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D8DA2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EEA03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5BFFC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25E70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17,043.74</w:t>
            </w:r>
          </w:p>
        </w:tc>
        <w:tc>
          <w:tcPr>
            <w:tcW w:w="881" w:type="dxa"/>
            <w:shd w:val="clear" w:color="auto" w:fill="auto"/>
            <w:vAlign w:val="center"/>
          </w:tcPr>
          <w:p w14:paraId="6D27C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544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1C51B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B9A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5FA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A80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17,038.74</w:t>
            </w:r>
          </w:p>
        </w:tc>
        <w:tc>
          <w:tcPr>
            <w:tcW w:w="882" w:type="dxa"/>
            <w:shd w:val="clear" w:color="auto" w:fill="auto"/>
            <w:vAlign w:val="center"/>
          </w:tcPr>
          <w:p w14:paraId="7F8EB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053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D3BF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9E64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托克逊县交通运输局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托克逊县交通运输局2025年没有使用政府性基金预算拨款安排的支出，政府性基金预算支出情况表为空表。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托克逊县交通运输局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托克逊县交通运输局2025年没有使用国有资本经营预算拨款安排的支出，国有资本经营预算支出情况表为空表。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托克逊县交通运输局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2600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83B38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58461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C7115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3AB12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F1216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653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F3125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AF0C1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A629E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E39E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B39AB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0F8C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01A42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4AFD6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290E4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8D3C8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89EC3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02C4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9DDC6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A3763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44166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D8F7E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029CB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17A4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6709E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1D485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FADA0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04899B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26693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托克逊县交通运输局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lang w:val="en-US" w:eastAsia="zh-CN"/>
              </w:rPr>
              <w:t>总</w:t>
            </w:r>
            <w:r>
              <w:rPr>
                <w:rFonts w:hint="eastAsia" w:asciiTheme="majorEastAsia" w:hAnsiTheme="majorEastAsia" w:eastAsiaTheme="majorEastAsia" w:cstheme="majorEastAsia"/>
                <w:sz w:val="15"/>
                <w:szCs w:val="15"/>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1667.8</w:t>
            </w:r>
            <w:r>
              <w:rPr>
                <w:rFonts w:hint="eastAsia" w:asciiTheme="majorEastAsia" w:hAnsiTheme="majorEastAsia" w:eastAsiaTheme="majorEastAsia" w:cstheme="majorEastAsia"/>
                <w:sz w:val="15"/>
                <w:szCs w:val="15"/>
                <w:lang w:val="en-US" w:eastAsia="zh-CN"/>
              </w:rPr>
              <w:t>0</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1667.8</w:t>
            </w:r>
            <w:r>
              <w:rPr>
                <w:rFonts w:hint="eastAsia" w:asciiTheme="majorEastAsia" w:hAnsiTheme="majorEastAsia" w:eastAsiaTheme="majorEastAsia" w:cstheme="majorEastAsia"/>
                <w:sz w:val="15"/>
                <w:szCs w:val="15"/>
                <w:lang w:val="en-US" w:eastAsia="zh-CN"/>
              </w:rPr>
              <w:t>0</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1667.8</w:t>
            </w:r>
            <w:r>
              <w:rPr>
                <w:rFonts w:hint="eastAsia" w:asciiTheme="majorEastAsia" w:hAnsiTheme="majorEastAsia" w:eastAsiaTheme="majorEastAsia" w:cstheme="majorEastAsia"/>
                <w:sz w:val="15"/>
                <w:szCs w:val="15"/>
                <w:lang w:val="en-US" w:eastAsia="zh-CN"/>
              </w:rPr>
              <w:t>0</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53F8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ED2A84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关于下达2024年超长期特别国债支持交通运输领域消费品以旧换新自治区配套资金的通知（吐市财建[2024]152号）</w:t>
            </w:r>
          </w:p>
        </w:tc>
        <w:tc>
          <w:tcPr>
            <w:tcW w:w="1247" w:type="dxa"/>
            <w:shd w:val="clear" w:color="auto" w:fill="auto"/>
            <w:vAlign w:val="center"/>
          </w:tcPr>
          <w:p w14:paraId="4DACE3C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44.8</w:t>
            </w:r>
            <w:r>
              <w:rPr>
                <w:rFonts w:hint="eastAsia" w:asciiTheme="majorEastAsia" w:hAnsiTheme="majorEastAsia" w:eastAsiaTheme="majorEastAsia" w:cstheme="majorEastAsia"/>
                <w:sz w:val="15"/>
                <w:szCs w:val="15"/>
                <w:lang w:val="en-US" w:eastAsia="zh-CN"/>
              </w:rPr>
              <w:t>0</w:t>
            </w:r>
          </w:p>
        </w:tc>
        <w:tc>
          <w:tcPr>
            <w:tcW w:w="1247" w:type="dxa"/>
            <w:shd w:val="clear" w:color="auto" w:fill="auto"/>
            <w:vAlign w:val="center"/>
          </w:tcPr>
          <w:p w14:paraId="7C0D57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44.8</w:t>
            </w:r>
            <w:r>
              <w:rPr>
                <w:rFonts w:hint="eastAsia" w:asciiTheme="majorEastAsia" w:hAnsiTheme="majorEastAsia" w:eastAsiaTheme="majorEastAsia" w:cstheme="majorEastAsia"/>
                <w:sz w:val="15"/>
                <w:szCs w:val="15"/>
                <w:lang w:val="en-US" w:eastAsia="zh-CN"/>
              </w:rPr>
              <w:t>0</w:t>
            </w:r>
          </w:p>
        </w:tc>
        <w:tc>
          <w:tcPr>
            <w:tcW w:w="1247" w:type="dxa"/>
            <w:shd w:val="clear" w:color="auto" w:fill="auto"/>
            <w:vAlign w:val="center"/>
          </w:tcPr>
          <w:p w14:paraId="3D4049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A032B9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ADAEEF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44.8</w:t>
            </w:r>
            <w:r>
              <w:rPr>
                <w:rFonts w:hint="eastAsia" w:asciiTheme="majorEastAsia" w:hAnsiTheme="majorEastAsia" w:eastAsiaTheme="majorEastAsia" w:cstheme="majorEastAsia"/>
                <w:sz w:val="15"/>
                <w:szCs w:val="15"/>
                <w:lang w:val="en-US" w:eastAsia="zh-CN"/>
              </w:rPr>
              <w:t>0</w:t>
            </w:r>
          </w:p>
        </w:tc>
        <w:tc>
          <w:tcPr>
            <w:tcW w:w="1247" w:type="dxa"/>
            <w:gridSpan w:val="2"/>
            <w:shd w:val="clear" w:color="auto" w:fill="auto"/>
            <w:vAlign w:val="center"/>
          </w:tcPr>
          <w:p w14:paraId="6E5345B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6A154E7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E9D5FE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8D4C1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D137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C4856E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2024年度交通运输领域大规模设备更新补贴项目</w:t>
            </w:r>
          </w:p>
        </w:tc>
        <w:tc>
          <w:tcPr>
            <w:tcW w:w="1247" w:type="dxa"/>
            <w:shd w:val="clear" w:color="auto" w:fill="auto"/>
            <w:vAlign w:val="center"/>
          </w:tcPr>
          <w:p w14:paraId="5180F983">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64</w:t>
            </w:r>
            <w:r>
              <w:rPr>
                <w:rFonts w:hint="eastAsia" w:asciiTheme="majorEastAsia" w:hAnsiTheme="majorEastAsia" w:eastAsiaTheme="majorEastAsia" w:cstheme="majorEastAsia"/>
                <w:sz w:val="15"/>
                <w:szCs w:val="15"/>
                <w:lang w:val="en-US" w:eastAsia="zh-CN"/>
              </w:rPr>
              <w:t>.00</w:t>
            </w:r>
          </w:p>
        </w:tc>
        <w:tc>
          <w:tcPr>
            <w:tcW w:w="1247" w:type="dxa"/>
            <w:shd w:val="clear" w:color="auto" w:fill="auto"/>
            <w:vAlign w:val="center"/>
          </w:tcPr>
          <w:p w14:paraId="471D1D82">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64</w:t>
            </w:r>
            <w:r>
              <w:rPr>
                <w:rFonts w:hint="eastAsia" w:asciiTheme="majorEastAsia" w:hAnsiTheme="majorEastAsia" w:eastAsiaTheme="majorEastAsia" w:cstheme="majorEastAsia"/>
                <w:sz w:val="15"/>
                <w:szCs w:val="15"/>
                <w:lang w:val="en-US" w:eastAsia="zh-CN"/>
              </w:rPr>
              <w:t>.00</w:t>
            </w:r>
          </w:p>
        </w:tc>
        <w:tc>
          <w:tcPr>
            <w:tcW w:w="1247" w:type="dxa"/>
            <w:shd w:val="clear" w:color="auto" w:fill="auto"/>
            <w:vAlign w:val="center"/>
          </w:tcPr>
          <w:p w14:paraId="423481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4641C6B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4DC8B13E">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64</w:t>
            </w:r>
            <w:r>
              <w:rPr>
                <w:rFonts w:hint="eastAsia" w:asciiTheme="majorEastAsia" w:hAnsiTheme="majorEastAsia" w:eastAsiaTheme="majorEastAsia" w:cstheme="majorEastAsia"/>
                <w:sz w:val="15"/>
                <w:szCs w:val="15"/>
                <w:lang w:val="en-US" w:eastAsia="zh-CN"/>
              </w:rPr>
              <w:t>.00</w:t>
            </w:r>
          </w:p>
        </w:tc>
        <w:tc>
          <w:tcPr>
            <w:tcW w:w="1247" w:type="dxa"/>
            <w:gridSpan w:val="2"/>
            <w:shd w:val="clear" w:color="auto" w:fill="auto"/>
            <w:vAlign w:val="center"/>
          </w:tcPr>
          <w:p w14:paraId="5D8FDE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585D38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1914B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9EEE1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3E5C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0E561E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托克逊县库加依镇-望布车站矿区道路建设一期项目</w:t>
            </w:r>
          </w:p>
        </w:tc>
        <w:tc>
          <w:tcPr>
            <w:tcW w:w="1247" w:type="dxa"/>
            <w:shd w:val="clear" w:color="auto" w:fill="auto"/>
            <w:vAlign w:val="center"/>
          </w:tcPr>
          <w:p w14:paraId="7BF3AF91">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1559</w:t>
            </w:r>
            <w:r>
              <w:rPr>
                <w:rFonts w:hint="eastAsia" w:asciiTheme="majorEastAsia" w:hAnsiTheme="majorEastAsia" w:eastAsiaTheme="majorEastAsia" w:cstheme="majorEastAsia"/>
                <w:sz w:val="15"/>
                <w:szCs w:val="15"/>
                <w:lang w:val="en-US" w:eastAsia="zh-CN"/>
              </w:rPr>
              <w:t>.00</w:t>
            </w:r>
          </w:p>
        </w:tc>
        <w:tc>
          <w:tcPr>
            <w:tcW w:w="1247" w:type="dxa"/>
            <w:shd w:val="clear" w:color="auto" w:fill="auto"/>
            <w:vAlign w:val="center"/>
          </w:tcPr>
          <w:p w14:paraId="1D8454FC">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1559</w:t>
            </w:r>
            <w:r>
              <w:rPr>
                <w:rFonts w:hint="eastAsia" w:asciiTheme="majorEastAsia" w:hAnsiTheme="majorEastAsia" w:eastAsiaTheme="majorEastAsia" w:cstheme="majorEastAsia"/>
                <w:sz w:val="15"/>
                <w:szCs w:val="15"/>
                <w:lang w:val="en-US" w:eastAsia="zh-CN"/>
              </w:rPr>
              <w:t>.00</w:t>
            </w:r>
          </w:p>
        </w:tc>
        <w:tc>
          <w:tcPr>
            <w:tcW w:w="1247" w:type="dxa"/>
            <w:shd w:val="clear" w:color="auto" w:fill="auto"/>
            <w:vAlign w:val="center"/>
          </w:tcPr>
          <w:p w14:paraId="1E56DFD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FDC07A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3E9493A9">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1559</w:t>
            </w:r>
            <w:r>
              <w:rPr>
                <w:rFonts w:hint="eastAsia" w:asciiTheme="majorEastAsia" w:hAnsiTheme="majorEastAsia" w:eastAsiaTheme="majorEastAsia" w:cstheme="majorEastAsia"/>
                <w:sz w:val="15"/>
                <w:szCs w:val="15"/>
                <w:lang w:val="en-US" w:eastAsia="zh-CN"/>
              </w:rPr>
              <w:t>.00</w:t>
            </w:r>
          </w:p>
        </w:tc>
        <w:tc>
          <w:tcPr>
            <w:tcW w:w="1247" w:type="dxa"/>
            <w:gridSpan w:val="2"/>
            <w:shd w:val="clear" w:color="auto" w:fill="auto"/>
            <w:vAlign w:val="center"/>
          </w:tcPr>
          <w:p w14:paraId="0E10618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57249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CF8778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2B1F3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按照全口径预算的原则，托克逊县交通运输局2025年所有收入和支出均纳入单位预算管理。收支总预算19,302.67万元。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支出预算包括：社会保障和就业支出、卫生健康支出、交通运输支出、资源勘探工业信息等支出、住房保障支出。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托克逊县交通运输局单位收入预算19,302.67万元，其中：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一般公共预算14,419.63万元，占74.7</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%，比上年预算增加13,100.07万元，增长992.76%，主要原因是2025年化解中小企业账款项目资金比上年大幅度增加，导致预算比上年增加</w:t>
      </w:r>
      <w:r>
        <w:rPr>
          <w:rFonts w:hint="eastAsia" w:ascii="仿宋" w:hAnsi="微软雅黑" w:eastAsia="仿宋"/>
          <w:sz w:val="28"/>
          <w:szCs w:val="28"/>
          <w:lang w:val="en-US" w:eastAsia="zh-CN"/>
        </w:rPr>
        <w:t>.</w:t>
      </w:r>
    </w:p>
    <w:p w14:paraId="400DB4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上级一般公共预算安排的转移支付3,215.24万元，占16.66%，比上年预算增加609.33万元，增长23.38%，主要原因是2025年车辆购置税“以奖代补”项目资金预算比上年增加。</w:t>
      </w:r>
    </w:p>
    <w:p w14:paraId="740F03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3F6AE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AA4C2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78EE8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62C2E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财政拨款结转1,667.80万元，占8.64%，比上年预算增加1,103.07万元，增长195.33%，主要原因是托克逊县库加依镇-望布车站矿区道路建设一期项目、2024年老旧营运货车提前报废补贴资金项目，结转至2025年</w:t>
      </w:r>
      <w:r>
        <w:rPr>
          <w:rFonts w:hint="eastAsia" w:ascii="仿宋" w:hAnsi="微软雅黑" w:eastAsia="仿宋"/>
          <w:sz w:val="28"/>
          <w:szCs w:val="28"/>
          <w:lang w:val="en-US" w:eastAsia="zh-CN"/>
        </w:rPr>
        <w:t>导致</w:t>
      </w:r>
      <w:r>
        <w:rPr>
          <w:rFonts w:hint="eastAsia" w:ascii="仿宋" w:hAnsi="微软雅黑" w:eastAsia="仿宋"/>
          <w:sz w:val="28"/>
          <w:szCs w:val="28"/>
          <w:lang w:eastAsia="zh-CN"/>
        </w:rPr>
        <w:t>预算增加；</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托克逊县交通运输局2025年支出预算19,302.67万元，其中：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基本支出591.13万元，占3.06%，比上年预算减少47.43万元，下降7.43%，主要原因是2025年在职人员比上年减少3人，所以人员工资、社保支出和公用经费预算减少。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项目支出18,711.54万元，占96.94%，比上年预算增加14,859.90万元，增长385.81%，主要原因是一是2025年化解中小企业账款项目资金比上年大幅度增加，二是2025年车辆购置税“以奖代补”项目资金比上年增加。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2025年财政拨款收支总预算17,634.87万元。</w:t>
      </w:r>
    </w:p>
    <w:p w14:paraId="18E92A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CDAF6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收入预算包括：一般公共预算拨款17,634.87万元。</w:t>
      </w:r>
    </w:p>
    <w:p w14:paraId="72FCDC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68.72万元，主要用于单位人员社保缴费支出；卫生健康支出28.68万元，主要用于单位人员医疗保险缴费支出；交通运输支出17,489.02万元，主要用于保障单位正常运行的人员经费、公用经费及项目支出；住房保障支出48.45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09FB28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托克逊县交通运输局2025年一般公共预算拨款合计17,634.87万元，其中：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基本支出591.13万元，比上年预算减少47.43万元，下降7.43%。主要原因是：2025年在职人员数量比上年减少3人，所以人员工资、社保支出和公用经费预算减少。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项目支出17,043.74万元，比上年预算增加13,756.83万元,增长418.53%。主要原因是：一是2025年化解中小企业账款项目资金比上年大幅度增加，二是2025年车辆购置税“以奖代补”项目资金比上年增加。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1、社会保障和就业支出(类)68.72万元，占0.39%。</w:t>
      </w:r>
    </w:p>
    <w:p w14:paraId="549A1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2、卫生健康支出(类)28.68万元，占0.16%。</w:t>
      </w:r>
    </w:p>
    <w:p w14:paraId="264F67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3、交通运输支出(类)17,489.02万元，占99.17%。</w:t>
      </w:r>
    </w:p>
    <w:p w14:paraId="0395D9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4、住房保障支出(类)48.45万元，占0.27%。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9.13万元，比上年预算增加5.67万元，增长163.87%，主要原因是：我单位2025年退休人员比2024年增加4人，且退休绩效奖金标准提高。</w:t>
      </w:r>
    </w:p>
    <w:p w14:paraId="09FC3E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59.59万元，比上年预算减少6.35万元，下降9.63%，主要原因是：2025年在职人员数量比上年减少3人，机关事业单位基本养老保险缴费支出预算较上年减少。</w:t>
      </w:r>
    </w:p>
    <w:p w14:paraId="3D6399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行政单位医疗（项）2025年预算数为25.30万元，比上年预算减少2.69万元，下降9.61%，主要原因是：2025年在职人员数量比上年减少3人，因此行政单位医疗预算较上年减少。</w:t>
      </w:r>
    </w:p>
    <w:p w14:paraId="3278C6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3.38万元，比上年预算减少0.57万元，下降14.43%，主要原因是：2025年在职人员数量比上年减少3人，因此公务员医疗补助预算较上年减少。</w:t>
      </w:r>
    </w:p>
    <w:p w14:paraId="4AB5AB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交通运输支出（类）公路水路运输（款）行政运行（项）2025年预算数为445.28万元，比上年预算减少39.30万元，下降8.11%，主要原因是：2025年在职人员数量比上年减少3人，所以人员工资支出和办公费预算比上年减少。</w:t>
      </w:r>
    </w:p>
    <w:p w14:paraId="4F5CDF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交通运输支出（类）公路水路运输（款）公路建设（项）2025年预算数为16,345.24万元，比上年预算增加13,867.74万元，增长559.75%，主要原因是：一是2025年化解中小企业账款项目资金比上年大幅度增加，二是2025年车辆购置税“以奖代补”项目资金比上年增加。</w:t>
      </w:r>
    </w:p>
    <w:p w14:paraId="304EC8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7.交通运输支出（类）公路水路运输（款）公路养护（项）2025年预算数为688.50万元，比上年预算增加143.88万元，增长26.42%，主要原因是：2025年公路养护项目专项资金预算比上年增加。</w:t>
      </w:r>
    </w:p>
    <w:p w14:paraId="7DDE03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8.交通运输支出（类）公路水路运输（款）其他公路水路运输支出（项）2025年预算数为10.00万元，比上年预算增加10.00万元，增长100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%，主要原因是：由于我单位业务工作量增加，为了保障日常业务工作顺利开展，新增交通运输综合业务经费项目预算。</w:t>
      </w:r>
    </w:p>
    <w:p w14:paraId="3B2609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9.住房保障支出（类）住房改革支出（款）住房公积金（项）2025年预算数为48.45万元，比上年预算减少4.19万元，下降7.96%，主要原因是：2025年在职人员数量比上年减少3人，因此住房公积金预算比上年减少。</w:t>
      </w:r>
    </w:p>
    <w:p w14:paraId="4FA011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10.交通运输支出（类）其他交通运输支出（款）公共交通运营补助（项）2025年预算数为0.00万元，比上年预算减少264.79万元，下降100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%，主要原因是：农村客运等行业成品油价格改革财政补贴资金项目</w:t>
      </w:r>
      <w:r>
        <w:rPr>
          <w:rFonts w:hint="eastAsia" w:ascii="仿宋" w:hAnsi="微软雅黑" w:eastAsia="仿宋"/>
          <w:sz w:val="28"/>
          <w:szCs w:val="28"/>
          <w:lang w:val="en-US" w:eastAsia="zh-CN"/>
        </w:rPr>
        <w:t>减少</w:t>
      </w:r>
      <w:r>
        <w:rPr>
          <w:rFonts w:hint="eastAsia" w:ascii="仿宋" w:hAnsi="微软雅黑" w:eastAsia="仿宋"/>
          <w:sz w:val="28"/>
          <w:szCs w:val="28"/>
        </w:rPr>
        <w:t>。</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托克逊县交通运输局2025年一般公共预算基本支出591.13万元，其中：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553.81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公用经费37.32万元，主要包括：办公费、水费、电费、邮电费、取暖费、差旅费、委托业务费、工会经费、公务用车运行维护费、其他商品和服务支出。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（一）项目名称：关于提前下达2025年车辆购置税“以奖代补”预拨资金项目</w:t>
      </w:r>
    </w:p>
    <w:p w14:paraId="1C1C5E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设立的政策依据：《关于提前下达2025年交通运输领域专项资金预算（第一批）的通知》（吐市财建[2024]159号）</w:t>
      </w:r>
    </w:p>
    <w:p w14:paraId="260B40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预算安排规模：2,822.74万元</w:t>
      </w:r>
    </w:p>
    <w:p w14:paraId="3162A3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5EAB88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资金分配情况：1、S301线K49+500--田光地道路29.3</w:t>
      </w:r>
      <w:r>
        <w:rPr>
          <w:rFonts w:hint="eastAsia" w:ascii="仿宋" w:hAnsi="微软雅黑" w:eastAsia="仿宋"/>
          <w:sz w:val="28"/>
          <w:szCs w:val="28"/>
          <w:lang w:val="en-US" w:eastAsia="zh-CN"/>
        </w:rPr>
        <w:t>0</w:t>
      </w:r>
      <w:r>
        <w:rPr>
          <w:rFonts w:hint="eastAsia" w:ascii="仿宋" w:hAnsi="微软雅黑" w:eastAsia="仿宋"/>
          <w:sz w:val="28"/>
          <w:szCs w:val="28"/>
        </w:rPr>
        <w:t>公里项目资金2051万元；2、S301线K62+300岔口--博孜尤里贡村3.01公里道路项目210.7万元；3、自然村通硬化路20.04公里项目561.04万元。</w:t>
      </w:r>
    </w:p>
    <w:p w14:paraId="694A77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D1B9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（二）项目名称：2025年农村公路建设项目配套资金项目</w:t>
      </w:r>
    </w:p>
    <w:p w14:paraId="6590C5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设立的政策依据：《关于提前下达2025年交通运输领域专项资金预算（第一批）的通知》（吐市财建[2024]159号）</w:t>
      </w:r>
    </w:p>
    <w:p w14:paraId="470D35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预算安排规模：300.00万元</w:t>
      </w:r>
    </w:p>
    <w:p w14:paraId="50AD19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45EA3F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资金分配情况：2025年农村公路提质升级项目前期费用等配套资金200</w:t>
      </w:r>
      <w:r>
        <w:rPr>
          <w:rFonts w:hint="eastAsia" w:ascii="仿宋" w:hAnsi="微软雅黑" w:eastAsia="仿宋"/>
          <w:sz w:val="28"/>
          <w:szCs w:val="28"/>
          <w:lang w:val="en-US" w:eastAsia="zh-CN"/>
        </w:rPr>
        <w:t>.00</w:t>
      </w:r>
      <w:r>
        <w:rPr>
          <w:rFonts w:hint="eastAsia" w:ascii="仿宋" w:hAnsi="微软雅黑" w:eastAsia="仿宋"/>
          <w:sz w:val="28"/>
          <w:szCs w:val="28"/>
        </w:rPr>
        <w:t>万元，2025年自然村通硬化路建设项目前期费用配套资金100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555EEA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04D88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（三）项目名称：2025年县级自筹资金公路建设项目</w:t>
      </w:r>
    </w:p>
    <w:p w14:paraId="46DB8F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设立的政策依据：托克逊县人民政府会议纪要（托政纪[2024]45号）</w:t>
      </w:r>
    </w:p>
    <w:p w14:paraId="0BC408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预算安排规模：490.50万元</w:t>
      </w:r>
    </w:p>
    <w:p w14:paraId="0E94F7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36B93C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资金分配情况：克尔碱镇075线修复水毁道路项目361</w:t>
      </w:r>
      <w:r>
        <w:rPr>
          <w:rFonts w:hint="eastAsia" w:ascii="仿宋" w:hAnsi="微软雅黑" w:eastAsia="仿宋"/>
          <w:sz w:val="28"/>
          <w:szCs w:val="28"/>
          <w:lang w:val="en-US" w:eastAsia="zh-CN"/>
        </w:rPr>
        <w:t>.00</w:t>
      </w:r>
      <w:r>
        <w:rPr>
          <w:rFonts w:hint="eastAsia" w:ascii="仿宋" w:hAnsi="微软雅黑" w:eastAsia="仿宋"/>
          <w:sz w:val="28"/>
          <w:szCs w:val="28"/>
        </w:rPr>
        <w:t>万元，S301线岔口-阿乐惠镇检查站道路建设项目109</w:t>
      </w:r>
      <w:r>
        <w:rPr>
          <w:rFonts w:hint="eastAsia" w:ascii="仿宋" w:hAnsi="微软雅黑" w:eastAsia="仿宋"/>
          <w:sz w:val="28"/>
          <w:szCs w:val="28"/>
          <w:lang w:val="en-US" w:eastAsia="zh-CN"/>
        </w:rPr>
        <w:t>.00</w:t>
      </w:r>
      <w:r>
        <w:rPr>
          <w:rFonts w:hint="eastAsia" w:ascii="仿宋" w:hAnsi="微软雅黑" w:eastAsia="仿宋"/>
          <w:sz w:val="28"/>
          <w:szCs w:val="28"/>
        </w:rPr>
        <w:t>万元，其他零星工程20.5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056BF0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4DCE68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（四）项目名称：2025年化解政府拖欠账款项目托财预[2025]1号</w:t>
      </w:r>
    </w:p>
    <w:p w14:paraId="79EE03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设立的政策依据：《保障中小企业款项支付条例》中华人民共和国国务院令第802号</w:t>
      </w:r>
    </w:p>
    <w:p w14:paraId="1D7DC6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预算安排规模：12,732.00万元</w:t>
      </w:r>
    </w:p>
    <w:p w14:paraId="4EB309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49D10D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资金分配情况：12732</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化解历年工程欠款。</w:t>
      </w:r>
    </w:p>
    <w:p w14:paraId="6CC793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350A30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（五）项目名称：提前下达2025年中央对地方成品油税费改革转移支付资金用于农村公路养护项目</w:t>
      </w:r>
    </w:p>
    <w:p w14:paraId="5372EE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设立的政策依据：《国务院办公厅关于深化农村公路管理养护体制改革的意见》(国办发[2019]45号)</w:t>
      </w:r>
    </w:p>
    <w:p w14:paraId="2EB99C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预算安排规模：148.00万元</w:t>
      </w:r>
    </w:p>
    <w:p w14:paraId="0FF7B8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06B10F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资金分配情况：148</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2025年农村公路小修养护项目</w:t>
      </w:r>
      <w:r>
        <w:rPr>
          <w:rFonts w:hint="eastAsia" w:ascii="仿宋" w:hAnsi="微软雅黑" w:eastAsia="仿宋"/>
          <w:sz w:val="28"/>
          <w:szCs w:val="28"/>
          <w:lang w:eastAsia="zh-CN"/>
        </w:rPr>
        <w:t>。</w:t>
      </w:r>
    </w:p>
    <w:p w14:paraId="1D6310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356A3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（六）项目名称：关于提前下达2025年政府还贷二级公路取消收费后补助资金预算的通知</w:t>
      </w:r>
    </w:p>
    <w:p w14:paraId="30CDBB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设立的政策依据：《国务院办公厅关于深化农村公路管理养护体制改革的意见》(国办发[2019]45号)</w:t>
      </w:r>
    </w:p>
    <w:p w14:paraId="492681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预算安排规模：244.50万元</w:t>
      </w:r>
    </w:p>
    <w:p w14:paraId="096673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180F55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资金分配情况：244.5</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实施农村公路养护大修项目7.78公里</w:t>
      </w:r>
      <w:r>
        <w:rPr>
          <w:rFonts w:hint="eastAsia" w:ascii="仿宋" w:hAnsi="微软雅黑" w:eastAsia="仿宋"/>
          <w:sz w:val="28"/>
          <w:szCs w:val="28"/>
          <w:lang w:val="en-US" w:eastAsia="zh-CN"/>
        </w:rPr>
        <w:t>的</w:t>
      </w:r>
      <w:r>
        <w:rPr>
          <w:rFonts w:hint="eastAsia" w:ascii="仿宋" w:hAnsi="微软雅黑" w:eastAsia="仿宋"/>
          <w:sz w:val="28"/>
          <w:szCs w:val="28"/>
        </w:rPr>
        <w:t>计划资金。</w:t>
      </w:r>
    </w:p>
    <w:p w14:paraId="50A8DE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F7161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（七）项目名称：2025年农村公路养护县级配套项目</w:t>
      </w:r>
    </w:p>
    <w:p w14:paraId="4E882D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设立的政策依据：《国务院办公厅关于深化农村公路管理养护体制改革的意见》(国办发[2019]45号)，《吐鲁番市深化农村公路管理养护体制改革实施意见》的通知（吐政办[2020]20号）</w:t>
      </w:r>
    </w:p>
    <w:p w14:paraId="363D1D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预算安排规模：296.00万元</w:t>
      </w:r>
    </w:p>
    <w:p w14:paraId="038C39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6EDD5B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资金分配情况：296</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2025年农村公路养护工程</w:t>
      </w:r>
      <w:r>
        <w:rPr>
          <w:rFonts w:hint="eastAsia" w:ascii="仿宋" w:hAnsi="微软雅黑" w:eastAsia="仿宋"/>
          <w:sz w:val="28"/>
          <w:szCs w:val="28"/>
          <w:lang w:eastAsia="zh-CN"/>
        </w:rPr>
        <w:t>。</w:t>
      </w:r>
    </w:p>
    <w:p w14:paraId="4FC237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F39C9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（八）项目名称：2025年交通运输综合业务经费</w:t>
      </w:r>
    </w:p>
    <w:p w14:paraId="4FB0C3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sz w:val="28"/>
          <w:szCs w:val="28"/>
          <w:lang w:eastAsia="zh-CN"/>
        </w:rPr>
        <w:t>中华人民共和国公路法</w:t>
      </w:r>
      <w:r>
        <w:rPr>
          <w:rFonts w:hint="eastAsia" w:ascii="仿宋" w:hAnsi="微软雅黑" w:eastAsia="仿宋"/>
          <w:sz w:val="28"/>
          <w:szCs w:val="28"/>
        </w:rPr>
        <w:t>》《中华人民共和国道路运输条例》</w:t>
      </w:r>
    </w:p>
    <w:p w14:paraId="65DDAA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76C68A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1296D5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资金分配情况：采购办公设备5</w:t>
      </w:r>
      <w:r>
        <w:rPr>
          <w:rFonts w:hint="eastAsia" w:ascii="仿宋" w:hAnsi="微软雅黑" w:eastAsia="仿宋"/>
          <w:sz w:val="28"/>
          <w:szCs w:val="28"/>
          <w:lang w:val="en-US" w:eastAsia="zh-CN"/>
        </w:rPr>
        <w:t>.00</w:t>
      </w:r>
      <w:r>
        <w:rPr>
          <w:rFonts w:hint="eastAsia" w:ascii="仿宋" w:hAnsi="微软雅黑" w:eastAsia="仿宋"/>
          <w:sz w:val="28"/>
          <w:szCs w:val="28"/>
        </w:rPr>
        <w:t>万元，办公经费5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68DEF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托克逊县交通运输局2025年没有使用政府性基金预算拨款安排的支出，政府性基金预算支出情况表为空表。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托克逊县交通运输局2025年没有使用国有资本经营预算拨款安排的支出，国有资本经营预算支出情况表为空表。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托克逊县交通运输局2025年财政拨款“三公”经费数为2.00万元，其中：因公出国（境）费0.00万元，公务用车购置费0.00万元，公务用车运行费2.00万元，公务接待费0.00万元。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%，主要原因是公务用车数没有发生变化，所以公务用车经费预算没有变化；公务接待费增加0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托克逊县交通运输局2025上年结转结余1,667.80万元，包括：财政拨款1,667.80万元，非财政拨款0.00万元，其中：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1.关于下达2024年超长期特别国债支持交通运输领域消费品以旧换新自治区配套资金的通知（吐市财建[2024]152号）（项目）44.80万元，主要用于：提前报废老旧营运货运车辆补贴。</w:t>
      </w:r>
    </w:p>
    <w:p w14:paraId="3C1879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2.2024年度交通运输领域大规模设备更新补贴项目（项目）64.00万元，主要用于：提前报废老旧营运货运车辆补贴。</w:t>
      </w:r>
    </w:p>
    <w:p w14:paraId="23BBE5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3.托克逊县库加依镇-望布车站矿区道路建设一期项目（项目）1,559.00万元，主要用于：在托克逊县克尔碱矿区新建9.3</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公里道路建设项目。</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托克逊县交通运输局2025年的机关运行经费财政拨款预算37.32万元，比上年预算减少4</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万元，下降9.68%。主要原因是2025年初在职人员数量比上年减少3名，办公费、差旅费减少，机关运行经费比上年减少。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2025年，托克逊县交通运输局政府采购预算4311.74万元，其中：政府采购货物预算5</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万元，政府采购工程预算4301.74万元，政府采购服务预算5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2025年托克逊县交通运输局面向中小企业预留政府采购项目预算金额3</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万元，小微企业预留政府采购项目预算金额3</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截至2024年底，托克逊县交通运输局占用使用国有资产总体情况为：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1.房屋1203.9平方米，价值403.83万元。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2.车辆1辆，价值7.46万元；其中：一般公务用车1辆，价值7.46万元；执法执勤用车0辆，价值0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3.办公家具价值25.20万元。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4.其他资产价值385.11万元。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2025年，本单位预算绩效管理整体预算绩效目标1个，涉及预算金额19302.6</w:t>
      </w:r>
      <w:r>
        <w:rPr>
          <w:rFonts w:hint="eastAsia" w:ascii="仿宋" w:hAnsi="微软雅黑" w:eastAsia="仿宋"/>
          <w:sz w:val="28"/>
          <w:szCs w:val="28"/>
          <w:lang w:val="en-US" w:eastAsia="zh-CN"/>
        </w:rPr>
        <w:t>7</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个，其中:财政拨款项目涉及预算金额17043.74万元；非财政拨款项目涉及预算金额0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139"/>
        <w:gridCol w:w="1885"/>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61"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7079"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托克逊县交通运输局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61"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3156"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吾买尔江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09958853098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261" w:type="dxa"/>
            <w:gridSpan w:val="2"/>
            <w:tcBorders>
              <w:top w:val="single" w:color="000000" w:sz="4" w:space="0"/>
              <w:left w:val="single" w:color="000000" w:sz="4" w:space="0"/>
              <w:bottom w:val="single" w:color="000000" w:sz="4" w:space="0"/>
              <w:right w:val="single" w:color="000000" w:sz="4" w:space="0"/>
            </w:tcBorders>
            <w:noWrap w:val="0"/>
            <w:vAlign w:val="top"/>
          </w:tcPr>
          <w:p w14:paraId="10897B1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57B90FD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3CFC55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D25EF7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3CFBE8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7AABC7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AD65CB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7079" w:type="dxa"/>
            <w:gridSpan w:val="4"/>
            <w:tcBorders>
              <w:top w:val="single" w:color="000000" w:sz="4" w:space="0"/>
              <w:left w:val="single" w:color="000000" w:sz="4" w:space="0"/>
              <w:bottom w:val="single" w:color="000000" w:sz="4" w:space="0"/>
              <w:right w:val="single" w:color="000000" w:sz="4" w:space="0"/>
            </w:tcBorders>
            <w:noWrap w:val="0"/>
            <w:vAlign w:val="center"/>
          </w:tcPr>
          <w:p w14:paraId="3702F7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目标1：开展交通运输行业的监督检查工作，进一步规范交通运输行业市场秩序，进一步提升行业管理能力，提高交通运输行业的社会服务水平，为群众营造良好的交通运输环境；</w:t>
            </w:r>
          </w:p>
          <w:p w14:paraId="59B6FD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目标2：开展全县农村公路道路养护工作，保障道路安全畅通；抓好“四好农村路”示范服务乡村振兴。结合我县实际，严格落实“四不摘”要求，持续开展后续帮扶工作、镇村两项改革</w:t>
            </w:r>
            <w:r>
              <w:rPr>
                <w:rFonts w:hint="eastAsia" w:ascii="宋体" w:hAnsi="宋体" w:cs="宋体"/>
                <w:i w:val="0"/>
                <w:iCs w:val="0"/>
                <w:color w:val="000000"/>
                <w:sz w:val="18"/>
                <w:szCs w:val="18"/>
                <w:highlight w:val="none"/>
                <w:u w:val="none"/>
                <w:lang w:eastAsia="zh-CN"/>
              </w:rPr>
              <w:t>“后半篇文章”</w:t>
            </w:r>
            <w:r>
              <w:rPr>
                <w:rFonts w:hint="eastAsia" w:ascii="宋体" w:hAnsi="宋体" w:eastAsia="宋体" w:cs="宋体"/>
                <w:i w:val="0"/>
                <w:iCs w:val="0"/>
                <w:color w:val="000000"/>
                <w:sz w:val="18"/>
                <w:szCs w:val="18"/>
                <w:highlight w:val="none"/>
                <w:u w:val="none"/>
              </w:rPr>
              <w:t>工作，推动脱贫攻坚与乡村振兴有效衔接，巩固“四好农村路”全国示范县创建工作。全力做好交通项目规划工作，抓好项目争取和储备，把推进城乡一体化进程、建设社会主义新农村作为交通工作的重点来抓。同时，始终保持对工程质量的高压态势，严格执行基本建设程序，确保交通建设市场公开、公平、公正和透明。扎实推进交通基础设施建设，进一步优化道路交通运输环境，提高交通运输能力。同步着力提升养护管理品质，强化“三级投入”，积极探索我县农村公路养护管理办法，确立“统一领导、分级管理、保障投入、确保畅通”的管理原则，实现“预防为主、防治结合、有路必养、确保安畅”的养护管理目标。</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提升行业治理能力和促进行业提质增效。加强县乡客运站改造，深化“客运+旅游”融合发展，提供多类型个性化服务。继续加强法治部门建设、党风廉政建设、深化创先争优活动、加强目标管理、强化安全责任、加强行政执法制度建设和执法队伍建设、持续优化交通运输营商环境等，全面打造风清气正、素质过硬、管理科学、便民高效的交通运输队伍，持续提升群众对交通运输系统的社会认同感和社会满意度。</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261"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3156"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26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885"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4883.04</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6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88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14419.6</w:t>
            </w:r>
            <w:r>
              <w:rPr>
                <w:rFonts w:hint="eastAsia" w:ascii="宋体" w:hAnsi="宋体" w:cs="宋体"/>
                <w:i w:val="0"/>
                <w:iCs w:val="0"/>
                <w:color w:val="000000"/>
                <w:sz w:val="18"/>
                <w:szCs w:val="18"/>
                <w:highlight w:val="none"/>
                <w:u w:val="none"/>
                <w:lang w:val="en-US" w:eastAsia="zh-CN"/>
              </w:rPr>
              <w:t>3</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6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农村公路养护大修建设里程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&gt;=7.78公里</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自然村通硬化路项目里程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&gt;=20.04公里</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农村公路提质升级建设里程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&gt;=32.31公里</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32BA5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1135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1DBE45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32A743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监督检查营运车辆数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9491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&gt;=4543辆</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97AF3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368C9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管理养护农村道路里程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&gt;=1378公里</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矿区道路建设项目里程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&gt;=9.30公里</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为地方经济发展和乡村振兴提供交通运输保障</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18"/>
          <w:szCs w:val="18"/>
        </w:rPr>
        <w:br w:type="page"/>
      </w:r>
    </w:p>
    <w:tbl>
      <w:tblPr>
        <w:tblStyle w:val="9"/>
        <w:tblpPr w:leftFromText="180" w:rightFromText="180" w:vertAnchor="text" w:horzAnchor="page" w:tblpXSpec="center" w:tblpY="-8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5"/>
        <w:gridCol w:w="1078"/>
        <w:gridCol w:w="909"/>
        <w:gridCol w:w="707"/>
        <w:gridCol w:w="902"/>
      </w:tblGrid>
      <w:tr w14:paraId="71C56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B1507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E368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BD7B1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950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C0323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65258B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托克逊县交通运输局</w:t>
            </w:r>
          </w:p>
        </w:tc>
      </w:tr>
      <w:tr w14:paraId="09A8C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014FEC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2" w:type="dxa"/>
            <w:gridSpan w:val="3"/>
            <w:tcBorders>
              <w:top w:val="single" w:color="000000" w:sz="4" w:space="0"/>
              <w:left w:val="single" w:color="000000" w:sz="4" w:space="0"/>
              <w:bottom w:val="single" w:color="000000" w:sz="4" w:space="0"/>
              <w:right w:val="single" w:color="000000" w:sz="4" w:space="0"/>
            </w:tcBorders>
            <w:noWrap w:val="0"/>
            <w:vAlign w:val="center"/>
          </w:tcPr>
          <w:p w14:paraId="548020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87" w:type="dxa"/>
            <w:gridSpan w:val="2"/>
            <w:tcBorders>
              <w:top w:val="single" w:color="000000" w:sz="4" w:space="0"/>
              <w:left w:val="single" w:color="000000" w:sz="4" w:space="0"/>
              <w:bottom w:val="single" w:color="000000" w:sz="4" w:space="0"/>
              <w:right w:val="single" w:color="000000" w:sz="4" w:space="0"/>
            </w:tcBorders>
            <w:noWrap w:val="0"/>
            <w:vAlign w:val="center"/>
          </w:tcPr>
          <w:p w14:paraId="615E77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09" w:type="dxa"/>
            <w:gridSpan w:val="2"/>
            <w:tcBorders>
              <w:top w:val="single" w:color="000000" w:sz="4" w:space="0"/>
              <w:left w:val="single" w:color="000000" w:sz="4" w:space="0"/>
              <w:bottom w:val="single" w:color="000000" w:sz="4" w:space="0"/>
              <w:right w:val="single" w:color="000000" w:sz="4" w:space="0"/>
            </w:tcBorders>
            <w:noWrap w:val="0"/>
            <w:vAlign w:val="center"/>
          </w:tcPr>
          <w:p w14:paraId="4CA024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吾买尔江·夏力甫</w:t>
            </w:r>
          </w:p>
        </w:tc>
      </w:tr>
      <w:tr w14:paraId="5758F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29AB6F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A47CD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56843D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12732</w:t>
            </w:r>
            <w:r>
              <w:rPr>
                <w:rFonts w:hint="eastAsia" w:ascii="宋体" w:hAnsi="宋体" w:cs="宋体"/>
                <w:i w:val="0"/>
                <w:iCs w:val="0"/>
                <w:color w:val="000000"/>
                <w:sz w:val="18"/>
                <w:szCs w:val="18"/>
                <w:highlight w:val="none"/>
                <w:u w:val="none"/>
                <w:lang w:val="en-US" w:eastAsia="zh-CN"/>
              </w:rPr>
              <w:t>.00</w:t>
            </w:r>
          </w:p>
        </w:tc>
        <w:tc>
          <w:tcPr>
            <w:tcW w:w="1435" w:type="dxa"/>
            <w:tcBorders>
              <w:top w:val="single" w:color="000000" w:sz="4" w:space="0"/>
              <w:left w:val="nil"/>
              <w:bottom w:val="single" w:color="000000" w:sz="4" w:space="0"/>
              <w:right w:val="single" w:color="000000" w:sz="4" w:space="0"/>
            </w:tcBorders>
            <w:noWrap w:val="0"/>
            <w:vAlign w:val="center"/>
          </w:tcPr>
          <w:p w14:paraId="2B9C4C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2F76BC9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12732</w:t>
            </w:r>
            <w:r>
              <w:rPr>
                <w:rFonts w:hint="eastAsia" w:ascii="宋体" w:hAnsi="宋体" w:cs="宋体"/>
                <w:i w:val="0"/>
                <w:iCs w:val="0"/>
                <w:color w:val="000000"/>
                <w:sz w:val="18"/>
                <w:szCs w:val="18"/>
                <w:highlight w:val="none"/>
                <w:u w:val="none"/>
                <w:lang w:val="en-US" w:eastAsia="zh-CN"/>
              </w:rPr>
              <w:t>.00</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14:paraId="1D5EAB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09" w:type="dxa"/>
            <w:gridSpan w:val="2"/>
            <w:tcBorders>
              <w:top w:val="single" w:color="000000" w:sz="4" w:space="0"/>
              <w:left w:val="single" w:color="000000" w:sz="4" w:space="0"/>
              <w:bottom w:val="single" w:color="000000" w:sz="4" w:space="0"/>
              <w:right w:val="single" w:color="000000" w:sz="4" w:space="0"/>
            </w:tcBorders>
            <w:noWrap w:val="0"/>
            <w:vAlign w:val="center"/>
          </w:tcPr>
          <w:p w14:paraId="392E488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AF88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1"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21CAEF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2ECF17A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通过化解不少于130个项目债务资金12732万元，贯彻落实国家债务管理政策，规范政府债务管理，严格控制政府债务风险，提升政府公信力，不断优化营商环境。</w:t>
            </w:r>
          </w:p>
        </w:tc>
      </w:tr>
      <w:tr w14:paraId="1A26B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auto" w:sz="4" w:space="0"/>
              <w:right w:val="single" w:color="000000" w:sz="4" w:space="0"/>
            </w:tcBorders>
            <w:noWrap w:val="0"/>
            <w:vAlign w:val="center"/>
          </w:tcPr>
          <w:p w14:paraId="12AFCA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D5E5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auto" w:sz="4" w:space="0"/>
              <w:right w:val="single" w:color="000000" w:sz="4" w:space="0"/>
            </w:tcBorders>
            <w:noWrap w:val="0"/>
            <w:vAlign w:val="center"/>
          </w:tcPr>
          <w:p w14:paraId="4D7148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310451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5" w:type="dxa"/>
            <w:tcBorders>
              <w:top w:val="single" w:color="000000" w:sz="4" w:space="0"/>
              <w:left w:val="single" w:color="000000" w:sz="4" w:space="0"/>
              <w:bottom w:val="single" w:color="auto" w:sz="4" w:space="0"/>
              <w:right w:val="single" w:color="000000" w:sz="4" w:space="0"/>
            </w:tcBorders>
            <w:noWrap w:val="0"/>
            <w:vAlign w:val="center"/>
          </w:tcPr>
          <w:p w14:paraId="72021C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8" w:type="dxa"/>
            <w:tcBorders>
              <w:top w:val="single" w:color="000000" w:sz="4" w:space="0"/>
              <w:left w:val="single" w:color="000000" w:sz="4" w:space="0"/>
              <w:bottom w:val="single" w:color="auto" w:sz="4" w:space="0"/>
              <w:right w:val="single" w:color="000000" w:sz="4" w:space="0"/>
            </w:tcBorders>
            <w:noWrap w:val="0"/>
            <w:vAlign w:val="center"/>
          </w:tcPr>
          <w:p w14:paraId="31948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9" w:type="dxa"/>
            <w:tcBorders>
              <w:top w:val="single" w:color="000000" w:sz="4" w:space="0"/>
              <w:left w:val="single" w:color="000000" w:sz="4" w:space="0"/>
              <w:bottom w:val="single" w:color="auto" w:sz="4" w:space="0"/>
              <w:right w:val="single" w:color="000000" w:sz="4" w:space="0"/>
            </w:tcBorders>
            <w:noWrap w:val="0"/>
            <w:vAlign w:val="center"/>
          </w:tcPr>
          <w:p w14:paraId="085C03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7" w:type="dxa"/>
            <w:tcBorders>
              <w:top w:val="single" w:color="000000" w:sz="4" w:space="0"/>
              <w:left w:val="single" w:color="000000" w:sz="4" w:space="0"/>
              <w:bottom w:val="single" w:color="auto" w:sz="4" w:space="0"/>
              <w:right w:val="single" w:color="000000" w:sz="4" w:space="0"/>
            </w:tcBorders>
            <w:noWrap w:val="0"/>
            <w:vAlign w:val="center"/>
          </w:tcPr>
          <w:p w14:paraId="4DBDE7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2" w:type="dxa"/>
            <w:tcBorders>
              <w:top w:val="single" w:color="000000" w:sz="4" w:space="0"/>
              <w:left w:val="single" w:color="000000" w:sz="4" w:space="0"/>
              <w:bottom w:val="single" w:color="auto" w:sz="4" w:space="0"/>
              <w:right w:val="single" w:color="000000" w:sz="4" w:space="0"/>
            </w:tcBorders>
            <w:noWrap w:val="0"/>
            <w:vAlign w:val="center"/>
          </w:tcPr>
          <w:p w14:paraId="2DDD6D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739C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000000" w:sz="4" w:space="0"/>
              <w:right w:val="single" w:color="000000" w:sz="4" w:space="0"/>
            </w:tcBorders>
            <w:noWrap w:val="0"/>
            <w:vAlign w:val="center"/>
          </w:tcPr>
          <w:p w14:paraId="462152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2FA4B4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auto" w:sz="4" w:space="0"/>
              <w:left w:val="single" w:color="000000" w:sz="4" w:space="0"/>
              <w:bottom w:val="single" w:color="000000" w:sz="4" w:space="0"/>
              <w:right w:val="single" w:color="000000" w:sz="4" w:space="0"/>
            </w:tcBorders>
            <w:noWrap w:val="0"/>
            <w:vAlign w:val="center"/>
          </w:tcPr>
          <w:p w14:paraId="1F2492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化解债务项目数量</w:t>
            </w:r>
          </w:p>
        </w:tc>
        <w:tc>
          <w:tcPr>
            <w:tcW w:w="936" w:type="dxa"/>
            <w:tcBorders>
              <w:top w:val="single" w:color="auto" w:sz="4" w:space="0"/>
              <w:left w:val="single" w:color="000000" w:sz="4" w:space="0"/>
              <w:bottom w:val="single" w:color="000000" w:sz="4" w:space="0"/>
              <w:right w:val="single" w:color="000000" w:sz="4" w:space="0"/>
            </w:tcBorders>
            <w:noWrap w:val="0"/>
            <w:vAlign w:val="center"/>
          </w:tcPr>
          <w:p w14:paraId="62D1B9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&gt;=130个</w:t>
            </w:r>
          </w:p>
        </w:tc>
        <w:tc>
          <w:tcPr>
            <w:tcW w:w="1435" w:type="dxa"/>
            <w:tcBorders>
              <w:top w:val="single" w:color="auto" w:sz="4" w:space="0"/>
              <w:left w:val="single" w:color="000000" w:sz="4" w:space="0"/>
              <w:bottom w:val="single" w:color="000000" w:sz="4" w:space="0"/>
              <w:right w:val="single" w:color="000000" w:sz="4" w:space="0"/>
            </w:tcBorders>
            <w:noWrap w:val="0"/>
            <w:vAlign w:val="center"/>
          </w:tcPr>
          <w:p w14:paraId="115B3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tcBorders>
              <w:top w:val="single" w:color="auto" w:sz="4" w:space="0"/>
              <w:left w:val="single" w:color="000000" w:sz="4" w:space="0"/>
              <w:bottom w:val="single" w:color="000000" w:sz="4" w:space="0"/>
              <w:right w:val="single" w:color="000000" w:sz="4" w:space="0"/>
            </w:tcBorders>
            <w:noWrap w:val="0"/>
            <w:vAlign w:val="center"/>
          </w:tcPr>
          <w:p w14:paraId="50B3E3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13个</w:t>
            </w:r>
          </w:p>
        </w:tc>
        <w:tc>
          <w:tcPr>
            <w:tcW w:w="909" w:type="dxa"/>
            <w:tcBorders>
              <w:top w:val="single" w:color="auto" w:sz="4" w:space="0"/>
              <w:left w:val="single" w:color="000000" w:sz="4" w:space="0"/>
              <w:bottom w:val="single" w:color="000000" w:sz="4" w:space="0"/>
              <w:right w:val="single" w:color="000000" w:sz="4" w:space="0"/>
            </w:tcBorders>
            <w:noWrap w:val="0"/>
            <w:vAlign w:val="center"/>
          </w:tcPr>
          <w:p w14:paraId="206F7F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tcBorders>
              <w:top w:val="single" w:color="auto" w:sz="4" w:space="0"/>
              <w:left w:val="single" w:color="000000" w:sz="4" w:space="0"/>
              <w:bottom w:val="single" w:color="000000" w:sz="4" w:space="0"/>
              <w:right w:val="single" w:color="000000" w:sz="4" w:space="0"/>
            </w:tcBorders>
            <w:noWrap w:val="0"/>
            <w:vAlign w:val="center"/>
          </w:tcPr>
          <w:p w14:paraId="519D54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auto" w:sz="4" w:space="0"/>
              <w:left w:val="single" w:color="000000" w:sz="4" w:space="0"/>
              <w:bottom w:val="single" w:color="000000" w:sz="4" w:space="0"/>
              <w:right w:val="single" w:color="auto" w:sz="4" w:space="0"/>
            </w:tcBorders>
            <w:noWrap w:val="0"/>
            <w:vAlign w:val="center"/>
          </w:tcPr>
          <w:p w14:paraId="4EA897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15A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auto" w:sz="4" w:space="0"/>
              <w:bottom w:val="single" w:color="000000" w:sz="4" w:space="0"/>
              <w:right w:val="single" w:color="000000" w:sz="4" w:space="0"/>
            </w:tcBorders>
            <w:noWrap w:val="0"/>
            <w:vAlign w:val="center"/>
          </w:tcPr>
          <w:p w14:paraId="3F76B0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0AC28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506EAD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化解债务任务完成率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A0A4A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3DF404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6E7590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14:paraId="08C691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0A84F5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000000" w:sz="4" w:space="0"/>
              <w:left w:val="single" w:color="000000" w:sz="4" w:space="0"/>
              <w:bottom w:val="single" w:color="000000" w:sz="4" w:space="0"/>
              <w:right w:val="single" w:color="auto" w:sz="4" w:space="0"/>
            </w:tcBorders>
            <w:noWrap w:val="0"/>
            <w:vAlign w:val="center"/>
          </w:tcPr>
          <w:p w14:paraId="4DB679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E73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auto" w:sz="4" w:space="0"/>
              <w:bottom w:val="single" w:color="000000" w:sz="4" w:space="0"/>
              <w:right w:val="single" w:color="000000" w:sz="4" w:space="0"/>
            </w:tcBorders>
            <w:noWrap w:val="0"/>
            <w:vAlign w:val="center"/>
          </w:tcPr>
          <w:p w14:paraId="08BE2A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511C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0C5874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4835F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4E2382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40F570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14:paraId="37333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2336C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000000" w:sz="4" w:space="0"/>
              <w:left w:val="single" w:color="000000" w:sz="4" w:space="0"/>
              <w:bottom w:val="single" w:color="000000" w:sz="4" w:space="0"/>
              <w:right w:val="single" w:color="auto" w:sz="4" w:space="0"/>
            </w:tcBorders>
            <w:noWrap w:val="0"/>
            <w:vAlign w:val="center"/>
          </w:tcPr>
          <w:p w14:paraId="4D8898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A5E6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auto" w:sz="4" w:space="0"/>
              <w:bottom w:val="single" w:color="000000" w:sz="4" w:space="0"/>
              <w:right w:val="single" w:color="000000" w:sz="4" w:space="0"/>
            </w:tcBorders>
            <w:noWrap w:val="0"/>
            <w:vAlign w:val="center"/>
          </w:tcPr>
          <w:p w14:paraId="255738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B9C94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1043C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化解拖欠企业工程款</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E2F8F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&lt;=10732万元</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100D72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5578E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268.6115万元</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14:paraId="198822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379547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000000" w:sz="4" w:space="0"/>
              <w:left w:val="single" w:color="000000" w:sz="4" w:space="0"/>
              <w:bottom w:val="single" w:color="000000" w:sz="4" w:space="0"/>
              <w:right w:val="single" w:color="auto" w:sz="4" w:space="0"/>
            </w:tcBorders>
            <w:noWrap w:val="0"/>
            <w:vAlign w:val="center"/>
          </w:tcPr>
          <w:p w14:paraId="6582E6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8CD5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auto" w:sz="4" w:space="0"/>
              <w:bottom w:val="single" w:color="000000" w:sz="4" w:space="0"/>
              <w:right w:val="single" w:color="000000" w:sz="4" w:space="0"/>
            </w:tcBorders>
            <w:noWrap w:val="0"/>
            <w:vAlign w:val="center"/>
          </w:tcPr>
          <w:p w14:paraId="121967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351DF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1904E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化解项目前期费欠款</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B377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&lt;=2000万元</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1A3F54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1F47C9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116.3885万元</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14:paraId="449426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64BBC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000000" w:sz="4" w:space="0"/>
              <w:left w:val="single" w:color="000000" w:sz="4" w:space="0"/>
              <w:bottom w:val="single" w:color="000000" w:sz="4" w:space="0"/>
              <w:right w:val="single" w:color="auto" w:sz="4" w:space="0"/>
            </w:tcBorders>
            <w:noWrap w:val="0"/>
            <w:vAlign w:val="center"/>
          </w:tcPr>
          <w:p w14:paraId="49ED13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874D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auto" w:sz="4" w:space="0"/>
              <w:bottom w:val="single" w:color="000000" w:sz="4" w:space="0"/>
              <w:right w:val="single" w:color="000000" w:sz="4" w:space="0"/>
            </w:tcBorders>
            <w:noWrap w:val="0"/>
            <w:vAlign w:val="center"/>
          </w:tcPr>
          <w:p w14:paraId="0CD63D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DAA7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F0D81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优化营商环境</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30E9F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不断优化</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6D5DA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75494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不断优化</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14:paraId="0DD2D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682665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2" w:type="dxa"/>
            <w:tcBorders>
              <w:top w:val="single" w:color="000000" w:sz="4" w:space="0"/>
              <w:left w:val="single" w:color="000000" w:sz="4" w:space="0"/>
              <w:bottom w:val="single" w:color="000000" w:sz="4" w:space="0"/>
              <w:right w:val="single" w:color="auto" w:sz="4" w:space="0"/>
            </w:tcBorders>
            <w:noWrap w:val="0"/>
            <w:vAlign w:val="center"/>
          </w:tcPr>
          <w:p w14:paraId="65F80E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1BA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auto" w:sz="4" w:space="0"/>
              <w:bottom w:val="single" w:color="auto" w:sz="4" w:space="0"/>
              <w:right w:val="single" w:color="000000" w:sz="4" w:space="0"/>
            </w:tcBorders>
            <w:noWrap w:val="0"/>
            <w:vAlign w:val="center"/>
          </w:tcPr>
          <w:p w14:paraId="2B9B69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38E0FF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auto" w:sz="4" w:space="0"/>
              <w:right w:val="single" w:color="000000" w:sz="4" w:space="0"/>
            </w:tcBorders>
            <w:noWrap w:val="0"/>
            <w:vAlign w:val="center"/>
          </w:tcPr>
          <w:p w14:paraId="54C502A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控制政府债务风险，提升政府公信力</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44CC3F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35" w:type="dxa"/>
            <w:tcBorders>
              <w:top w:val="single" w:color="000000" w:sz="4" w:space="0"/>
              <w:left w:val="single" w:color="000000" w:sz="4" w:space="0"/>
              <w:bottom w:val="single" w:color="auto" w:sz="4" w:space="0"/>
              <w:right w:val="single" w:color="000000" w:sz="4" w:space="0"/>
            </w:tcBorders>
            <w:noWrap w:val="0"/>
            <w:vAlign w:val="center"/>
          </w:tcPr>
          <w:p w14:paraId="11BC01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tcBorders>
              <w:top w:val="single" w:color="000000" w:sz="4" w:space="0"/>
              <w:left w:val="single" w:color="000000" w:sz="4" w:space="0"/>
              <w:bottom w:val="single" w:color="auto" w:sz="4" w:space="0"/>
              <w:right w:val="single" w:color="000000" w:sz="4" w:space="0"/>
            </w:tcBorders>
            <w:noWrap w:val="0"/>
            <w:vAlign w:val="center"/>
          </w:tcPr>
          <w:p w14:paraId="325CB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909" w:type="dxa"/>
            <w:tcBorders>
              <w:top w:val="single" w:color="000000" w:sz="4" w:space="0"/>
              <w:left w:val="single" w:color="000000" w:sz="4" w:space="0"/>
              <w:bottom w:val="single" w:color="auto" w:sz="4" w:space="0"/>
              <w:right w:val="single" w:color="000000" w:sz="4" w:space="0"/>
            </w:tcBorders>
            <w:noWrap w:val="0"/>
            <w:vAlign w:val="center"/>
          </w:tcPr>
          <w:p w14:paraId="04B7D2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tcBorders>
              <w:top w:val="single" w:color="000000" w:sz="4" w:space="0"/>
              <w:left w:val="single" w:color="000000" w:sz="4" w:space="0"/>
              <w:bottom w:val="single" w:color="auto" w:sz="4" w:space="0"/>
              <w:right w:val="single" w:color="000000" w:sz="4" w:space="0"/>
            </w:tcBorders>
            <w:noWrap w:val="0"/>
            <w:vAlign w:val="center"/>
          </w:tcPr>
          <w:p w14:paraId="29DD60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2" w:type="dxa"/>
            <w:tcBorders>
              <w:top w:val="single" w:color="000000" w:sz="4" w:space="0"/>
              <w:left w:val="single" w:color="000000" w:sz="4" w:space="0"/>
              <w:bottom w:val="single" w:color="auto" w:sz="4" w:space="0"/>
              <w:right w:val="single" w:color="auto" w:sz="4" w:space="0"/>
            </w:tcBorders>
            <w:noWrap w:val="0"/>
            <w:vAlign w:val="center"/>
          </w:tcPr>
          <w:p w14:paraId="41FEE0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411DC7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EEE7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863A1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4EA2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0C5B6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56C6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CF3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0A054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托克逊县交通运输局</w:t>
            </w:r>
          </w:p>
        </w:tc>
      </w:tr>
      <w:tr w14:paraId="05D15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50CE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95265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2025年交通运输综合业务经费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4FF0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1C951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吾买尔江·夏力甫</w:t>
            </w:r>
          </w:p>
        </w:tc>
      </w:tr>
      <w:tr w14:paraId="2ADBB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8BF6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0A58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150D9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1455" w:type="dxa"/>
            <w:tcBorders>
              <w:top w:val="single" w:color="000000" w:sz="4" w:space="0"/>
              <w:left w:val="nil"/>
              <w:bottom w:val="single" w:color="000000" w:sz="4" w:space="0"/>
              <w:right w:val="single" w:color="000000" w:sz="4" w:space="0"/>
            </w:tcBorders>
            <w:noWrap w:val="0"/>
            <w:vAlign w:val="center"/>
          </w:tcPr>
          <w:p w14:paraId="5CA18E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B137F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BF6B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2127F3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746B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07B0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C55134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目标1、通过采购12台办公设备，达到有效提升工作效率的目标。</w:t>
            </w:r>
          </w:p>
          <w:p w14:paraId="00F8072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目标2、经开展不少于200次的交通执法出勤，有效保障我县道路畅通和行车安全。</w:t>
            </w:r>
          </w:p>
        </w:tc>
      </w:tr>
      <w:tr w14:paraId="57C75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452A1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E53D6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35B47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D89F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D096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A2443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6BAD2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7365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BA60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3F2A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21A36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5651E4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1538F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44D092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&gt;=12台</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6C622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64C97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15DA0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3B9149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6E517D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009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5526C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5ECE4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D8EE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交通执法出勤次数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30A0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F8F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259A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8EED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A6D8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02D9F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C06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224DE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62EF8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86C5B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办公设备质量合格率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303F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D9D8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C92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5466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12C3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BC3C9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420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6C5A24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D34B8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45D54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办公设备采购成本控制数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C410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AA6C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4D85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0661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6399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C7AF1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C842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15697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0B1ECF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459A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日常业务费用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B9DC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1A0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1B3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11D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C186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65500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064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4CC9F9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A2A25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D02C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提升工作效率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5C13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16D1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683B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67A0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B232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A2131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BB6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70E2A2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E042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B46F9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保障道路畅通和行车安全</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1A94B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EFCB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57FC9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44AFF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4076A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071F6D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EEF7C8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BA62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811F8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BDBA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B3679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53A4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8A9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05BEB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托克逊县交通运输局</w:t>
            </w:r>
          </w:p>
        </w:tc>
      </w:tr>
      <w:tr w14:paraId="27800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1418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FB4CC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2025年农村公路养护项目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7A7D3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0BFF6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吾买尔江·夏力甫</w:t>
            </w:r>
          </w:p>
        </w:tc>
      </w:tr>
      <w:tr w14:paraId="36793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85A5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F85B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B225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688.5</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02BF9A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BFEB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688.5</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D20B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523834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547D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7F97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3C9198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目标1：通过对6条农村公路进行养护大修，里程约7.78公里，达到提高公路通行安全条件的目标。</w:t>
            </w:r>
          </w:p>
          <w:p w14:paraId="27B7A15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目标2：通过完成全县1378公里道路的日常养护工作，修补坑槽不少于15000平方米，完成农村公路村道自动化检测不少于750公里，达到进一步提升农村公路通行和服务水平，确保公路正常通行率的目标。</w:t>
            </w:r>
          </w:p>
        </w:tc>
      </w:tr>
      <w:tr w14:paraId="09EFA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28A02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3DC84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77A9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B45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F51D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1F8C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C2EB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9E2A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156A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8F2E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4DB25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65AE9B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35D5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农村公路养护大修里程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884B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&gt;=7.78公里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353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4C87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71E8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A52F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AB3F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C68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37AF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nil"/>
              <w:right w:val="single" w:color="000000" w:sz="4" w:space="0"/>
            </w:tcBorders>
            <w:noWrap w:val="0"/>
            <w:vAlign w:val="center"/>
          </w:tcPr>
          <w:p w14:paraId="4CDC9E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5F0E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农村公路路面坑槽修补面积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86F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&gt;=15000平方米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5C16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055F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10000平方米</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7A8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3B14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F6D5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561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0377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449C2F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AD7A4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村道自动化检测里程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7426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&gt;=750公里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422D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1A4C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728公里</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1855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20B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656E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C41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DF15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72E7B1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4D6B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养护大修工程竣工验收合格率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BCFC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4708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937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362B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D08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8B9D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2EB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C2B2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ign w:val="center"/>
          </w:tcPr>
          <w:p w14:paraId="14BC4A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7F52D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项目设计变更率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9E97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C1D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C9BD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B2CA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14D9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2B64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BD2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4D423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437ADA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D994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农村公路养护开工时间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7CE7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E3EB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7329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97A8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4D74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25E3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E9C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DC416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5EA069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DD6A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农村公路养护完工时间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24A2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F3DB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AF13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D04D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77DD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5514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611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648486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777D6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BC12D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农村公路养护大修成本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F4B8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&lt;=31.42万元/公里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869A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C02D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A127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F7B3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6A21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94CA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641F17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C928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5DA3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农村公路日常养护成本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DB59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253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7CE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148万元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4CF2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427A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C455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0A5F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2A56A8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0BEB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BCE9D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村道自动化检测成本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003E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27A5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0DB4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A836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208A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EDA8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D981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1C7962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85878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9915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提高公路通行安全条件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44F6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8D14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50B1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8FF6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4C77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EB48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28F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5E9D5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21A0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6332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公路正常通行率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CE39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837F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029F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1AF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9BF0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A52A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18D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2EE37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46D83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CD0C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项目覆盖区域群众满意度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CE13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&gt;=96%</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B621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43D9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56A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70AF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4BA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263781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826"/>
        <w:gridCol w:w="791"/>
        <w:gridCol w:w="904"/>
      </w:tblGrid>
      <w:tr w14:paraId="3AE75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2F111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4799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66A25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1794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3A2758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0B1764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托克逊县交通运输局</w:t>
            </w:r>
          </w:p>
        </w:tc>
      </w:tr>
      <w:tr w14:paraId="585FF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53A1D4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75B27B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2025年县级自筹资金公路建设项目</w:t>
            </w:r>
          </w:p>
        </w:tc>
        <w:tc>
          <w:tcPr>
            <w:tcW w:w="1900" w:type="dxa"/>
            <w:gridSpan w:val="2"/>
            <w:tcBorders>
              <w:top w:val="single" w:color="000000" w:sz="4" w:space="0"/>
              <w:left w:val="single" w:color="000000" w:sz="4" w:space="0"/>
              <w:bottom w:val="single" w:color="000000" w:sz="4" w:space="0"/>
              <w:right w:val="single" w:color="000000" w:sz="4" w:space="0"/>
            </w:tcBorders>
            <w:noWrap w:val="0"/>
            <w:vAlign w:val="center"/>
          </w:tcPr>
          <w:p w14:paraId="6A9E24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5" w:type="dxa"/>
            <w:gridSpan w:val="2"/>
            <w:tcBorders>
              <w:top w:val="single" w:color="000000" w:sz="4" w:space="0"/>
              <w:left w:val="single" w:color="000000" w:sz="4" w:space="0"/>
              <w:bottom w:val="single" w:color="000000" w:sz="4" w:space="0"/>
              <w:right w:val="single" w:color="000000" w:sz="4" w:space="0"/>
            </w:tcBorders>
            <w:noWrap w:val="0"/>
            <w:vAlign w:val="center"/>
          </w:tcPr>
          <w:p w14:paraId="27636A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吾买尔江·夏力甫</w:t>
            </w:r>
          </w:p>
        </w:tc>
      </w:tr>
      <w:tr w14:paraId="33ADB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34D0D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518D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62F23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490.5</w:t>
            </w:r>
            <w:r>
              <w:rPr>
                <w:rFonts w:hint="eastAsia" w:ascii="宋体" w:hAnsi="宋体" w:cs="宋体"/>
                <w:i w:val="0"/>
                <w:iCs w:val="0"/>
                <w:color w:val="000000"/>
                <w:sz w:val="18"/>
                <w:szCs w:val="18"/>
                <w:highlight w:val="none"/>
                <w:u w:val="none"/>
                <w:lang w:val="en-US" w:eastAsia="zh-CN"/>
              </w:rPr>
              <w:t>0</w:t>
            </w:r>
          </w:p>
        </w:tc>
        <w:tc>
          <w:tcPr>
            <w:tcW w:w="1436" w:type="dxa"/>
            <w:tcBorders>
              <w:top w:val="single" w:color="000000" w:sz="4" w:space="0"/>
              <w:left w:val="nil"/>
              <w:bottom w:val="single" w:color="000000" w:sz="4" w:space="0"/>
              <w:right w:val="single" w:color="000000" w:sz="4" w:space="0"/>
            </w:tcBorders>
            <w:noWrap w:val="0"/>
            <w:vAlign w:val="center"/>
          </w:tcPr>
          <w:p w14:paraId="70DDA7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284AA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490.5</w:t>
            </w:r>
            <w:r>
              <w:rPr>
                <w:rFonts w:hint="eastAsia" w:ascii="宋体" w:hAnsi="宋体" w:cs="宋体"/>
                <w:i w:val="0"/>
                <w:iCs w:val="0"/>
                <w:color w:val="000000"/>
                <w:sz w:val="18"/>
                <w:szCs w:val="18"/>
                <w:highlight w:val="none"/>
                <w:u w:val="none"/>
                <w:lang w:val="en-US" w:eastAsia="zh-CN"/>
              </w:rPr>
              <w:t>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13480F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5" w:type="dxa"/>
            <w:gridSpan w:val="2"/>
            <w:tcBorders>
              <w:top w:val="single" w:color="000000" w:sz="4" w:space="0"/>
              <w:left w:val="single" w:color="000000" w:sz="4" w:space="0"/>
              <w:bottom w:val="single" w:color="000000" w:sz="4" w:space="0"/>
              <w:right w:val="single" w:color="000000" w:sz="4" w:space="0"/>
            </w:tcBorders>
            <w:noWrap w:val="0"/>
            <w:vAlign w:val="center"/>
          </w:tcPr>
          <w:p w14:paraId="22B1BF5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DD78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752180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01FF69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目标1：通过建设宽为12米的砂石道路14.54公里，（起点位于原阿乐惠镇公安检查站S301线岔口，道路沿S301线、圣雄同心工业园区南侧布线，终点接于阿乐惠镇西侧S301线岔口），达到缓解阿乐惠镇城区内交通压力的效果。</w:t>
            </w:r>
          </w:p>
          <w:p w14:paraId="1B62894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Times New Roman" w:hAnsi="Times New Roman" w:eastAsia="宋体" w:cs="Times New Roman"/>
                <w:kern w:val="2"/>
                <w:sz w:val="21"/>
                <w:szCs w:val="24"/>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目标2：对Y075线农村公路K6-K19段全长13公里道路，因暴雨造成有严重冲刷路段的路基导流坝进行重建，坡面进行硬化处理，对涵洞外侧设置护坡，路侧设置土质拦水坝进行临时防护等，达到提高道路安全通行能力的目标</w:t>
            </w:r>
            <w:r>
              <w:rPr>
                <w:rFonts w:hint="eastAsia" w:cs="Times New Roman"/>
                <w:kern w:val="2"/>
                <w:sz w:val="21"/>
                <w:szCs w:val="24"/>
                <w:lang w:val="en-US" w:eastAsia="zh-CN" w:bidi="ar-SA"/>
              </w:rPr>
              <w:t>。</w:t>
            </w:r>
          </w:p>
        </w:tc>
      </w:tr>
      <w:tr w14:paraId="0B1F1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732920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8A39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FE23D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207E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0F45D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39503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08DCB1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5C4332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E5B8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C982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44F6C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BBB76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E3771E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农村公路水毁修复里程</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103E9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&gt;=13公里</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C93D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9797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7B6E2C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60782B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F388F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357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E07A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66ED6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A0DB9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砂石道路建设里程</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A3BDD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&gt;=14.54公里</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7DE09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E724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79D900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0DBD7C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98FD5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C6B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2318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0610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B358E3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工程竣工验收合格率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40F6B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A097A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108F4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264BA9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054CF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C2042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0FB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EF5B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BC65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C296A6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项目设计变更率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37633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2F9AA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47FA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28DB8F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7936CA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61105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62B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9AC1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34B44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C34E7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项目开工时间</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66B89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&lt;=6月</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64D8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69BA6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3F610B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16CD44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1DBDB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67F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6E49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408B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CD675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项目完工时间</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12608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3F3C9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23CFA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1E93F5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6F6F41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E46E0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79B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2D786C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D2E15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E580B3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水毁道路重建成本</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B0827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&lt;=27.664万元/公里</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73242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2B93E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588E63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2C295B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41AE2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9303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629B64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78E3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473B8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砂石道路建设成本</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1A7DA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&lt;=9万元/公里</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40865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A041F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133BFC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34F730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16C95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97D7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40AA43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231A2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04D63B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公路通行率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DD2E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155A7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B7930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468608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5CE459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804D6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B2B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CBAF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F1BE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755DA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提高道路安全通行能力</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F9692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65F9C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91838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14B751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27973D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A2A7A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42A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558DFF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14AE0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C37DD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项目覆盖区域群众满意度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17BDA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8E165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423AF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120BA5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19690D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CB037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5AB59B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5"/>
        <w:gridCol w:w="1076"/>
        <w:gridCol w:w="825"/>
        <w:gridCol w:w="791"/>
        <w:gridCol w:w="904"/>
      </w:tblGrid>
      <w:tr w14:paraId="4592C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9"/>
            <w:tcBorders>
              <w:top w:val="nil"/>
              <w:left w:val="nil"/>
              <w:bottom w:val="nil"/>
              <w:right w:val="nil"/>
            </w:tcBorders>
            <w:noWrap w:val="0"/>
            <w:vAlign w:val="center"/>
          </w:tcPr>
          <w:p w14:paraId="525F00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E4B9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48A5E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AF73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3B3F8C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125829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托克逊县交通运输局</w:t>
            </w:r>
          </w:p>
        </w:tc>
      </w:tr>
      <w:tr w14:paraId="4009B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B756D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2" w:type="dxa"/>
            <w:gridSpan w:val="3"/>
            <w:tcBorders>
              <w:top w:val="single" w:color="000000" w:sz="4" w:space="0"/>
              <w:left w:val="single" w:color="000000" w:sz="4" w:space="0"/>
              <w:bottom w:val="single" w:color="000000" w:sz="4" w:space="0"/>
              <w:right w:val="single" w:color="000000" w:sz="4" w:space="0"/>
            </w:tcBorders>
            <w:noWrap w:val="0"/>
            <w:vAlign w:val="center"/>
          </w:tcPr>
          <w:p w14:paraId="039B8C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关于提前下达2025年车辆购置税“以奖代补”预拨资金项目</w:t>
            </w:r>
          </w:p>
        </w:tc>
        <w:tc>
          <w:tcPr>
            <w:tcW w:w="1901" w:type="dxa"/>
            <w:gridSpan w:val="2"/>
            <w:tcBorders>
              <w:top w:val="single" w:color="000000" w:sz="4" w:space="0"/>
              <w:left w:val="single" w:color="000000" w:sz="4" w:space="0"/>
              <w:bottom w:val="single" w:color="000000" w:sz="4" w:space="0"/>
              <w:right w:val="single" w:color="000000" w:sz="4" w:space="0"/>
            </w:tcBorders>
            <w:noWrap w:val="0"/>
            <w:vAlign w:val="center"/>
          </w:tcPr>
          <w:p w14:paraId="62A86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5" w:type="dxa"/>
            <w:gridSpan w:val="2"/>
            <w:tcBorders>
              <w:top w:val="single" w:color="000000" w:sz="4" w:space="0"/>
              <w:left w:val="single" w:color="000000" w:sz="4" w:space="0"/>
              <w:bottom w:val="single" w:color="000000" w:sz="4" w:space="0"/>
              <w:right w:val="single" w:color="000000" w:sz="4" w:space="0"/>
            </w:tcBorders>
            <w:noWrap w:val="0"/>
            <w:vAlign w:val="center"/>
          </w:tcPr>
          <w:p w14:paraId="0070B6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吾买尔江·夏力甫</w:t>
            </w:r>
          </w:p>
        </w:tc>
      </w:tr>
      <w:tr w14:paraId="19235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1FE1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A6242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2F03F2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3122.74</w:t>
            </w:r>
          </w:p>
        </w:tc>
        <w:tc>
          <w:tcPr>
            <w:tcW w:w="1435" w:type="dxa"/>
            <w:tcBorders>
              <w:top w:val="single" w:color="000000" w:sz="4" w:space="0"/>
              <w:left w:val="nil"/>
              <w:bottom w:val="single" w:color="000000" w:sz="4" w:space="0"/>
              <w:right w:val="single" w:color="000000" w:sz="4" w:space="0"/>
            </w:tcBorders>
            <w:noWrap w:val="0"/>
            <w:vAlign w:val="center"/>
          </w:tcPr>
          <w:p w14:paraId="2D0EA7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6BB9BDD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3122.74</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0568B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5" w:type="dxa"/>
            <w:gridSpan w:val="2"/>
            <w:tcBorders>
              <w:top w:val="single" w:color="000000" w:sz="4" w:space="0"/>
              <w:left w:val="single" w:color="000000" w:sz="4" w:space="0"/>
              <w:bottom w:val="single" w:color="000000" w:sz="4" w:space="0"/>
              <w:right w:val="single" w:color="000000" w:sz="4" w:space="0"/>
            </w:tcBorders>
            <w:noWrap w:val="0"/>
            <w:vAlign w:val="center"/>
          </w:tcPr>
          <w:p w14:paraId="48B068C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6D41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35CBCF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0A32C50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目标1：通过对32.31公里的农村公路开展提质升级建设，达到提高县域农村公路通行能力的目标。</w:t>
            </w:r>
          </w:p>
          <w:p w14:paraId="457750A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目标2：组织建设较大规模自然村通硬化路20.04公里，进一步提升农村公路的覆盖面和通达深度，提升农村公路的服务水平。</w:t>
            </w:r>
          </w:p>
        </w:tc>
      </w:tr>
      <w:tr w14:paraId="4AAFE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755191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0F730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715E2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5CF8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43C2F7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48934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6EB2CD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2A58C7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5EE22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8357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1AF60D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D980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7B72D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农村公路提质升级建设里程</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5B5D8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&gt;=32.31公里</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012EB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3DFA01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76EEDC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626F43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12D6A6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B47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616A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FA90E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CE5B6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自然村通硬化路建设里程</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35231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&gt;=20.04公里</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5B13B7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56A533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27公里</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2BBA5C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0A6957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14734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343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7463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90D30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87645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项目竣工验收合格率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E82ED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4E1D11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404CAC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71A04A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04F77A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28B3DC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FCE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E71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5CD7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097EF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项目设计变更率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426B3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5DBC1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4BDAAB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2A4B11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756FA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66BCE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009B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FCA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A4EF7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473607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项目按计划开工时间</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2A8BC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&lt;=7月</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5288FD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3DC7B6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7月</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A01B0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261174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B05DF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8C4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9201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B266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3A204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项目按计划完工时间</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1EC21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4D5F1A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6DB71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11月</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7FB4A6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1799BC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66527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A6F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57CC0F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B4A3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EE116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农村公路提质升级建设成本</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276C8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&lt;=77.737万元/公里</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0E39B2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73F93D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AB9B2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5E64F2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16ED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5D49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35018E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98E4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F2492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自然村通硬化路建设成本</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CEA1A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&lt;=30.491万元/公里</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55408F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7390CE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40万元/公里</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7D0A1E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7C332A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82E9E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1D6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17D047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7CD6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43E1B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提高公路通行安全条件</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B32C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46CECD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6C90A5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67CF6D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34FE1F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C02C3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C51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EEB0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3FF2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74B64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公路通行率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F2AB2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38519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7ECCBA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BF8F7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3A0E01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ED568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BF5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1748E5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4912D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94B0E3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项目覆盖区域群众满意度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FA91B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1FCEE7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1B512A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0C1E4B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15F8F6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2F44C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托克逊县交通运输局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696509E"/>
    <w:rsid w:val="070D4E50"/>
    <w:rsid w:val="07FC2953"/>
    <w:rsid w:val="09BC3AB2"/>
    <w:rsid w:val="0AAE0F84"/>
    <w:rsid w:val="0B9C7F3C"/>
    <w:rsid w:val="0BA650B0"/>
    <w:rsid w:val="0BF24799"/>
    <w:rsid w:val="0CCB5D63"/>
    <w:rsid w:val="0D2546FA"/>
    <w:rsid w:val="0D5A65D7"/>
    <w:rsid w:val="0D821B4C"/>
    <w:rsid w:val="0DBA12E6"/>
    <w:rsid w:val="0E0B1044"/>
    <w:rsid w:val="0E515952"/>
    <w:rsid w:val="0F0146FC"/>
    <w:rsid w:val="10161F5A"/>
    <w:rsid w:val="10C50619"/>
    <w:rsid w:val="12A63A7D"/>
    <w:rsid w:val="1302137F"/>
    <w:rsid w:val="1332191F"/>
    <w:rsid w:val="133A11B0"/>
    <w:rsid w:val="13B7759B"/>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8345BAD"/>
    <w:rsid w:val="29143B49"/>
    <w:rsid w:val="299D58EC"/>
    <w:rsid w:val="2A44220C"/>
    <w:rsid w:val="2AC3145D"/>
    <w:rsid w:val="2B6C7C6C"/>
    <w:rsid w:val="2CF33142"/>
    <w:rsid w:val="2D541756"/>
    <w:rsid w:val="2DF300E1"/>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38377D"/>
    <w:rsid w:val="499E7402"/>
    <w:rsid w:val="4B295B6B"/>
    <w:rsid w:val="4B814C16"/>
    <w:rsid w:val="4CBD4769"/>
    <w:rsid w:val="4D4F57F3"/>
    <w:rsid w:val="4E3B5550"/>
    <w:rsid w:val="4E611B9A"/>
    <w:rsid w:val="4EDD03B5"/>
    <w:rsid w:val="50826F69"/>
    <w:rsid w:val="51387B25"/>
    <w:rsid w:val="52D04710"/>
    <w:rsid w:val="544F3898"/>
    <w:rsid w:val="55FD3BFE"/>
    <w:rsid w:val="56334ED7"/>
    <w:rsid w:val="56694C24"/>
    <w:rsid w:val="56A43BE1"/>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93269B"/>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BE4224"/>
    <w:rsid w:val="76C31A03"/>
    <w:rsid w:val="76FD6F97"/>
    <w:rsid w:val="77CB2BF1"/>
    <w:rsid w:val="783332AA"/>
    <w:rsid w:val="7862179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2579</Words>
  <Characters>3605</Characters>
  <Lines>0</Lines>
  <Paragraphs>0</Paragraphs>
  <TotalTime>0</TotalTime>
  <ScaleCrop>false</ScaleCrop>
  <LinksUpToDate>false</LinksUpToDate>
  <CharactersWithSpaces>3729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