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托克逊县人民政府办公室</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182AE4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负责县政府会议的准备工作，协助县政府领导同志组织会议决定事项的实施。</w:t>
      </w:r>
    </w:p>
    <w:p w14:paraId="040091C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协助县政府领导同志组织起草或审核以县政府、县政府办公室名义发布的公文。</w:t>
      </w:r>
    </w:p>
    <w:p w14:paraId="3CF2C9B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研究县政府各</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和各乡（镇）人民政府请示县人民政府的问题，提出审核意见，报县政府领导审批。</w:t>
      </w:r>
    </w:p>
    <w:p w14:paraId="78F9112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督促检查县政府公文、会议决定事项及县政府领导同志有关指示的执行落实情况并跟踪调研，及时向县政府领导同志报告。</w:t>
      </w:r>
    </w:p>
    <w:p w14:paraId="4278D5D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负责接收和办理向县政府报送的紧急重要事项。</w:t>
      </w:r>
    </w:p>
    <w:p w14:paraId="1649E97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根据县政府领导的指示，组织专题调查研究，及时反映情况、提出建议。</w:t>
      </w:r>
    </w:p>
    <w:p w14:paraId="1C715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负责县政府的值班工作，及时向县人民政府领导同志报告重要情况，协助处理各</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和各乡（镇）向县政府反映的重要问题。</w:t>
      </w:r>
    </w:p>
    <w:p w14:paraId="130FF19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负责出国人员的国内服务事务及上级安排的外国客人来境的接待、服务工作。</w:t>
      </w:r>
    </w:p>
    <w:p w14:paraId="6177299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负责全县政府系统政务信息的组织协调和管理工作。</w:t>
      </w:r>
    </w:p>
    <w:p w14:paraId="08D490C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负责党政机关配备的用于定向保障公务活动的机动车辆，包括一般公务用车、执法执勤用车；负责党政机关办公用房的规划、建设、权属、配置、使用、维修、处置；负责公共机构节能减排等管理工作。</w:t>
      </w:r>
    </w:p>
    <w:p w14:paraId="07D7EDE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负责县政府政务服务工作，指导、监督全县政务公开工作。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承办县政府和政府领导交办的其他事项。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AB3DD2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办公室无下属预算单位，下设10个科室，分别是：机关党委办公室、秘书科（翻译科）、综合科、文书科（档案室）、督查室、行政科（后勤科）、信息科、政务服务办公室（县政务公开工作领导小组办公室）、外事工作科、机关事务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托克逊县人民政府办公室编制数40，实有人数67人，其中：在职41人，减少3人；退休26人，减少1人；离休0人，增加0人。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1,945.38</w:t>
            </w:r>
          </w:p>
        </w:tc>
      </w:tr>
      <w:tr w14:paraId="2E53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8DB1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152C5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c>
          <w:tcPr>
            <w:tcW w:w="3600" w:type="dxa"/>
            <w:shd w:val="clear" w:color="auto" w:fill="auto"/>
            <w:vAlign w:val="center"/>
          </w:tcPr>
          <w:p w14:paraId="02D3C5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32F0C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55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8E85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AE97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c>
          <w:tcPr>
            <w:tcW w:w="3600" w:type="dxa"/>
            <w:shd w:val="clear" w:color="auto" w:fill="auto"/>
            <w:vAlign w:val="center"/>
          </w:tcPr>
          <w:p w14:paraId="6C0288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994C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48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D695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D6D1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5D61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E458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82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A99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088D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C8BD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D7FD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26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F535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1409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E02B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32976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E0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670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2859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1F13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2B84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7C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6E6D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020D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CD6E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D66C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95.23</w:t>
            </w:r>
          </w:p>
        </w:tc>
      </w:tr>
      <w:tr w14:paraId="72071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DF8F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FE41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3B51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412B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6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2B27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3FB6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CE2C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A211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34.26</w:t>
            </w:r>
          </w:p>
        </w:tc>
      </w:tr>
      <w:tr w14:paraId="1EAF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738E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25D4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76F4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0B526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0E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FADE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C8B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1D41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C361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0DF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481D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6B05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D503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6272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B0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2AB3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F5FA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D11F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731F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D1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F59F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F4B08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3029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9AFB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FF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6B67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8481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820E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3D0AD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67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8E36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15531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24B8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18AA5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1B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5F81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6498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885B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58F4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11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CA5E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7A72E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FFF1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218D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DAD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6F69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7D53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CFF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EDC3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55.40</w:t>
            </w:r>
          </w:p>
        </w:tc>
      </w:tr>
      <w:tr w14:paraId="361D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5EF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B361B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83D4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2858B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0B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DD50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79E9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1490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F93E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92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95D6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FC54B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468A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8406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DB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0500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42A52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FE6A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303B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59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5B32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EF1D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B5F9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C615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F24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15A5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540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6EF0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B5D7D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14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3324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0200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9574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F8672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48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592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B83D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1D91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6E2E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03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B6EC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7B68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C1D3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9FB9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6C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C269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A10C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c>
          <w:tcPr>
            <w:tcW w:w="3600" w:type="dxa"/>
            <w:shd w:val="clear" w:color="auto" w:fill="auto"/>
            <w:vAlign w:val="center"/>
          </w:tcPr>
          <w:p w14:paraId="27C6BB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F6A5F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托克逊县人民政府办公室</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32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A69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B42C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0B4D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FDC4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4B285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128" w:type="dxa"/>
            <w:shd w:val="clear" w:color="auto" w:fill="auto"/>
            <w:vAlign w:val="center"/>
          </w:tcPr>
          <w:p w14:paraId="5B38E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082" w:type="dxa"/>
            <w:shd w:val="clear" w:color="auto" w:fill="auto"/>
            <w:vAlign w:val="center"/>
          </w:tcPr>
          <w:p w14:paraId="262E3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082" w:type="dxa"/>
            <w:shd w:val="clear" w:color="auto" w:fill="auto"/>
            <w:vAlign w:val="center"/>
          </w:tcPr>
          <w:p w14:paraId="1B49F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F38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5B8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244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92F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4F4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321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45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F13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03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A21B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A14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767E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2007F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255B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585.38</w:t>
            </w:r>
          </w:p>
        </w:tc>
        <w:tc>
          <w:tcPr>
            <w:tcW w:w="1128" w:type="dxa"/>
            <w:shd w:val="clear" w:color="auto" w:fill="auto"/>
            <w:vAlign w:val="center"/>
          </w:tcPr>
          <w:p w14:paraId="4C8B5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585.38</w:t>
            </w:r>
          </w:p>
        </w:tc>
        <w:tc>
          <w:tcPr>
            <w:tcW w:w="1082" w:type="dxa"/>
            <w:shd w:val="clear" w:color="auto" w:fill="auto"/>
            <w:vAlign w:val="center"/>
          </w:tcPr>
          <w:p w14:paraId="26E77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585.38</w:t>
            </w:r>
          </w:p>
        </w:tc>
        <w:tc>
          <w:tcPr>
            <w:tcW w:w="1082" w:type="dxa"/>
            <w:shd w:val="clear" w:color="auto" w:fill="auto"/>
            <w:vAlign w:val="center"/>
          </w:tcPr>
          <w:p w14:paraId="1C170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F06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BAB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513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1FA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A22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F53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4CC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5A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87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1206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9E5B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30F0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69E0A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0A853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1,360.00</w:t>
            </w:r>
          </w:p>
        </w:tc>
        <w:tc>
          <w:tcPr>
            <w:tcW w:w="1128" w:type="dxa"/>
            <w:shd w:val="clear" w:color="auto" w:fill="auto"/>
            <w:vAlign w:val="center"/>
          </w:tcPr>
          <w:p w14:paraId="30917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1,360.00</w:t>
            </w:r>
          </w:p>
        </w:tc>
        <w:tc>
          <w:tcPr>
            <w:tcW w:w="1082" w:type="dxa"/>
            <w:shd w:val="clear" w:color="auto" w:fill="auto"/>
            <w:vAlign w:val="center"/>
          </w:tcPr>
          <w:p w14:paraId="0992A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1,360.00</w:t>
            </w:r>
          </w:p>
        </w:tc>
        <w:tc>
          <w:tcPr>
            <w:tcW w:w="1082" w:type="dxa"/>
            <w:shd w:val="clear" w:color="auto" w:fill="auto"/>
            <w:vAlign w:val="center"/>
          </w:tcPr>
          <w:p w14:paraId="00BEC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28E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9C2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C33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B0D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D4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94B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E7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285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40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C77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99B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3CC5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F4F5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ADF6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128" w:type="dxa"/>
            <w:shd w:val="clear" w:color="auto" w:fill="auto"/>
            <w:vAlign w:val="center"/>
          </w:tcPr>
          <w:p w14:paraId="25A30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082" w:type="dxa"/>
            <w:shd w:val="clear" w:color="auto" w:fill="auto"/>
            <w:vAlign w:val="center"/>
          </w:tcPr>
          <w:p w14:paraId="178CB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082" w:type="dxa"/>
            <w:shd w:val="clear" w:color="auto" w:fill="auto"/>
            <w:vAlign w:val="center"/>
          </w:tcPr>
          <w:p w14:paraId="6DC60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5EA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6BA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1AF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49E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525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F1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C4F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B0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03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663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F3A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B74C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625B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255C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128" w:type="dxa"/>
            <w:shd w:val="clear" w:color="auto" w:fill="auto"/>
            <w:vAlign w:val="center"/>
          </w:tcPr>
          <w:p w14:paraId="5BB3E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082" w:type="dxa"/>
            <w:shd w:val="clear" w:color="auto" w:fill="auto"/>
            <w:vAlign w:val="center"/>
          </w:tcPr>
          <w:p w14:paraId="6AD38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082" w:type="dxa"/>
            <w:shd w:val="clear" w:color="auto" w:fill="auto"/>
            <w:vAlign w:val="center"/>
          </w:tcPr>
          <w:p w14:paraId="6BBD0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ACA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CA6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F01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E52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EB3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488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00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836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E3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FA1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0ED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4D492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4ECDB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B407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27.09</w:t>
            </w:r>
          </w:p>
        </w:tc>
        <w:tc>
          <w:tcPr>
            <w:tcW w:w="1128" w:type="dxa"/>
            <w:shd w:val="clear" w:color="auto" w:fill="auto"/>
            <w:vAlign w:val="center"/>
          </w:tcPr>
          <w:p w14:paraId="6295E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27.09</w:t>
            </w:r>
          </w:p>
        </w:tc>
        <w:tc>
          <w:tcPr>
            <w:tcW w:w="1082" w:type="dxa"/>
            <w:shd w:val="clear" w:color="auto" w:fill="auto"/>
            <w:vAlign w:val="center"/>
          </w:tcPr>
          <w:p w14:paraId="3FDCC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27.09</w:t>
            </w:r>
          </w:p>
        </w:tc>
        <w:tc>
          <w:tcPr>
            <w:tcW w:w="1082" w:type="dxa"/>
            <w:shd w:val="clear" w:color="auto" w:fill="auto"/>
            <w:vAlign w:val="center"/>
          </w:tcPr>
          <w:p w14:paraId="186F1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F16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2C9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2A0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99A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BB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506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3A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B3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2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66F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248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AF202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69F08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482C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128" w:type="dxa"/>
            <w:shd w:val="clear" w:color="auto" w:fill="auto"/>
            <w:vAlign w:val="center"/>
          </w:tcPr>
          <w:p w14:paraId="376EE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70443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59469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975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78B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98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52D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A78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F6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D90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0C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40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ED1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B750E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2472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CE8C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299D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128" w:type="dxa"/>
            <w:shd w:val="clear" w:color="auto" w:fill="auto"/>
            <w:vAlign w:val="center"/>
          </w:tcPr>
          <w:p w14:paraId="56D32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082" w:type="dxa"/>
            <w:shd w:val="clear" w:color="auto" w:fill="auto"/>
            <w:vAlign w:val="center"/>
          </w:tcPr>
          <w:p w14:paraId="4C610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082" w:type="dxa"/>
            <w:shd w:val="clear" w:color="auto" w:fill="auto"/>
            <w:vAlign w:val="center"/>
          </w:tcPr>
          <w:p w14:paraId="3DF8C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A3E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49F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D70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83F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59F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CF1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0D0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6F1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B3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640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8EB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8CCFF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4B4D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58C6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128" w:type="dxa"/>
            <w:shd w:val="clear" w:color="auto" w:fill="auto"/>
            <w:vAlign w:val="center"/>
          </w:tcPr>
          <w:p w14:paraId="684AC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082" w:type="dxa"/>
            <w:shd w:val="clear" w:color="auto" w:fill="auto"/>
            <w:vAlign w:val="center"/>
          </w:tcPr>
          <w:p w14:paraId="7020A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082" w:type="dxa"/>
            <w:shd w:val="clear" w:color="auto" w:fill="auto"/>
            <w:vAlign w:val="center"/>
          </w:tcPr>
          <w:p w14:paraId="590BA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FB1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897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BFA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054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F5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E4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383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D0B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CA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37CE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8304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F016C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3C14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D332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w:t>
            </w:r>
          </w:p>
        </w:tc>
        <w:tc>
          <w:tcPr>
            <w:tcW w:w="1128" w:type="dxa"/>
            <w:shd w:val="clear" w:color="auto" w:fill="auto"/>
            <w:vAlign w:val="center"/>
          </w:tcPr>
          <w:p w14:paraId="068C4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w:t>
            </w:r>
          </w:p>
        </w:tc>
        <w:tc>
          <w:tcPr>
            <w:tcW w:w="1082" w:type="dxa"/>
            <w:shd w:val="clear" w:color="auto" w:fill="auto"/>
            <w:vAlign w:val="center"/>
          </w:tcPr>
          <w:p w14:paraId="3AF6A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w:t>
            </w:r>
          </w:p>
        </w:tc>
        <w:tc>
          <w:tcPr>
            <w:tcW w:w="1082" w:type="dxa"/>
            <w:shd w:val="clear" w:color="auto" w:fill="auto"/>
            <w:vAlign w:val="center"/>
          </w:tcPr>
          <w:p w14:paraId="1EC59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DAE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B50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660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BB3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B8A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D4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0A6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9E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27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B62E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2BBB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7913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0CE51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049D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5.34</w:t>
            </w:r>
          </w:p>
        </w:tc>
        <w:tc>
          <w:tcPr>
            <w:tcW w:w="1128" w:type="dxa"/>
            <w:shd w:val="clear" w:color="auto" w:fill="auto"/>
            <w:vAlign w:val="center"/>
          </w:tcPr>
          <w:p w14:paraId="5F5BC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5.34</w:t>
            </w:r>
          </w:p>
        </w:tc>
        <w:tc>
          <w:tcPr>
            <w:tcW w:w="1082" w:type="dxa"/>
            <w:shd w:val="clear" w:color="auto" w:fill="auto"/>
            <w:vAlign w:val="center"/>
          </w:tcPr>
          <w:p w14:paraId="1A9DE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5.34</w:t>
            </w:r>
          </w:p>
        </w:tc>
        <w:tc>
          <w:tcPr>
            <w:tcW w:w="1082" w:type="dxa"/>
            <w:shd w:val="clear" w:color="auto" w:fill="auto"/>
            <w:vAlign w:val="center"/>
          </w:tcPr>
          <w:p w14:paraId="5067F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776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A0E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1C8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68D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B16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FF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819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FF2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FC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7BA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8651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A536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32BC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6DC0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128" w:type="dxa"/>
            <w:shd w:val="clear" w:color="auto" w:fill="auto"/>
            <w:vAlign w:val="center"/>
          </w:tcPr>
          <w:p w14:paraId="69481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07C93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7176B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73B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9E4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053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875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5AB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54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FFB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7A1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51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D4E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14AF5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A3F7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7C37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1B7A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128" w:type="dxa"/>
            <w:shd w:val="clear" w:color="auto" w:fill="auto"/>
            <w:vAlign w:val="center"/>
          </w:tcPr>
          <w:p w14:paraId="79822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451FE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2BCDE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915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F3B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B70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4BA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33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3C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A31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60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95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94C8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A86F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AAB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481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67B0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128" w:type="dxa"/>
            <w:shd w:val="clear" w:color="auto" w:fill="auto"/>
            <w:vAlign w:val="center"/>
          </w:tcPr>
          <w:p w14:paraId="665C7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66DC2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0BBA7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5CE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28B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812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061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496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F78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541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0A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16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DD9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9DB4D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EDE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42E4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A9A6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2,130.27</w:t>
            </w:r>
          </w:p>
        </w:tc>
        <w:tc>
          <w:tcPr>
            <w:tcW w:w="1128" w:type="dxa"/>
            <w:shd w:val="clear" w:color="auto" w:fill="auto"/>
            <w:vAlign w:val="center"/>
          </w:tcPr>
          <w:p w14:paraId="17A55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2,130.27</w:t>
            </w:r>
          </w:p>
        </w:tc>
        <w:tc>
          <w:tcPr>
            <w:tcW w:w="1082" w:type="dxa"/>
            <w:shd w:val="clear" w:color="auto" w:fill="auto"/>
            <w:vAlign w:val="center"/>
          </w:tcPr>
          <w:p w14:paraId="28DF4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2,130.27</w:t>
            </w:r>
          </w:p>
        </w:tc>
        <w:tc>
          <w:tcPr>
            <w:tcW w:w="1082" w:type="dxa"/>
            <w:shd w:val="clear" w:color="auto" w:fill="auto"/>
            <w:vAlign w:val="center"/>
          </w:tcPr>
          <w:p w14:paraId="3A810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08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264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C5E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997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7E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D58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62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03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1,945.38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585.38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r>
      <w:tr w14:paraId="6C690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7D16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42450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E1C8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A5F1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32F84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1,945.38</w:t>
            </w:r>
          </w:p>
        </w:tc>
        <w:tc>
          <w:tcPr>
            <w:tcW w:w="1306" w:type="dxa"/>
            <w:gridSpan w:val="2"/>
            <w:shd w:val="clear" w:color="auto" w:fill="auto"/>
            <w:vAlign w:val="center"/>
          </w:tcPr>
          <w:p w14:paraId="4755D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585.38</w:t>
            </w:r>
          </w:p>
        </w:tc>
        <w:tc>
          <w:tcPr>
            <w:tcW w:w="1405" w:type="dxa"/>
            <w:shd w:val="clear" w:color="auto" w:fill="auto"/>
            <w:vAlign w:val="center"/>
          </w:tcPr>
          <w:p w14:paraId="105D9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r>
      <w:tr w14:paraId="75471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FAC8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747E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60F6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BD75D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1D87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585.38</w:t>
            </w:r>
          </w:p>
        </w:tc>
        <w:tc>
          <w:tcPr>
            <w:tcW w:w="1306" w:type="dxa"/>
            <w:gridSpan w:val="2"/>
            <w:shd w:val="clear" w:color="auto" w:fill="auto"/>
            <w:vAlign w:val="center"/>
          </w:tcPr>
          <w:p w14:paraId="26E7E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585.38</w:t>
            </w:r>
          </w:p>
        </w:tc>
        <w:tc>
          <w:tcPr>
            <w:tcW w:w="1405" w:type="dxa"/>
            <w:shd w:val="clear" w:color="auto" w:fill="auto"/>
            <w:vAlign w:val="center"/>
          </w:tcPr>
          <w:p w14:paraId="0E1A5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2F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BAB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A1741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AFB9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1B4C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4C73B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c>
          <w:tcPr>
            <w:tcW w:w="1306" w:type="dxa"/>
            <w:gridSpan w:val="2"/>
            <w:shd w:val="clear" w:color="auto" w:fill="auto"/>
            <w:vAlign w:val="center"/>
          </w:tcPr>
          <w:p w14:paraId="16951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5EB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r>
      <w:tr w14:paraId="1831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348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6B20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FD5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A4AD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4F92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95.23</w:t>
            </w:r>
          </w:p>
        </w:tc>
        <w:tc>
          <w:tcPr>
            <w:tcW w:w="1306" w:type="dxa"/>
            <w:gridSpan w:val="2"/>
            <w:shd w:val="clear" w:color="auto" w:fill="auto"/>
            <w:vAlign w:val="center"/>
          </w:tcPr>
          <w:p w14:paraId="43709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95.23</w:t>
            </w:r>
          </w:p>
        </w:tc>
        <w:tc>
          <w:tcPr>
            <w:tcW w:w="1405" w:type="dxa"/>
            <w:shd w:val="clear" w:color="auto" w:fill="auto"/>
            <w:vAlign w:val="center"/>
          </w:tcPr>
          <w:p w14:paraId="20893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92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269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C144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A8DBD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ED4B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61F1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95.23</w:t>
            </w:r>
          </w:p>
        </w:tc>
        <w:tc>
          <w:tcPr>
            <w:tcW w:w="1306" w:type="dxa"/>
            <w:gridSpan w:val="2"/>
            <w:shd w:val="clear" w:color="auto" w:fill="auto"/>
            <w:vAlign w:val="center"/>
          </w:tcPr>
          <w:p w14:paraId="41A1A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95.23</w:t>
            </w:r>
          </w:p>
        </w:tc>
        <w:tc>
          <w:tcPr>
            <w:tcW w:w="1405" w:type="dxa"/>
            <w:shd w:val="clear" w:color="auto" w:fill="auto"/>
            <w:vAlign w:val="center"/>
          </w:tcPr>
          <w:p w14:paraId="7EF47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31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AEF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7DAA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844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958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D800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27.09</w:t>
            </w:r>
          </w:p>
        </w:tc>
        <w:tc>
          <w:tcPr>
            <w:tcW w:w="1306" w:type="dxa"/>
            <w:gridSpan w:val="2"/>
            <w:shd w:val="clear" w:color="auto" w:fill="auto"/>
            <w:vAlign w:val="center"/>
          </w:tcPr>
          <w:p w14:paraId="4CD61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27.09</w:t>
            </w:r>
          </w:p>
        </w:tc>
        <w:tc>
          <w:tcPr>
            <w:tcW w:w="1405" w:type="dxa"/>
            <w:shd w:val="clear" w:color="auto" w:fill="auto"/>
            <w:vAlign w:val="center"/>
          </w:tcPr>
          <w:p w14:paraId="5A240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65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070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D90E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00C3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105E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08B5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306" w:type="dxa"/>
            <w:gridSpan w:val="2"/>
            <w:shd w:val="clear" w:color="auto" w:fill="auto"/>
            <w:vAlign w:val="center"/>
          </w:tcPr>
          <w:p w14:paraId="5BD9E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405" w:type="dxa"/>
            <w:shd w:val="clear" w:color="auto" w:fill="auto"/>
            <w:vAlign w:val="center"/>
          </w:tcPr>
          <w:p w14:paraId="12351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448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07D3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08FB2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6CBD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E89D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315C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34.26</w:t>
            </w:r>
          </w:p>
        </w:tc>
        <w:tc>
          <w:tcPr>
            <w:tcW w:w="1306" w:type="dxa"/>
            <w:gridSpan w:val="2"/>
            <w:shd w:val="clear" w:color="auto" w:fill="auto"/>
            <w:vAlign w:val="center"/>
          </w:tcPr>
          <w:p w14:paraId="0C9B0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34.26</w:t>
            </w:r>
          </w:p>
        </w:tc>
        <w:tc>
          <w:tcPr>
            <w:tcW w:w="1405" w:type="dxa"/>
            <w:shd w:val="clear" w:color="auto" w:fill="auto"/>
            <w:vAlign w:val="center"/>
          </w:tcPr>
          <w:p w14:paraId="3C048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C1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0F0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41964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540A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87B6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2441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34.26</w:t>
            </w:r>
          </w:p>
        </w:tc>
        <w:tc>
          <w:tcPr>
            <w:tcW w:w="1306" w:type="dxa"/>
            <w:gridSpan w:val="2"/>
            <w:shd w:val="clear" w:color="auto" w:fill="auto"/>
            <w:vAlign w:val="center"/>
          </w:tcPr>
          <w:p w14:paraId="405F4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34.26</w:t>
            </w:r>
          </w:p>
        </w:tc>
        <w:tc>
          <w:tcPr>
            <w:tcW w:w="1405" w:type="dxa"/>
            <w:shd w:val="clear" w:color="auto" w:fill="auto"/>
            <w:vAlign w:val="center"/>
          </w:tcPr>
          <w:p w14:paraId="67667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24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AAB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C0B4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EA7C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3257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1BA9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w:t>
            </w:r>
          </w:p>
        </w:tc>
        <w:tc>
          <w:tcPr>
            <w:tcW w:w="1306" w:type="dxa"/>
            <w:gridSpan w:val="2"/>
            <w:shd w:val="clear" w:color="auto" w:fill="auto"/>
            <w:vAlign w:val="center"/>
          </w:tcPr>
          <w:p w14:paraId="5530F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w:t>
            </w:r>
          </w:p>
        </w:tc>
        <w:tc>
          <w:tcPr>
            <w:tcW w:w="1405" w:type="dxa"/>
            <w:shd w:val="clear" w:color="auto" w:fill="auto"/>
            <w:vAlign w:val="center"/>
          </w:tcPr>
          <w:p w14:paraId="1E9DC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5C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0712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C58C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21CD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842DF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A840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5.34</w:t>
            </w:r>
          </w:p>
        </w:tc>
        <w:tc>
          <w:tcPr>
            <w:tcW w:w="1306" w:type="dxa"/>
            <w:gridSpan w:val="2"/>
            <w:shd w:val="clear" w:color="auto" w:fill="auto"/>
            <w:vAlign w:val="center"/>
          </w:tcPr>
          <w:p w14:paraId="515BE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5.34</w:t>
            </w:r>
          </w:p>
        </w:tc>
        <w:tc>
          <w:tcPr>
            <w:tcW w:w="1405" w:type="dxa"/>
            <w:shd w:val="clear" w:color="auto" w:fill="auto"/>
            <w:vAlign w:val="center"/>
          </w:tcPr>
          <w:p w14:paraId="19722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72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FDC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62CA9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36F66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D9FA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C85B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306" w:type="dxa"/>
            <w:gridSpan w:val="2"/>
            <w:shd w:val="clear" w:color="auto" w:fill="auto"/>
            <w:vAlign w:val="center"/>
          </w:tcPr>
          <w:p w14:paraId="24C3C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405" w:type="dxa"/>
            <w:shd w:val="clear" w:color="auto" w:fill="auto"/>
            <w:vAlign w:val="center"/>
          </w:tcPr>
          <w:p w14:paraId="49836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12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64D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541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4D9C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632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BF2D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306" w:type="dxa"/>
            <w:gridSpan w:val="2"/>
            <w:shd w:val="clear" w:color="auto" w:fill="auto"/>
            <w:vAlign w:val="center"/>
          </w:tcPr>
          <w:p w14:paraId="5E1D9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405" w:type="dxa"/>
            <w:shd w:val="clear" w:color="auto" w:fill="auto"/>
            <w:vAlign w:val="center"/>
          </w:tcPr>
          <w:p w14:paraId="32B78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7F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B84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FA1F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CA3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915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ABB9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306" w:type="dxa"/>
            <w:gridSpan w:val="2"/>
            <w:shd w:val="clear" w:color="auto" w:fill="auto"/>
            <w:vAlign w:val="center"/>
          </w:tcPr>
          <w:p w14:paraId="0210D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405" w:type="dxa"/>
            <w:shd w:val="clear" w:color="auto" w:fill="auto"/>
            <w:vAlign w:val="center"/>
          </w:tcPr>
          <w:p w14:paraId="7B329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7C2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BF90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031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6B5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C34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5CA4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2,130.27</w:t>
            </w:r>
          </w:p>
        </w:tc>
        <w:tc>
          <w:tcPr>
            <w:tcW w:w="1306" w:type="dxa"/>
            <w:gridSpan w:val="2"/>
            <w:shd w:val="clear" w:color="auto" w:fill="auto"/>
            <w:vAlign w:val="center"/>
          </w:tcPr>
          <w:p w14:paraId="5746F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770.27</w:t>
            </w:r>
          </w:p>
        </w:tc>
        <w:tc>
          <w:tcPr>
            <w:tcW w:w="1405" w:type="dxa"/>
            <w:shd w:val="clear" w:color="auto" w:fill="auto"/>
            <w:vAlign w:val="center"/>
          </w:tcPr>
          <w:p w14:paraId="22C53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托克逊县人民政府办公室</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1,945.38</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1,945.38</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D8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085C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1ED2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2434" w:type="dxa"/>
            <w:shd w:val="clear" w:color="auto" w:fill="auto"/>
            <w:vAlign w:val="center"/>
          </w:tcPr>
          <w:p w14:paraId="5B81B2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46EE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640D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3F75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371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883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E834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2EA3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1D55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A3B6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8825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A549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9C6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F6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49BD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E154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9CB7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C9E3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55FA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0199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BEF7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D9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5AC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70D0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874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9D1D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4343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28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48F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21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4BAD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ED1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2C8D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E564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806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789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F98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0A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6833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5D77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DC8D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8906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748B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B881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320A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7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C563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627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F53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2FB8C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95.23</w:t>
            </w:r>
          </w:p>
        </w:tc>
        <w:tc>
          <w:tcPr>
            <w:tcW w:w="1063" w:type="dxa"/>
            <w:shd w:val="clear" w:color="auto" w:fill="auto"/>
            <w:vAlign w:val="center"/>
          </w:tcPr>
          <w:p w14:paraId="0FD23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95.23</w:t>
            </w:r>
          </w:p>
        </w:tc>
        <w:tc>
          <w:tcPr>
            <w:tcW w:w="1063" w:type="dxa"/>
            <w:gridSpan w:val="2"/>
            <w:shd w:val="clear" w:color="auto" w:fill="auto"/>
            <w:vAlign w:val="center"/>
          </w:tcPr>
          <w:p w14:paraId="07AAE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76C4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F3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3309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5CD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6D1A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9BA4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C858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3DD8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717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4C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4223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1EC6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1DFD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A5AC3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34.26</w:t>
            </w:r>
          </w:p>
        </w:tc>
        <w:tc>
          <w:tcPr>
            <w:tcW w:w="1063" w:type="dxa"/>
            <w:shd w:val="clear" w:color="auto" w:fill="auto"/>
            <w:vAlign w:val="center"/>
          </w:tcPr>
          <w:p w14:paraId="2C54E5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34.26</w:t>
            </w:r>
          </w:p>
        </w:tc>
        <w:tc>
          <w:tcPr>
            <w:tcW w:w="1063" w:type="dxa"/>
            <w:gridSpan w:val="2"/>
            <w:shd w:val="clear" w:color="auto" w:fill="auto"/>
            <w:vAlign w:val="center"/>
          </w:tcPr>
          <w:p w14:paraId="6DD61B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BA6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9A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61D1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2F0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B938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C6C4A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AD39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37A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779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D17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056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3CDC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ABB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E75F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D787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469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7245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0B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F9B4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567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D610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D705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16DA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F0A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31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2C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FD0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F7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C9E5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ED5E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FA44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C2C7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1655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F3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2FCE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050D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CE3A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A258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6A38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4B3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B02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55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80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2BC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A20F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A8871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A45A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E578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9DA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FB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C1D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E855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279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6A48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9B43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C04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8F02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D5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CEB9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9BC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5FBB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58B8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933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32B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58D5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8E6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83A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2EE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91FB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6010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02AE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6922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82D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FF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76A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3A0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4124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93CB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55.40</w:t>
            </w:r>
          </w:p>
        </w:tc>
        <w:tc>
          <w:tcPr>
            <w:tcW w:w="1063" w:type="dxa"/>
            <w:shd w:val="clear" w:color="auto" w:fill="auto"/>
            <w:vAlign w:val="center"/>
          </w:tcPr>
          <w:p w14:paraId="060481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55.40</w:t>
            </w:r>
          </w:p>
        </w:tc>
        <w:tc>
          <w:tcPr>
            <w:tcW w:w="1063" w:type="dxa"/>
            <w:gridSpan w:val="2"/>
            <w:shd w:val="clear" w:color="auto" w:fill="auto"/>
            <w:vAlign w:val="center"/>
          </w:tcPr>
          <w:p w14:paraId="5A548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3D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22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8D91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E683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CF9C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7E40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F3A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4ADA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ECB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BE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F7A2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41B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37DF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85C9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3FCE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DC0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B8B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57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F13F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90E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AFCD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9EE6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DBF0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D39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503C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FA8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4CE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EEE6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FA2E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3266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C423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F9B6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810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EF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0B31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4BB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7048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6C426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054A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7A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CEFF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41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146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EAC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B970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4CB2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B62F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9529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DB34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CD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B5EE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4940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C43C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99E87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DA5B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27D8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128E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E0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8DC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BDA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D915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DAEB6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25B0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C82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5C1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49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138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A51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9898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561C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08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8BE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C3E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120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D0A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B786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0F2B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77FD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8A40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6D8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E9DE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94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0989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D929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1124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A82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85CD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B0A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9BF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DA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085A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DFE18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2434" w:type="dxa"/>
            <w:shd w:val="clear" w:color="auto" w:fill="auto"/>
            <w:vAlign w:val="center"/>
          </w:tcPr>
          <w:p w14:paraId="0DE18F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F8C1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1063" w:type="dxa"/>
            <w:shd w:val="clear" w:color="auto" w:fill="auto"/>
            <w:vAlign w:val="center"/>
          </w:tcPr>
          <w:p w14:paraId="762282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1063" w:type="dxa"/>
            <w:gridSpan w:val="2"/>
            <w:shd w:val="clear" w:color="auto" w:fill="auto"/>
            <w:vAlign w:val="center"/>
          </w:tcPr>
          <w:p w14:paraId="0C387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EDCF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1,945.38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585.38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r>
      <w:tr w14:paraId="3376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F629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28DA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61121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088A8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5194E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1,945.38</w:t>
            </w:r>
          </w:p>
        </w:tc>
        <w:tc>
          <w:tcPr>
            <w:tcW w:w="1366" w:type="dxa"/>
            <w:gridSpan w:val="2"/>
            <w:shd w:val="clear" w:color="auto" w:fill="auto"/>
            <w:vAlign w:val="center"/>
          </w:tcPr>
          <w:p w14:paraId="7A11FC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585.38</w:t>
            </w:r>
          </w:p>
        </w:tc>
        <w:tc>
          <w:tcPr>
            <w:tcW w:w="1427" w:type="dxa"/>
            <w:shd w:val="clear" w:color="auto" w:fill="auto"/>
            <w:vAlign w:val="center"/>
          </w:tcPr>
          <w:p w14:paraId="3BECD6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r>
      <w:tr w14:paraId="4744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F3DF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85084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107EF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4B99C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6308E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585.38</w:t>
            </w:r>
          </w:p>
        </w:tc>
        <w:tc>
          <w:tcPr>
            <w:tcW w:w="1366" w:type="dxa"/>
            <w:gridSpan w:val="2"/>
            <w:shd w:val="clear" w:color="auto" w:fill="auto"/>
            <w:vAlign w:val="center"/>
          </w:tcPr>
          <w:p w14:paraId="5F41AF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585.38</w:t>
            </w:r>
          </w:p>
        </w:tc>
        <w:tc>
          <w:tcPr>
            <w:tcW w:w="1427" w:type="dxa"/>
            <w:shd w:val="clear" w:color="auto" w:fill="auto"/>
            <w:vAlign w:val="center"/>
          </w:tcPr>
          <w:p w14:paraId="40173F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2C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D203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B92E1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27456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76E80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577E8B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c>
          <w:tcPr>
            <w:tcW w:w="1366" w:type="dxa"/>
            <w:gridSpan w:val="2"/>
            <w:shd w:val="clear" w:color="auto" w:fill="auto"/>
            <w:vAlign w:val="center"/>
          </w:tcPr>
          <w:p w14:paraId="279C47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B5815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r>
      <w:tr w14:paraId="5389F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B00A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BAFB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D1D7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B5A5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79C71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95.23</w:t>
            </w:r>
          </w:p>
        </w:tc>
        <w:tc>
          <w:tcPr>
            <w:tcW w:w="1366" w:type="dxa"/>
            <w:gridSpan w:val="2"/>
            <w:shd w:val="clear" w:color="auto" w:fill="auto"/>
            <w:vAlign w:val="center"/>
          </w:tcPr>
          <w:p w14:paraId="3496CC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95.23</w:t>
            </w:r>
          </w:p>
        </w:tc>
        <w:tc>
          <w:tcPr>
            <w:tcW w:w="1427" w:type="dxa"/>
            <w:shd w:val="clear" w:color="auto" w:fill="auto"/>
            <w:vAlign w:val="center"/>
          </w:tcPr>
          <w:p w14:paraId="2DEE4C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55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E6A7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49D3E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D125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6926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DF1E9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95.23</w:t>
            </w:r>
          </w:p>
        </w:tc>
        <w:tc>
          <w:tcPr>
            <w:tcW w:w="1366" w:type="dxa"/>
            <w:gridSpan w:val="2"/>
            <w:shd w:val="clear" w:color="auto" w:fill="auto"/>
            <w:vAlign w:val="center"/>
          </w:tcPr>
          <w:p w14:paraId="45A5C2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95.23</w:t>
            </w:r>
          </w:p>
        </w:tc>
        <w:tc>
          <w:tcPr>
            <w:tcW w:w="1427" w:type="dxa"/>
            <w:shd w:val="clear" w:color="auto" w:fill="auto"/>
            <w:vAlign w:val="center"/>
          </w:tcPr>
          <w:p w14:paraId="0C1F6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8A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6886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718B3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07AC5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DFFEC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6B6BF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27.09</w:t>
            </w:r>
          </w:p>
        </w:tc>
        <w:tc>
          <w:tcPr>
            <w:tcW w:w="1366" w:type="dxa"/>
            <w:gridSpan w:val="2"/>
            <w:shd w:val="clear" w:color="auto" w:fill="auto"/>
            <w:vAlign w:val="center"/>
          </w:tcPr>
          <w:p w14:paraId="1D2DA7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27.09</w:t>
            </w:r>
          </w:p>
        </w:tc>
        <w:tc>
          <w:tcPr>
            <w:tcW w:w="1427" w:type="dxa"/>
            <w:shd w:val="clear" w:color="auto" w:fill="auto"/>
            <w:vAlign w:val="center"/>
          </w:tcPr>
          <w:p w14:paraId="3E821F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2F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C6D0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09A37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EDE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3D5AA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1E9CE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366" w:type="dxa"/>
            <w:gridSpan w:val="2"/>
            <w:shd w:val="clear" w:color="auto" w:fill="auto"/>
            <w:vAlign w:val="center"/>
          </w:tcPr>
          <w:p w14:paraId="31A636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427" w:type="dxa"/>
            <w:shd w:val="clear" w:color="auto" w:fill="auto"/>
            <w:vAlign w:val="center"/>
          </w:tcPr>
          <w:p w14:paraId="29119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58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A3D5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95BF8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87DD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1318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71BFD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34.26</w:t>
            </w:r>
          </w:p>
        </w:tc>
        <w:tc>
          <w:tcPr>
            <w:tcW w:w="1366" w:type="dxa"/>
            <w:gridSpan w:val="2"/>
            <w:shd w:val="clear" w:color="auto" w:fill="auto"/>
            <w:vAlign w:val="center"/>
          </w:tcPr>
          <w:p w14:paraId="173CE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34.26</w:t>
            </w:r>
          </w:p>
        </w:tc>
        <w:tc>
          <w:tcPr>
            <w:tcW w:w="1427" w:type="dxa"/>
            <w:shd w:val="clear" w:color="auto" w:fill="auto"/>
            <w:vAlign w:val="center"/>
          </w:tcPr>
          <w:p w14:paraId="11B3FD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22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FA9C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DC896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A74C4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3387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434A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34.26</w:t>
            </w:r>
          </w:p>
        </w:tc>
        <w:tc>
          <w:tcPr>
            <w:tcW w:w="1366" w:type="dxa"/>
            <w:gridSpan w:val="2"/>
            <w:shd w:val="clear" w:color="auto" w:fill="auto"/>
            <w:vAlign w:val="center"/>
          </w:tcPr>
          <w:p w14:paraId="53793B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34.26</w:t>
            </w:r>
          </w:p>
        </w:tc>
        <w:tc>
          <w:tcPr>
            <w:tcW w:w="1427" w:type="dxa"/>
            <w:shd w:val="clear" w:color="auto" w:fill="auto"/>
            <w:vAlign w:val="center"/>
          </w:tcPr>
          <w:p w14:paraId="11A1AC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F3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CF42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3F26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9C044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DF1C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7B74E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w:t>
            </w:r>
          </w:p>
        </w:tc>
        <w:tc>
          <w:tcPr>
            <w:tcW w:w="1366" w:type="dxa"/>
            <w:gridSpan w:val="2"/>
            <w:shd w:val="clear" w:color="auto" w:fill="auto"/>
            <w:vAlign w:val="center"/>
          </w:tcPr>
          <w:p w14:paraId="4FE88E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w:t>
            </w:r>
          </w:p>
        </w:tc>
        <w:tc>
          <w:tcPr>
            <w:tcW w:w="1427" w:type="dxa"/>
            <w:shd w:val="clear" w:color="auto" w:fill="auto"/>
            <w:vAlign w:val="center"/>
          </w:tcPr>
          <w:p w14:paraId="6A5CC6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D37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6B3C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DEE0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EFAA7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9367B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B8658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5.34</w:t>
            </w:r>
          </w:p>
        </w:tc>
        <w:tc>
          <w:tcPr>
            <w:tcW w:w="1366" w:type="dxa"/>
            <w:gridSpan w:val="2"/>
            <w:shd w:val="clear" w:color="auto" w:fill="auto"/>
            <w:vAlign w:val="center"/>
          </w:tcPr>
          <w:p w14:paraId="466B57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5.34</w:t>
            </w:r>
          </w:p>
        </w:tc>
        <w:tc>
          <w:tcPr>
            <w:tcW w:w="1427" w:type="dxa"/>
            <w:shd w:val="clear" w:color="auto" w:fill="auto"/>
            <w:vAlign w:val="center"/>
          </w:tcPr>
          <w:p w14:paraId="0C40DC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D1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B5A1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CB00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1609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3BD0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8B44D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366" w:type="dxa"/>
            <w:gridSpan w:val="2"/>
            <w:shd w:val="clear" w:color="auto" w:fill="auto"/>
            <w:vAlign w:val="center"/>
          </w:tcPr>
          <w:p w14:paraId="1AFC2D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427" w:type="dxa"/>
            <w:shd w:val="clear" w:color="auto" w:fill="auto"/>
            <w:vAlign w:val="center"/>
          </w:tcPr>
          <w:p w14:paraId="57E05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AC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AC30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CF3ED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9A73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1392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A108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366" w:type="dxa"/>
            <w:gridSpan w:val="2"/>
            <w:shd w:val="clear" w:color="auto" w:fill="auto"/>
            <w:vAlign w:val="center"/>
          </w:tcPr>
          <w:p w14:paraId="0BDEC5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427" w:type="dxa"/>
            <w:shd w:val="clear" w:color="auto" w:fill="auto"/>
            <w:vAlign w:val="center"/>
          </w:tcPr>
          <w:p w14:paraId="39DB07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44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17FE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954A0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BCEBA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C3603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BBD2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366" w:type="dxa"/>
            <w:gridSpan w:val="2"/>
            <w:shd w:val="clear" w:color="auto" w:fill="auto"/>
            <w:vAlign w:val="center"/>
          </w:tcPr>
          <w:p w14:paraId="00878C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427" w:type="dxa"/>
            <w:shd w:val="clear" w:color="auto" w:fill="auto"/>
            <w:vAlign w:val="center"/>
          </w:tcPr>
          <w:p w14:paraId="1A0415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61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E599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5C425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2E18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71A9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AF42F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2,130.27</w:t>
            </w:r>
          </w:p>
        </w:tc>
        <w:tc>
          <w:tcPr>
            <w:tcW w:w="1366" w:type="dxa"/>
            <w:gridSpan w:val="2"/>
            <w:shd w:val="clear" w:color="auto" w:fill="auto"/>
            <w:vAlign w:val="center"/>
          </w:tcPr>
          <w:p w14:paraId="10EB07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770.27</w:t>
            </w:r>
          </w:p>
        </w:tc>
        <w:tc>
          <w:tcPr>
            <w:tcW w:w="1427" w:type="dxa"/>
            <w:shd w:val="clear" w:color="auto" w:fill="auto"/>
            <w:vAlign w:val="center"/>
          </w:tcPr>
          <w:p w14:paraId="754800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623.91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623.91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E4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897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FD7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2FEC3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4D83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133.79</w:t>
            </w:r>
          </w:p>
        </w:tc>
        <w:tc>
          <w:tcPr>
            <w:tcW w:w="1366" w:type="dxa"/>
            <w:gridSpan w:val="2"/>
            <w:shd w:val="clear" w:color="auto" w:fill="auto"/>
            <w:vAlign w:val="center"/>
          </w:tcPr>
          <w:p w14:paraId="5A6A1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133.79</w:t>
            </w:r>
          </w:p>
        </w:tc>
        <w:tc>
          <w:tcPr>
            <w:tcW w:w="1427" w:type="dxa"/>
            <w:shd w:val="clear" w:color="auto" w:fill="auto"/>
            <w:vAlign w:val="center"/>
          </w:tcPr>
          <w:p w14:paraId="3D0A2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0A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26D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15A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E0567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EC2E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122.51</w:t>
            </w:r>
          </w:p>
        </w:tc>
        <w:tc>
          <w:tcPr>
            <w:tcW w:w="1366" w:type="dxa"/>
            <w:gridSpan w:val="2"/>
            <w:shd w:val="clear" w:color="auto" w:fill="auto"/>
            <w:vAlign w:val="center"/>
          </w:tcPr>
          <w:p w14:paraId="6160A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122.51</w:t>
            </w:r>
          </w:p>
        </w:tc>
        <w:tc>
          <w:tcPr>
            <w:tcW w:w="1427" w:type="dxa"/>
            <w:shd w:val="clear" w:color="auto" w:fill="auto"/>
            <w:vAlign w:val="center"/>
          </w:tcPr>
          <w:p w14:paraId="4D8BC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4E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4B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920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7CA30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69E0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101.20</w:t>
            </w:r>
          </w:p>
        </w:tc>
        <w:tc>
          <w:tcPr>
            <w:tcW w:w="1366" w:type="dxa"/>
            <w:gridSpan w:val="2"/>
            <w:shd w:val="clear" w:color="auto" w:fill="auto"/>
            <w:vAlign w:val="center"/>
          </w:tcPr>
          <w:p w14:paraId="2949F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101.20</w:t>
            </w:r>
          </w:p>
        </w:tc>
        <w:tc>
          <w:tcPr>
            <w:tcW w:w="1427" w:type="dxa"/>
            <w:shd w:val="clear" w:color="auto" w:fill="auto"/>
            <w:vAlign w:val="center"/>
          </w:tcPr>
          <w:p w14:paraId="32936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AB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CE8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7497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71B1F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F8A9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366" w:type="dxa"/>
            <w:gridSpan w:val="2"/>
            <w:shd w:val="clear" w:color="auto" w:fill="auto"/>
            <w:vAlign w:val="center"/>
          </w:tcPr>
          <w:p w14:paraId="495F8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427" w:type="dxa"/>
            <w:shd w:val="clear" w:color="auto" w:fill="auto"/>
            <w:vAlign w:val="center"/>
          </w:tcPr>
          <w:p w14:paraId="3C2A8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BC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90E4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CB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FCBA7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4B49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68.14</w:t>
            </w:r>
          </w:p>
        </w:tc>
        <w:tc>
          <w:tcPr>
            <w:tcW w:w="1366" w:type="dxa"/>
            <w:gridSpan w:val="2"/>
            <w:shd w:val="clear" w:color="auto" w:fill="auto"/>
            <w:vAlign w:val="center"/>
          </w:tcPr>
          <w:p w14:paraId="2A4B5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68.14</w:t>
            </w:r>
          </w:p>
        </w:tc>
        <w:tc>
          <w:tcPr>
            <w:tcW w:w="1427" w:type="dxa"/>
            <w:shd w:val="clear" w:color="auto" w:fill="auto"/>
            <w:vAlign w:val="center"/>
          </w:tcPr>
          <w:p w14:paraId="6B263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B5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61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A24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05B17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7926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28.92</w:t>
            </w:r>
          </w:p>
        </w:tc>
        <w:tc>
          <w:tcPr>
            <w:tcW w:w="1366" w:type="dxa"/>
            <w:gridSpan w:val="2"/>
            <w:shd w:val="clear" w:color="auto" w:fill="auto"/>
            <w:vAlign w:val="center"/>
          </w:tcPr>
          <w:p w14:paraId="6E3EA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28.92</w:t>
            </w:r>
          </w:p>
        </w:tc>
        <w:tc>
          <w:tcPr>
            <w:tcW w:w="1427" w:type="dxa"/>
            <w:shd w:val="clear" w:color="auto" w:fill="auto"/>
            <w:vAlign w:val="center"/>
          </w:tcPr>
          <w:p w14:paraId="3975E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FB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091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20E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C463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4543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c>
          <w:tcPr>
            <w:tcW w:w="1366" w:type="dxa"/>
            <w:gridSpan w:val="2"/>
            <w:shd w:val="clear" w:color="auto" w:fill="auto"/>
            <w:vAlign w:val="center"/>
          </w:tcPr>
          <w:p w14:paraId="31FAC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c>
          <w:tcPr>
            <w:tcW w:w="1427" w:type="dxa"/>
            <w:shd w:val="clear" w:color="auto" w:fill="auto"/>
            <w:vAlign w:val="center"/>
          </w:tcPr>
          <w:p w14:paraId="10E0F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80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813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3B9A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E37FF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3988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w:t>
            </w:r>
          </w:p>
        </w:tc>
        <w:tc>
          <w:tcPr>
            <w:tcW w:w="1366" w:type="dxa"/>
            <w:gridSpan w:val="2"/>
            <w:shd w:val="clear" w:color="auto" w:fill="auto"/>
            <w:vAlign w:val="center"/>
          </w:tcPr>
          <w:p w14:paraId="587D4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w:t>
            </w:r>
          </w:p>
        </w:tc>
        <w:tc>
          <w:tcPr>
            <w:tcW w:w="1427" w:type="dxa"/>
            <w:shd w:val="clear" w:color="auto" w:fill="auto"/>
            <w:vAlign w:val="center"/>
          </w:tcPr>
          <w:p w14:paraId="75B6C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15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73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BE2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32AAB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F3D7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55.40</w:t>
            </w:r>
          </w:p>
        </w:tc>
        <w:tc>
          <w:tcPr>
            <w:tcW w:w="1366" w:type="dxa"/>
            <w:gridSpan w:val="2"/>
            <w:shd w:val="clear" w:color="auto" w:fill="auto"/>
            <w:vAlign w:val="center"/>
          </w:tcPr>
          <w:p w14:paraId="2B11F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55.40</w:t>
            </w:r>
          </w:p>
        </w:tc>
        <w:tc>
          <w:tcPr>
            <w:tcW w:w="1427" w:type="dxa"/>
            <w:shd w:val="clear" w:color="auto" w:fill="auto"/>
            <w:vAlign w:val="center"/>
          </w:tcPr>
          <w:p w14:paraId="35C2D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EC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4D9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8CC5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8AEB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95F6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88.81</w:t>
            </w:r>
          </w:p>
        </w:tc>
        <w:tc>
          <w:tcPr>
            <w:tcW w:w="1366" w:type="dxa"/>
            <w:gridSpan w:val="2"/>
            <w:shd w:val="clear" w:color="auto" w:fill="auto"/>
            <w:vAlign w:val="center"/>
          </w:tcPr>
          <w:p w14:paraId="61702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88.81</w:t>
            </w:r>
          </w:p>
        </w:tc>
        <w:tc>
          <w:tcPr>
            <w:tcW w:w="1427" w:type="dxa"/>
            <w:shd w:val="clear" w:color="auto" w:fill="auto"/>
            <w:vAlign w:val="center"/>
          </w:tcPr>
          <w:p w14:paraId="45A26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016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2E3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E8B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4B53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E40A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115.34</w:t>
            </w:r>
          </w:p>
        </w:tc>
        <w:tc>
          <w:tcPr>
            <w:tcW w:w="1366" w:type="dxa"/>
            <w:gridSpan w:val="2"/>
            <w:shd w:val="clear" w:color="auto" w:fill="auto"/>
            <w:vAlign w:val="center"/>
          </w:tcPr>
          <w:p w14:paraId="17827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703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115.34</w:t>
            </w:r>
          </w:p>
        </w:tc>
      </w:tr>
      <w:tr w14:paraId="6638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405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D69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D553A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2DE2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19.31</w:t>
            </w:r>
          </w:p>
        </w:tc>
        <w:tc>
          <w:tcPr>
            <w:tcW w:w="1366" w:type="dxa"/>
            <w:gridSpan w:val="2"/>
            <w:shd w:val="clear" w:color="auto" w:fill="auto"/>
            <w:vAlign w:val="center"/>
          </w:tcPr>
          <w:p w14:paraId="5DAF8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937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19.31</w:t>
            </w:r>
          </w:p>
        </w:tc>
      </w:tr>
      <w:tr w14:paraId="2846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9880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435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767A7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90FF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6.23</w:t>
            </w:r>
          </w:p>
        </w:tc>
        <w:tc>
          <w:tcPr>
            <w:tcW w:w="1366" w:type="dxa"/>
            <w:gridSpan w:val="2"/>
            <w:shd w:val="clear" w:color="auto" w:fill="auto"/>
            <w:vAlign w:val="center"/>
          </w:tcPr>
          <w:p w14:paraId="21056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973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6.23</w:t>
            </w:r>
          </w:p>
        </w:tc>
      </w:tr>
      <w:tr w14:paraId="5D1D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2C4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26F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8E6F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3B8C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39.80</w:t>
            </w:r>
          </w:p>
        </w:tc>
        <w:tc>
          <w:tcPr>
            <w:tcW w:w="1366" w:type="dxa"/>
            <w:gridSpan w:val="2"/>
            <w:shd w:val="clear" w:color="auto" w:fill="auto"/>
            <w:vAlign w:val="center"/>
          </w:tcPr>
          <w:p w14:paraId="6C184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A7C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39.80</w:t>
            </w:r>
          </w:p>
        </w:tc>
      </w:tr>
      <w:tr w14:paraId="57C5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94A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717F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E105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BC5A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w:t>
            </w:r>
          </w:p>
        </w:tc>
        <w:tc>
          <w:tcPr>
            <w:tcW w:w="1366" w:type="dxa"/>
            <w:gridSpan w:val="2"/>
            <w:shd w:val="clear" w:color="auto" w:fill="auto"/>
            <w:vAlign w:val="center"/>
          </w:tcPr>
          <w:p w14:paraId="38E9D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679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w:t>
            </w:r>
          </w:p>
        </w:tc>
      </w:tr>
      <w:tr w14:paraId="7D0F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9EC7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488E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57A0C9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670FA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3.85</w:t>
            </w:r>
          </w:p>
        </w:tc>
        <w:tc>
          <w:tcPr>
            <w:tcW w:w="1366" w:type="dxa"/>
            <w:gridSpan w:val="2"/>
            <w:shd w:val="clear" w:color="auto" w:fill="auto"/>
            <w:vAlign w:val="center"/>
          </w:tcPr>
          <w:p w14:paraId="1A5F5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FE7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3.85</w:t>
            </w:r>
          </w:p>
        </w:tc>
      </w:tr>
      <w:tr w14:paraId="384F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68B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62F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C5E62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7EC1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w:t>
            </w:r>
          </w:p>
        </w:tc>
        <w:tc>
          <w:tcPr>
            <w:tcW w:w="1366" w:type="dxa"/>
            <w:gridSpan w:val="2"/>
            <w:shd w:val="clear" w:color="auto" w:fill="auto"/>
            <w:vAlign w:val="center"/>
          </w:tcPr>
          <w:p w14:paraId="25CE7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E9C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w:t>
            </w:r>
          </w:p>
        </w:tc>
      </w:tr>
      <w:tr w14:paraId="1A04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C018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BB1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135DF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9336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33.81</w:t>
            </w:r>
          </w:p>
        </w:tc>
        <w:tc>
          <w:tcPr>
            <w:tcW w:w="1366" w:type="dxa"/>
            <w:gridSpan w:val="2"/>
            <w:shd w:val="clear" w:color="auto" w:fill="auto"/>
            <w:vAlign w:val="center"/>
          </w:tcPr>
          <w:p w14:paraId="2B97D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BB0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33.81</w:t>
            </w:r>
          </w:p>
        </w:tc>
      </w:tr>
      <w:tr w14:paraId="20F8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9DA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B15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15316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7155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606D8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359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r>
      <w:tr w14:paraId="4A53F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C9B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C723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FED5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F1C1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31.02</w:t>
            </w:r>
          </w:p>
        </w:tc>
        <w:tc>
          <w:tcPr>
            <w:tcW w:w="1366" w:type="dxa"/>
            <w:gridSpan w:val="2"/>
            <w:shd w:val="clear" w:color="auto" w:fill="auto"/>
            <w:vAlign w:val="center"/>
          </w:tcPr>
          <w:p w14:paraId="77A89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31.02</w:t>
            </w:r>
          </w:p>
        </w:tc>
        <w:tc>
          <w:tcPr>
            <w:tcW w:w="1427" w:type="dxa"/>
            <w:shd w:val="clear" w:color="auto" w:fill="auto"/>
            <w:vAlign w:val="center"/>
          </w:tcPr>
          <w:p w14:paraId="2A488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E3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642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A554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92411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568E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27.09</w:t>
            </w:r>
          </w:p>
        </w:tc>
        <w:tc>
          <w:tcPr>
            <w:tcW w:w="1366" w:type="dxa"/>
            <w:gridSpan w:val="2"/>
            <w:shd w:val="clear" w:color="auto" w:fill="auto"/>
            <w:vAlign w:val="center"/>
          </w:tcPr>
          <w:p w14:paraId="6244D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27.09</w:t>
            </w:r>
          </w:p>
        </w:tc>
        <w:tc>
          <w:tcPr>
            <w:tcW w:w="1427" w:type="dxa"/>
            <w:shd w:val="clear" w:color="auto" w:fill="auto"/>
            <w:vAlign w:val="center"/>
          </w:tcPr>
          <w:p w14:paraId="17B8F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8C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68E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211DB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11F77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0C8B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3.93</w:t>
            </w:r>
          </w:p>
        </w:tc>
        <w:tc>
          <w:tcPr>
            <w:tcW w:w="1366" w:type="dxa"/>
            <w:gridSpan w:val="2"/>
            <w:shd w:val="clear" w:color="auto" w:fill="auto"/>
            <w:vAlign w:val="center"/>
          </w:tcPr>
          <w:p w14:paraId="561B8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3.93</w:t>
            </w:r>
          </w:p>
        </w:tc>
        <w:tc>
          <w:tcPr>
            <w:tcW w:w="1427" w:type="dxa"/>
            <w:shd w:val="clear" w:color="auto" w:fill="auto"/>
            <w:vAlign w:val="center"/>
          </w:tcPr>
          <w:p w14:paraId="51BEE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4A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252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4F1F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6CC87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40F1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770.27</w:t>
            </w:r>
          </w:p>
        </w:tc>
        <w:tc>
          <w:tcPr>
            <w:tcW w:w="1366" w:type="dxa"/>
            <w:gridSpan w:val="2"/>
            <w:shd w:val="clear" w:color="auto" w:fill="auto"/>
            <w:vAlign w:val="center"/>
          </w:tcPr>
          <w:p w14:paraId="7BB44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654.93</w:t>
            </w:r>
          </w:p>
        </w:tc>
        <w:tc>
          <w:tcPr>
            <w:tcW w:w="1427" w:type="dxa"/>
            <w:shd w:val="clear" w:color="auto" w:fill="auto"/>
            <w:vAlign w:val="center"/>
          </w:tcPr>
          <w:p w14:paraId="7A65A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115.34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托克逊县人民政府办公室</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9B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238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1276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677E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22D9C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6B50F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6B7A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1,360.00</w:t>
            </w:r>
          </w:p>
        </w:tc>
        <w:tc>
          <w:tcPr>
            <w:tcW w:w="881" w:type="dxa"/>
            <w:shd w:val="clear" w:color="auto" w:fill="auto"/>
            <w:vAlign w:val="center"/>
          </w:tcPr>
          <w:p w14:paraId="21D38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C1C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1,230.00</w:t>
            </w:r>
          </w:p>
        </w:tc>
        <w:tc>
          <w:tcPr>
            <w:tcW w:w="881" w:type="dxa"/>
            <w:shd w:val="clear" w:color="auto" w:fill="auto"/>
            <w:vAlign w:val="center"/>
          </w:tcPr>
          <w:p w14:paraId="56D0C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D10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109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F9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2" w:type="dxa"/>
            <w:shd w:val="clear" w:color="auto" w:fill="auto"/>
            <w:vAlign w:val="center"/>
          </w:tcPr>
          <w:p w14:paraId="670B8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EB0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448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654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D2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914F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0D480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9B1A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D642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60AD82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74F96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1,300.00</w:t>
            </w:r>
          </w:p>
        </w:tc>
        <w:tc>
          <w:tcPr>
            <w:tcW w:w="881" w:type="dxa"/>
            <w:shd w:val="clear" w:color="auto" w:fill="auto"/>
            <w:vAlign w:val="center"/>
          </w:tcPr>
          <w:p w14:paraId="1B39F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4C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1,170.00</w:t>
            </w:r>
          </w:p>
        </w:tc>
        <w:tc>
          <w:tcPr>
            <w:tcW w:w="881" w:type="dxa"/>
            <w:shd w:val="clear" w:color="auto" w:fill="auto"/>
            <w:vAlign w:val="center"/>
          </w:tcPr>
          <w:p w14:paraId="78723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0E4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018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E16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2" w:type="dxa"/>
            <w:shd w:val="clear" w:color="auto" w:fill="auto"/>
            <w:vAlign w:val="center"/>
          </w:tcPr>
          <w:p w14:paraId="0383D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73E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40F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4C4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CF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DC3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A1677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9DC63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9FE3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2C01B2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公务接待项目</w:t>
            </w:r>
          </w:p>
        </w:tc>
        <w:tc>
          <w:tcPr>
            <w:tcW w:w="881" w:type="dxa"/>
            <w:shd w:val="clear" w:color="auto" w:fill="auto"/>
            <w:vAlign w:val="center"/>
          </w:tcPr>
          <w:p w14:paraId="54309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2E2FE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816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5B417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837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D1B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14C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7AD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F18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9CE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A89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44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8669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5A38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5464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01883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F47A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AEA0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1,360.00</w:t>
            </w:r>
          </w:p>
        </w:tc>
        <w:tc>
          <w:tcPr>
            <w:tcW w:w="881" w:type="dxa"/>
            <w:shd w:val="clear" w:color="auto" w:fill="auto"/>
            <w:vAlign w:val="center"/>
          </w:tcPr>
          <w:p w14:paraId="0C168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A18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1,230.00</w:t>
            </w:r>
          </w:p>
        </w:tc>
        <w:tc>
          <w:tcPr>
            <w:tcW w:w="881" w:type="dxa"/>
            <w:shd w:val="clear" w:color="auto" w:fill="auto"/>
            <w:vAlign w:val="center"/>
          </w:tcPr>
          <w:p w14:paraId="12190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0B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A0F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CDD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2" w:type="dxa"/>
            <w:shd w:val="clear" w:color="auto" w:fill="auto"/>
            <w:vAlign w:val="center"/>
          </w:tcPr>
          <w:p w14:paraId="707F4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D1A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1B8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47D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托克逊县人民政府办公室2025年没有使用政府性基金预算拨款安排的支出，政府性基金预算支出情况表为空表。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托克逊县人民政府办公室2025年没有使用国有资本经营预算拨款安排的支出，国有资本经营预算支出情况表为空表。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93.81</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93.81</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D7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4792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98C9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C24B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3DCC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234DC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1B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CA385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8B764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60.00</w:t>
            </w:r>
          </w:p>
        </w:tc>
        <w:tc>
          <w:tcPr>
            <w:tcW w:w="1444" w:type="dxa"/>
            <w:shd w:val="clear" w:color="auto" w:fill="auto"/>
            <w:vAlign w:val="center"/>
          </w:tcPr>
          <w:p w14:paraId="643448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60.00</w:t>
            </w:r>
          </w:p>
        </w:tc>
        <w:tc>
          <w:tcPr>
            <w:tcW w:w="1444" w:type="dxa"/>
            <w:shd w:val="clear" w:color="auto" w:fill="auto"/>
            <w:vAlign w:val="center"/>
          </w:tcPr>
          <w:p w14:paraId="6A055C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8813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E1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781B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71267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33.81</w:t>
            </w:r>
          </w:p>
        </w:tc>
        <w:tc>
          <w:tcPr>
            <w:tcW w:w="1444" w:type="dxa"/>
            <w:shd w:val="clear" w:color="auto" w:fill="auto"/>
            <w:vAlign w:val="center"/>
          </w:tcPr>
          <w:p w14:paraId="348DA9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33.81</w:t>
            </w:r>
          </w:p>
        </w:tc>
        <w:tc>
          <w:tcPr>
            <w:tcW w:w="1444" w:type="dxa"/>
            <w:shd w:val="clear" w:color="auto" w:fill="auto"/>
            <w:vAlign w:val="center"/>
          </w:tcPr>
          <w:p w14:paraId="7E1DC5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C286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4B4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A79B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7ABC8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F187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92B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93F21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E1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B70D6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DE90B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33.81</w:t>
            </w:r>
          </w:p>
        </w:tc>
        <w:tc>
          <w:tcPr>
            <w:tcW w:w="1444" w:type="dxa"/>
            <w:shd w:val="clear" w:color="auto" w:fill="auto"/>
            <w:vAlign w:val="center"/>
          </w:tcPr>
          <w:p w14:paraId="407F3E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33.81</w:t>
            </w:r>
          </w:p>
        </w:tc>
        <w:tc>
          <w:tcPr>
            <w:tcW w:w="1444" w:type="dxa"/>
            <w:shd w:val="clear" w:color="auto" w:fill="auto"/>
            <w:vAlign w:val="center"/>
          </w:tcPr>
          <w:p w14:paraId="76A028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A36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托克逊县人民政府办公室2025年没有上年结转结余预算安排的支出，上年结转结余情况明细表为空表。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按照全口径预算的原则，托克逊县人民政府办公室2025年所有收入和支出均纳入单位预算管理。收支总预算2,130.27万元。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托克逊县人民政府办公室单位收入预算2,130.27万元，其中：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一般公共预算2,130.27万元，占100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%，比上年预算增加1,192.98万元，增长127.28%，主要原因是2025年我单位新增机关事务管理科，原县机关事务服务中心并入我单位，综合业务经费预算增加。</w:t>
      </w:r>
    </w:p>
    <w:p w14:paraId="2D6447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0D201F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6FEB8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BCB06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79C95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托克逊县人民政府办公室2025年支出预算2,130.27万元，其中：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基本支出770.27万元，占36.16%，比上年预算增加32.98万元，增长4.47%，主要原因是2025年我单位新增机关事务管理科，原县机关事务服务中心并入我单位，日常办公费、邮电费、取暖费增加，导致预算较上年增加。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项目支出1,360.00万元，占63.84%，比上年预算增加1,160.00万元，增长580.00%，主要原因是本年度</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综合业务经费项目、公务接待经费项目。</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2025年财政拨款收支总预算2,130.27万元。</w:t>
      </w:r>
    </w:p>
    <w:p w14:paraId="2BD7CB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1ED24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收入预算包括：一般公共预算拨款2,130.27万元。</w:t>
      </w:r>
    </w:p>
    <w:p w14:paraId="0C6400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1,945.38万元，主要用于保障2025年我单位人员经费、公用经费、综合业务经费正常支出；社会保障和就业支出95.23万元，主要用于2025年我单位人员社保缴费支出；卫生健康支出34.26万元，主要用于2025年我单位人员医疗保险缴费支出；住房保障支出55.40万元，主要用于2025年我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8A444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托克逊县人民政府办公室2025年一般公共预算拨款合计2,130.27万元，其中：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基本支出770.27万元，比上年预算增加32.98万元，增长4.47%。主要原因是：2025年我单位新增机关事务管理科，原县机关事务服务中心并入我单位，日常办公费、邮电费、取暖费增加，导致预算较上年增加。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项目支出1,360.00万元，比上年预算增加1,160.00万元,增长580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%。主要原因是：2025年我单位新增综合业务经费项目，公务接待经费项目等资金。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1、一般公共服务支出(类)1,945.38万元，占91.32%。</w:t>
      </w:r>
    </w:p>
    <w:p w14:paraId="69EB7D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2、社会保障和就业支出(类)95.23万元，占4.47%。</w:t>
      </w:r>
    </w:p>
    <w:p w14:paraId="2DDD2A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3、卫生健康支出(类)34.26万元，占1.61%。</w:t>
      </w:r>
    </w:p>
    <w:p w14:paraId="333A97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4、住房保障支出(类)55.40万元，占2.6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585.38万元，比上年预算增加34.95万元，增长6.35%，主要原因是：2025年我单位新增机关事务管理科，原县机关事务服务中心并入我单位，日常办公费、邮电费、取暖费增加，导致预算较上年增加。</w:t>
      </w:r>
    </w:p>
    <w:p w14:paraId="05106E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2.一般公共服务支出（类）政府办公厅（室）及相关机构事务（款）其他政府办公厅（室）及相关机构事务支出（项）2025年预算数为1,360.00万元，比上年预算增加1,160.00万元，增长580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%，主要原因是：2025年我单位新增综合业务经费项目，公务接待经费项目</w:t>
      </w:r>
      <w:r>
        <w:rPr>
          <w:rFonts w:hint="eastAsia" w:ascii="仿宋" w:hAnsi="微软雅黑" w:eastAsia="仿宋"/>
          <w:sz w:val="28"/>
          <w:szCs w:val="28"/>
          <w:lang w:eastAsia="zh-CN"/>
        </w:rPr>
        <w:t>，</w:t>
      </w:r>
      <w:r>
        <w:rPr>
          <w:rFonts w:hint="eastAsia" w:ascii="仿宋" w:hAnsi="微软雅黑" w:eastAsia="仿宋"/>
          <w:sz w:val="28"/>
          <w:szCs w:val="28"/>
        </w:rPr>
        <w:t>所以本年度预算增加。</w:t>
      </w:r>
    </w:p>
    <w:p w14:paraId="7A5846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3.社会保障和就业支出（类）行政事业单位养老支出（款）行政单位离退休（项）2025年预算数为27.09万元，比上年预算增加4.40万元，增长19.39%，主要原因是：退休人员增加</w:t>
      </w:r>
      <w:r>
        <w:rPr>
          <w:rFonts w:hint="eastAsia" w:ascii="仿宋" w:hAnsi="微软雅黑" w:eastAsia="仿宋"/>
          <w:sz w:val="28"/>
          <w:szCs w:val="28"/>
          <w:lang w:val="en-US" w:eastAsia="zh-CN"/>
        </w:rPr>
        <w:t>及</w:t>
      </w:r>
      <w:r>
        <w:rPr>
          <w:rFonts w:hint="eastAsia" w:ascii="仿宋" w:hAnsi="微软雅黑" w:eastAsia="仿宋"/>
          <w:sz w:val="28"/>
          <w:szCs w:val="28"/>
        </w:rPr>
        <w:t>退休人员绩效奖提高标准导致预算增加。</w:t>
      </w:r>
    </w:p>
    <w:p w14:paraId="60582A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4.社会保障和就业支出（类）行政事业单位养老支出（款）机关事业单位基本养老保险缴费支出（项）2025年预算数为68.14万元，比上年预算减少3.24万元，下降4.54%，主要原因是：本年度我单位调出3人，</w:t>
      </w:r>
      <w:r>
        <w:rPr>
          <w:rFonts w:hint="eastAsia" w:ascii="仿宋" w:hAnsi="微软雅黑" w:eastAsia="仿宋"/>
          <w:sz w:val="28"/>
          <w:szCs w:val="28"/>
          <w:lang w:val="en-US" w:eastAsia="zh-CN"/>
        </w:rPr>
        <w:t>在职人员</w:t>
      </w:r>
      <w:r>
        <w:rPr>
          <w:rFonts w:hint="eastAsia" w:ascii="仿宋" w:hAnsi="微软雅黑" w:eastAsia="仿宋"/>
          <w:sz w:val="28"/>
          <w:szCs w:val="28"/>
        </w:rPr>
        <w:t>减少，导致机关事业单位基本养老保险缴费支出预算减少。</w:t>
      </w:r>
    </w:p>
    <w:p w14:paraId="10728C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5.卫生健康支出（类）行政事业单位医疗（款）行政单位医疗（项）2025年预算数为28.92万元，比上年预算减少1.38万元，下降4.55%，主要原因是：本年度我单位调出3人，</w:t>
      </w:r>
      <w:r>
        <w:rPr>
          <w:rFonts w:hint="eastAsia" w:ascii="仿宋" w:hAnsi="微软雅黑" w:eastAsia="仿宋"/>
          <w:sz w:val="28"/>
          <w:szCs w:val="28"/>
          <w:lang w:val="en-US" w:eastAsia="zh-CN"/>
        </w:rPr>
        <w:t>在职人员</w:t>
      </w:r>
      <w:r>
        <w:rPr>
          <w:rFonts w:hint="eastAsia" w:ascii="仿宋" w:hAnsi="微软雅黑" w:eastAsia="仿宋"/>
          <w:sz w:val="28"/>
          <w:szCs w:val="28"/>
        </w:rPr>
        <w:t>减少，导致行政单位医疗预算减少。</w:t>
      </w:r>
    </w:p>
    <w:p w14:paraId="6E7171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6.卫生健康支出（类）行政事业单位医疗（款）公务员医疗补助（项）2025年预算数为5.34万元，比上年预算减少0.09万元，下降1.66%，主要原因是：本年度我单位调出3人，</w:t>
      </w:r>
      <w:r>
        <w:rPr>
          <w:rFonts w:hint="eastAsia" w:ascii="仿宋" w:hAnsi="微软雅黑" w:eastAsia="仿宋"/>
          <w:sz w:val="28"/>
          <w:szCs w:val="28"/>
          <w:lang w:val="en-US" w:eastAsia="zh-CN"/>
        </w:rPr>
        <w:t>在职人员</w:t>
      </w:r>
      <w:r>
        <w:rPr>
          <w:rFonts w:hint="eastAsia" w:ascii="仿宋" w:hAnsi="微软雅黑" w:eastAsia="仿宋"/>
          <w:sz w:val="28"/>
          <w:szCs w:val="28"/>
        </w:rPr>
        <w:t>减少，导致公务员医疗补助预算减少。</w:t>
      </w:r>
    </w:p>
    <w:p w14:paraId="0FF3FE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7.住房保障支出（类）住房改革支出（款）住房公积金（项）2025年预算数为55.40万元，比上年预算减少1.66万元，下降2.91%，主要原因是：本年度我单位调出3人，</w:t>
      </w:r>
      <w:r>
        <w:rPr>
          <w:rFonts w:hint="eastAsia" w:ascii="仿宋" w:hAnsi="微软雅黑" w:eastAsia="仿宋"/>
          <w:sz w:val="28"/>
          <w:szCs w:val="28"/>
          <w:lang w:val="en-US" w:eastAsia="zh-CN"/>
        </w:rPr>
        <w:t>在职人员</w:t>
      </w:r>
      <w:r>
        <w:rPr>
          <w:rFonts w:hint="eastAsia" w:ascii="仿宋" w:hAnsi="微软雅黑" w:eastAsia="仿宋"/>
          <w:sz w:val="28"/>
          <w:szCs w:val="28"/>
        </w:rPr>
        <w:t>减少，住房公</w:t>
      </w:r>
      <w:r>
        <w:rPr>
          <w:rFonts w:hint="eastAsia" w:ascii="仿宋" w:hAnsi="微软雅黑" w:eastAsia="仿宋"/>
          <w:sz w:val="28"/>
          <w:szCs w:val="28"/>
          <w:lang w:eastAsia="zh-CN"/>
        </w:rPr>
        <w:t>积金</w:t>
      </w:r>
      <w:r>
        <w:rPr>
          <w:rFonts w:hint="eastAsia" w:ascii="仿宋" w:hAnsi="微软雅黑" w:eastAsia="仿宋"/>
          <w:sz w:val="28"/>
          <w:szCs w:val="28"/>
        </w:rPr>
        <w:t>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托克逊县人民政府办公室2025年一般公共预算基本支出770.27万元，其中：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654.93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公用经费115.34万元，主要包括：办公费、邮电费、取暖费、差旅费、劳务费、工会经费、公务用车运行维护费、其他商品和服务支出。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3A3BED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委员会办公室印发的“三定方案”托党办字[2019]36号、《关于调整托克逊县人民政府办公室机构职责的通知》托党编委[2024]13号、《关于设立托克逊县机关事务服务中心的通知》吐党编委[2021]20号、《关于下达2025年度部门预算的通知》托财预[2025]1号</w:t>
      </w:r>
    </w:p>
    <w:p w14:paraId="02EABA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预算安排规模：1,300.00万元</w:t>
      </w:r>
    </w:p>
    <w:p w14:paraId="28AFED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20DE08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资金分配情况：办公与行政费168.00万元、后勤保障与运营费383.30万元、服务与委托业务费521.70万元、设备设施维护维修费215</w:t>
      </w:r>
      <w:r>
        <w:rPr>
          <w:rFonts w:hint="eastAsia" w:ascii="仿宋" w:hAnsi="微软雅黑" w:eastAsia="仿宋"/>
          <w:sz w:val="28"/>
          <w:szCs w:val="28"/>
          <w:lang w:val="en-US" w:eastAsia="zh-CN"/>
        </w:rPr>
        <w:t>.00</w:t>
      </w:r>
      <w:r>
        <w:rPr>
          <w:rFonts w:hint="eastAsia" w:ascii="仿宋" w:hAnsi="微软雅黑" w:eastAsia="仿宋"/>
          <w:sz w:val="28"/>
          <w:szCs w:val="28"/>
        </w:rPr>
        <w:t>万元、其他工作费用12.00万元。</w:t>
      </w:r>
    </w:p>
    <w:p w14:paraId="638194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869E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（二）项目名称：公务接待项目</w:t>
      </w:r>
    </w:p>
    <w:p w14:paraId="1BF4A9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设立的政策依据：关于《印发托克逊县党政机关公务接待实施细则》的通知托党办发[2022]25号</w:t>
      </w:r>
    </w:p>
    <w:p w14:paraId="617344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44FE82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327ABE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资金分配情况：60.00万元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公务接待餐饮费。</w:t>
      </w:r>
    </w:p>
    <w:p w14:paraId="10DC9F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托克逊县人民政府办公室2025年财政拨款“三公”经费数为93.81万元，其中：因公出国（境）费0.00万元，公务用车购置费0.00万元，公务用车运行费33.81万元，公务接待费60.00万元。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2025年财政拨款“三公”经费比上年预算增加65.21万元，增长228.01%，其中：因公出国（境）费增加0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5.21万元，增长18.22%，主要原因是2025年原县机关事务服务中心并入我单位，公务用车数量增加1辆，导致公务用车运行费预算增加；公务接待费增加60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%，主要原因是2025年原县机关事务服务中心并入我单位，本年度公务接待安排预算60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万元，导致本年度预算增加。</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办公室2025年的机关运行经费财政拨款预算115.34万元，比上年预算增加48.93万元，增长73.68%。主要原因是2025年原县机关事务服务中心并入我单位，日常办公费、邮电费、取暖费增加，导致本年度预算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2025年，托克逊县人民政府办公室政府采购预算516.95万元，其中：政府采购货物预算58.55万元，政府采购工程预算100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万元，政府采购服务预算358.4</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2025年托克逊县人民政府办公室面向中小企业预留政府采购项目预算金额516.95万元，小微企业预留政府采购项目预算金额516.95万元。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截至2024年底，托克逊县人民政府办公室占用使用国有资产总体情况为：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1.房屋2852.4平方米，价值413.82万元。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2.车辆7辆，价值105.55万元；其中：一般公务用车7辆，价值105.55万元；执法执勤用车0辆，价值0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3.办公家具价值433.26万元。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4.其他资产价值696.72万元。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w:t>
      </w:r>
      <w:r>
        <w:rPr>
          <w:rFonts w:hint="eastAsia" w:ascii="仿宋" w:hAnsi="微软雅黑" w:eastAsia="仿宋"/>
          <w:sz w:val="28"/>
          <w:szCs w:val="28"/>
          <w:lang w:val="en-US" w:eastAsia="zh-CN"/>
        </w:rPr>
        <w:t>2130.27</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1360.00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托克逊县人民政府办公室</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张昆</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15209953962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0DEE9E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373CD99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45364B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31D903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2840E3B">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299DD1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9CB996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7F19C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保证县政府办公室、机关事务服务中心、电子政务管理中心顺利开展日常工作，确保做好上传下达、后勤保障、办文办会工作，办理传阅各类文件约2300件，政务信息报送条数约240条，政府网站发布信息约1000条，保证各科室正常运转，提高工作效率，认真贯彻并落实中央、自治区和市上的重大决策部署，使各项工作稳步推进并取得一定成效。</w:t>
            </w:r>
          </w:p>
          <w:p w14:paraId="4D7A29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2.通过开展50次设备巡检、维修（护）工作，达到保障设备正常运转，进一步提升机关事务后勤保障能力和效率的目标；</w:t>
            </w:r>
          </w:p>
          <w:p w14:paraId="0BF160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3.通过审核处置40次机关事业单位的国有资产，实现对国有资产的保护和管理，提高资产利用效率的目标；</w:t>
            </w:r>
          </w:p>
          <w:p w14:paraId="2F4E94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4.通过开展6次公共机构资源能源节能活动，保证节约型机关、垃圾分类等项目顺利进行，实现有效降低机关单位的能源消耗和碳排放，促进绿色发展和可持续发展的目标。</w:t>
            </w:r>
          </w:p>
          <w:p w14:paraId="5930E6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5.通过保障8家公务用车维修固定点，确保公务用车安全、高效运行。</w:t>
            </w:r>
          </w:p>
          <w:p w14:paraId="59CE59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6.负责全县公务接待服务工作，接待人数4000人以上，保障接待工作顺利完成；</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7.承办县重大活动和召开大型会议的接待服务工作，承接重大次数5次，场地一般接待次数约200次，保障我县重大活动和召开大型会议的顺利进行，有效保障公共政务服务，促进合作和交流。</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2130.2</w:t>
            </w:r>
            <w:r>
              <w:rPr>
                <w:rFonts w:hint="eastAsia" w:ascii="宋体" w:hAnsi="宋体" w:cs="宋体"/>
                <w:i w:val="0"/>
                <w:iCs w:val="0"/>
                <w:color w:val="000000"/>
                <w:kern w:val="0"/>
                <w:sz w:val="18"/>
                <w:szCs w:val="18"/>
                <w:u w:val="none"/>
                <w:lang w:val="en-US" w:eastAsia="zh-CN" w:bidi="ar"/>
              </w:rPr>
              <w:t>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办理传阅各类文件</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县政府要求</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后勤保障设备巡检、维修（护）次数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公务接待场次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基础设施及设备正常运转率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提升公共服务水平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0" w:tblpY="-1118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28EB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A48F8F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639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6C493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91F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F334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FE942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托克逊县人民政府办公室</w:t>
            </w:r>
          </w:p>
        </w:tc>
      </w:tr>
      <w:tr w14:paraId="032B1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5B8C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71324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公务接待项目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96BA2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647D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晁永辉</w:t>
            </w:r>
          </w:p>
        </w:tc>
      </w:tr>
      <w:tr w14:paraId="6AD7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4A2A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2E9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54941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1455" w:type="dxa"/>
            <w:tcBorders>
              <w:top w:val="single" w:color="000000" w:sz="4" w:space="0"/>
              <w:left w:val="nil"/>
              <w:bottom w:val="single" w:color="000000" w:sz="4" w:space="0"/>
              <w:right w:val="single" w:color="000000" w:sz="4" w:space="0"/>
            </w:tcBorders>
            <w:noWrap w:val="0"/>
            <w:vAlign w:val="center"/>
          </w:tcPr>
          <w:p w14:paraId="247CA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A75E8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F3B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F3BEE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B82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55E5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8CD610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通过承办全县公务接待服务工作，以及重大活动和召开大型会议的接待服务工作，预计接待场次不低于200场次，全年接待人数不少于4000人，保障我县重大活动和召开大型会议的顺利进行，促进合作与交流。</w:t>
            </w:r>
          </w:p>
        </w:tc>
      </w:tr>
      <w:tr w14:paraId="211E1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3EF85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C11A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B76B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BA28D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3830F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21C37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977E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635A2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70E0B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9371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F2CB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AB7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4BC6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ECBB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A9C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3941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4235人次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206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793C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644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2DE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D79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ABDE1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B745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公务接待场次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D9B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C7A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C82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267场次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1E5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46E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E447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4DE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83723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753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B549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00FB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0A75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9BD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475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BE15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1C6D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8F6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B788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80F57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4CB7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公务接待标准执行率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EDA0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F8DA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01A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8047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47C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050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47C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99B0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A50E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DF3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人均接待成本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957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818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56A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141.63元/人次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167E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FE3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C26F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9D7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78C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17F1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EBDE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公共政务服务保障</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13E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65B3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1DB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B0D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0CD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ED56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4FC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98C8C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AB29C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5C2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促进合作与交流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E6D4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142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2A1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932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BB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396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B81CF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0" w:tblpY="-1118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BC4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645B53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72D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F7B98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24B4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3346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3844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托克逊县人民政府办公室</w:t>
            </w:r>
          </w:p>
        </w:tc>
      </w:tr>
      <w:tr w14:paraId="316F7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EA91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C372F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2BFE0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046F99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晁永辉</w:t>
            </w:r>
          </w:p>
        </w:tc>
      </w:tr>
      <w:tr w14:paraId="41653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74D7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802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D6DED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1580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15725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A5E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271BC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9E3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D448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30EBF8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县政府办公室、机关事务服务中心、电子政务管理中心顺利开展日常工作，确保做好上传下达、后勤保障、办文办会工作，办理传阅各类文件约2300件，政务信息报送条数约240条，政府网站发布信息约1000条，保证各科室正常运转，提高工作效率，认真贯彻并落实中央、自治区和市上的重大决策部署，使各项工作稳步推进并取得一定成效。</w:t>
            </w:r>
          </w:p>
          <w:p w14:paraId="58AB2E5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2.通过开展50次设备巡检、维修（护）工作，达到保障设备正常运转，进一步提升机关事务后勤保障能力和效率的目标。</w:t>
            </w:r>
          </w:p>
          <w:p w14:paraId="61091FA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3.通过对机关事业单位的国有资产购置、调拨及处置的合规审批，实现对国有资产的保护和管理，提高资产利用效率的目标。</w:t>
            </w:r>
          </w:p>
          <w:p w14:paraId="218EABF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4.通过开展6次公共机构资源能源节能活动，保证节约型机关、垃圾分类等项目顺利进行，实现有效降低机关单位的能源消耗和碳排放，促进绿色发展和可持续发展的目标。</w:t>
            </w:r>
          </w:p>
          <w:p w14:paraId="2767AE4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5.通过保障8家公务用车维修固定点，确保公务用车安全、高效运行。</w:t>
            </w:r>
          </w:p>
        </w:tc>
      </w:tr>
      <w:tr w14:paraId="2EF84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48D43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EEE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C3177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A1C86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7215F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E07B0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3D221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DA067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2432D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E698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E0F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405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AA4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办理传阅各类文件</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4A94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&gt;=2300件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DAD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6D4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1632件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20A2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D44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E5E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AAAF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63A86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12260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5E91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政务信息报送条数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E7D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&gt;=240条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B7E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0BC5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BBA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AC0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150C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3D88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7C00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CAE70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C17F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政府网站发布信息量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E99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753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E421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1155条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F642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A8F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724B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975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04B41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BD898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55B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后勤保障设备巡检、维修（护）次数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3A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4A81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4EC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03FD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EDA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C9C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1E6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CCAF7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3C63C9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924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规范公务用车维修固定点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606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6095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FFC4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8411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68E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83C4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C89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DF019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A3CF7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A3F1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公共机构资源能源节能工作开展活动次数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A4E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7D63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C9F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90D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589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04D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E50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8FF16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86A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FD28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基础设施及设备正常运转率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FB4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14A6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637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32B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EE9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788A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010E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DD74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A2C79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4634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机关事业性国有资产购置、调拨及处置审批合规率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D8C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C60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DA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A80B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CC5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575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906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79CB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9DC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5A10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后勤保障与运营成本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0290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&lt;=383.3万元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B0B8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581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2B2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89F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DC7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EA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579A2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E93A3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B9BB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办公与行政成本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22B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6C6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6740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1D3C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7EB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744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DCF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43047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1F0883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9A0C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服务与委托业务成本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419B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&lt;=521.7万元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237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7D1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06E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5020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680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168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C34FEF">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AE277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523E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设施设备维护维修成本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2F59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86E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2D1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B031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AD0B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864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991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54058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DCF2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B608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其他工作成本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70E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8555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7A2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6BB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616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EFC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4C2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39C1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D70F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4F9B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规范我县公务用车管理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367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0FB6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DDD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610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26C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894D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788C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B48E6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6B2FF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A457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701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580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B51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BAF1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141A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703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托克逊县人民政府办公室</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663184"/>
    <w:rsid w:val="149D42C3"/>
    <w:rsid w:val="14D856C8"/>
    <w:rsid w:val="15270B0A"/>
    <w:rsid w:val="162310BB"/>
    <w:rsid w:val="177D598D"/>
    <w:rsid w:val="17C03541"/>
    <w:rsid w:val="17CA3A64"/>
    <w:rsid w:val="18B52DD6"/>
    <w:rsid w:val="18CD0120"/>
    <w:rsid w:val="19C332D1"/>
    <w:rsid w:val="1A613F9E"/>
    <w:rsid w:val="1A7B50D8"/>
    <w:rsid w:val="1AC71034"/>
    <w:rsid w:val="1B0B3C2A"/>
    <w:rsid w:val="1C662D65"/>
    <w:rsid w:val="1DDA4CBB"/>
    <w:rsid w:val="1E326C77"/>
    <w:rsid w:val="1EF36E4A"/>
    <w:rsid w:val="1F5A6CC9"/>
    <w:rsid w:val="1FBB7981"/>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6404A0"/>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4A7191"/>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9B619D3"/>
    <w:rsid w:val="4B295B6B"/>
    <w:rsid w:val="4B814C16"/>
    <w:rsid w:val="4CBD4769"/>
    <w:rsid w:val="4E3B5550"/>
    <w:rsid w:val="4E611B9A"/>
    <w:rsid w:val="4EDD03B5"/>
    <w:rsid w:val="501622AB"/>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4C2503"/>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2988</Words>
  <Characters>3866</Characters>
  <Lines>0</Lines>
  <Paragraphs>0</Paragraphs>
  <TotalTime>0</TotalTime>
  <ScaleCrop>false</ScaleCrop>
  <LinksUpToDate>false</LinksUpToDate>
  <CharactersWithSpaces>4038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