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托克逊县博斯坦中学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959432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宣传</w:t>
      </w:r>
      <w:r>
        <w:rPr>
          <w:rFonts w:hint="eastAsia" w:ascii="仿宋" w:hAnsi="仿宋" w:eastAsia="仿宋"/>
          <w:color w:val="000000"/>
          <w:sz w:val="28"/>
          <w:szCs w:val="28"/>
          <w:lang w:eastAsia="zh-CN"/>
        </w:rPr>
        <w:t>、贯彻、执行</w:t>
      </w:r>
      <w:r>
        <w:rPr>
          <w:rFonts w:hint="eastAsia" w:ascii="仿宋" w:hAnsi="仿宋" w:eastAsia="仿宋"/>
          <w:color w:val="000000"/>
          <w:sz w:val="28"/>
          <w:szCs w:val="28"/>
        </w:rPr>
        <w:t>党和国家的教育方针、教育政策、教育法律和法规，</w:t>
      </w:r>
      <w:r>
        <w:rPr>
          <w:rFonts w:hint="eastAsia" w:ascii="仿宋" w:hAnsi="仿宋" w:eastAsia="仿宋"/>
          <w:color w:val="000000"/>
          <w:sz w:val="28"/>
          <w:szCs w:val="28"/>
          <w:lang w:eastAsia="zh-CN"/>
        </w:rPr>
        <w:t>执行</w:t>
      </w:r>
      <w:r>
        <w:rPr>
          <w:rFonts w:hint="eastAsia" w:ascii="仿宋" w:hAnsi="仿宋" w:eastAsia="仿宋"/>
          <w:color w:val="000000"/>
          <w:sz w:val="28"/>
          <w:szCs w:val="28"/>
        </w:rPr>
        <w:t>上级教育</w:t>
      </w:r>
      <w:r>
        <w:rPr>
          <w:rFonts w:hint="eastAsia" w:ascii="仿宋" w:hAnsi="仿宋" w:eastAsia="仿宋"/>
          <w:color w:val="000000"/>
          <w:sz w:val="28"/>
          <w:szCs w:val="28"/>
          <w:lang w:eastAsia="zh-CN"/>
        </w:rPr>
        <w:t>行政部门</w:t>
      </w:r>
      <w:r>
        <w:rPr>
          <w:rFonts w:hint="eastAsia" w:ascii="仿宋" w:hAnsi="仿宋" w:eastAsia="仿宋"/>
          <w:color w:val="000000"/>
          <w:sz w:val="28"/>
          <w:szCs w:val="28"/>
        </w:rPr>
        <w:t>的各项规章制度。</w:t>
      </w:r>
    </w:p>
    <w:p w14:paraId="0086B45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在政府和上级教育主管</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的领导下，争取资金改善办学条件，为师生的学习和工作提供优美和谐的环境。</w:t>
      </w:r>
    </w:p>
    <w:p w14:paraId="588737D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根据县级人民政府制定的教育事业发展规划，结合实际制定并组织实施本镇的教育事业发展规划。在政府的领导下，全面开展普及九年义务教育，组织教师动员适龄儿童、少年就近入学，扫除青壮年文盲，巩固提高“两基”成果。</w:t>
      </w:r>
    </w:p>
    <w:p w14:paraId="108B5C0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积极办好本镇的学前教育、成人文化技术教育，扶持民办教育，加强职业技术教育，促进各类教育协调发展。</w:t>
      </w:r>
    </w:p>
    <w:p w14:paraId="7E31D31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按照干部和教师的职数、编制和管理权限，负责对本镇学校的干部和教师进行管理，制定切实可行的学校工作规章制度，以提高教育教学质量为目的，对干部职工的工作开展客观、公正的评价和考核。</w:t>
      </w:r>
    </w:p>
    <w:p w14:paraId="7B02E43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按照上级有关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的规定，负责对本镇中小学校的财务和项目建设进行管理，负责核算和发放教职工工资。</w:t>
      </w:r>
    </w:p>
    <w:p w14:paraId="1F91E5E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按照九年义务教育课程计划，开齐课程，开足课时，认真实施中小学的教育教学管理，全面推进素质教育，全面提高教育教学质量。</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组织开展本镇中小学的教育教学科研和教育教学改革，以科学的发展观和以人为本的管理理念注重学生的全面发展。</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C36C32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托克逊县博斯坦中学无下属预算单位，下设7个科室，分别是：行政办、德育办、后勤办、教务办、团委办、工会办、安全办。</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托克逊县博斯坦中学编制数55，实有人数147人，其中：在职113人，减少3人；退休34人，增加0人；离休0人，增加0人。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2,340.22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DD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1C2D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EF77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2,340.22</w:t>
            </w:r>
          </w:p>
        </w:tc>
        <w:tc>
          <w:tcPr>
            <w:tcW w:w="3600" w:type="dxa"/>
            <w:shd w:val="clear" w:color="auto" w:fill="auto"/>
            <w:vAlign w:val="center"/>
          </w:tcPr>
          <w:p w14:paraId="0F86DA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418F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1C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32E5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6B126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2,240.24</w:t>
            </w:r>
          </w:p>
        </w:tc>
        <w:tc>
          <w:tcPr>
            <w:tcW w:w="3600" w:type="dxa"/>
            <w:shd w:val="clear" w:color="auto" w:fill="auto"/>
            <w:vAlign w:val="center"/>
          </w:tcPr>
          <w:p w14:paraId="245E3A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AA548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DD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0761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5D79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99.98</w:t>
            </w:r>
          </w:p>
        </w:tc>
        <w:tc>
          <w:tcPr>
            <w:tcW w:w="3600" w:type="dxa"/>
            <w:shd w:val="clear" w:color="auto" w:fill="auto"/>
            <w:vAlign w:val="center"/>
          </w:tcPr>
          <w:p w14:paraId="48C5D3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8C254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B2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3913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A470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059A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61C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2,307.50</w:t>
            </w:r>
          </w:p>
        </w:tc>
      </w:tr>
      <w:tr w14:paraId="3A1F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702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C849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5F5A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49FA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13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3F0D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3F9BE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6319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4861B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9B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3D96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6370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05BD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E14A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49.45</w:t>
            </w:r>
          </w:p>
        </w:tc>
      </w:tr>
      <w:tr w14:paraId="5E8A9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3545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D2CE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9043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0A8D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F8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2A3C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C821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4B63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AE01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B1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65C3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8F70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7D99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A95C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21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3A66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8374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2CE1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4E2C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64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30A4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17D31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F08B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56D9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36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7DBB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172C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EAE8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610A0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C6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C3C1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5D1E2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DDBF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6AAC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B7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F611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6E39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00D6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8A54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55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3960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DDE6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89F6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9EB5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89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10B4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7F45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16.73</w:t>
            </w:r>
          </w:p>
        </w:tc>
        <w:tc>
          <w:tcPr>
            <w:tcW w:w="3600" w:type="dxa"/>
            <w:shd w:val="clear" w:color="auto" w:fill="auto"/>
            <w:vAlign w:val="center"/>
          </w:tcPr>
          <w:p w14:paraId="7B6DAF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F1028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43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C18C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EDA0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16.73</w:t>
            </w:r>
          </w:p>
        </w:tc>
        <w:tc>
          <w:tcPr>
            <w:tcW w:w="3600" w:type="dxa"/>
            <w:shd w:val="clear" w:color="auto" w:fill="auto"/>
            <w:vAlign w:val="center"/>
          </w:tcPr>
          <w:p w14:paraId="7BD59F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946B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B5A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7086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DEA50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16.73</w:t>
            </w:r>
          </w:p>
        </w:tc>
        <w:tc>
          <w:tcPr>
            <w:tcW w:w="3600" w:type="dxa"/>
            <w:shd w:val="clear" w:color="auto" w:fill="auto"/>
            <w:vAlign w:val="center"/>
          </w:tcPr>
          <w:p w14:paraId="06002F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113B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78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03F0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CFE91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953C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6DAD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6B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111D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7A52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4B2A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6747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F8F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3AA6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6C50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DE90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6BA7F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66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7BF1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CB603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234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F679A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890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EEA6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B8F0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4396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71F5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8B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717C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27FA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1999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5DB0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FF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7359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BB794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B494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4CF3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51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8C6B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84A87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A438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8790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AE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13A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2DEA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61C2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D568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EC5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16E8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EDAD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2,356.95</w:t>
            </w:r>
          </w:p>
        </w:tc>
        <w:tc>
          <w:tcPr>
            <w:tcW w:w="3600" w:type="dxa"/>
            <w:shd w:val="clear" w:color="auto" w:fill="auto"/>
            <w:vAlign w:val="center"/>
          </w:tcPr>
          <w:p w14:paraId="4152A0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4D38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2,356.95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托克逊县博斯坦中学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2,307.50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2,290.77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2,190.79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57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634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7BA8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221B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043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04676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2,307.50</w:t>
            </w:r>
          </w:p>
        </w:tc>
        <w:tc>
          <w:tcPr>
            <w:tcW w:w="1128" w:type="dxa"/>
            <w:shd w:val="clear" w:color="auto" w:fill="auto"/>
            <w:vAlign w:val="center"/>
          </w:tcPr>
          <w:p w14:paraId="4A830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2,290.77</w:t>
            </w:r>
          </w:p>
        </w:tc>
        <w:tc>
          <w:tcPr>
            <w:tcW w:w="1082" w:type="dxa"/>
            <w:shd w:val="clear" w:color="auto" w:fill="auto"/>
            <w:vAlign w:val="center"/>
          </w:tcPr>
          <w:p w14:paraId="6DBD3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2,190.79</w:t>
            </w:r>
          </w:p>
        </w:tc>
        <w:tc>
          <w:tcPr>
            <w:tcW w:w="1082" w:type="dxa"/>
            <w:shd w:val="clear" w:color="auto" w:fill="auto"/>
            <w:vAlign w:val="center"/>
          </w:tcPr>
          <w:p w14:paraId="79043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99.98</w:t>
            </w:r>
          </w:p>
        </w:tc>
        <w:tc>
          <w:tcPr>
            <w:tcW w:w="328" w:type="dxa"/>
            <w:vAlign w:val="center"/>
          </w:tcPr>
          <w:p w14:paraId="54B89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5EB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906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777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1C4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4C2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1E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16.73</w:t>
            </w:r>
          </w:p>
        </w:tc>
        <w:tc>
          <w:tcPr>
            <w:tcW w:w="876" w:type="dxa"/>
            <w:vAlign w:val="center"/>
          </w:tcPr>
          <w:p w14:paraId="5B8A7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97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707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5B61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BC09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80403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4EEDE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2,307.50</w:t>
            </w:r>
          </w:p>
        </w:tc>
        <w:tc>
          <w:tcPr>
            <w:tcW w:w="1128" w:type="dxa"/>
            <w:shd w:val="clear" w:color="auto" w:fill="auto"/>
            <w:vAlign w:val="center"/>
          </w:tcPr>
          <w:p w14:paraId="481CD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2,290.77</w:t>
            </w:r>
          </w:p>
        </w:tc>
        <w:tc>
          <w:tcPr>
            <w:tcW w:w="1082" w:type="dxa"/>
            <w:shd w:val="clear" w:color="auto" w:fill="auto"/>
            <w:vAlign w:val="center"/>
          </w:tcPr>
          <w:p w14:paraId="3CE53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2,190.79</w:t>
            </w:r>
          </w:p>
        </w:tc>
        <w:tc>
          <w:tcPr>
            <w:tcW w:w="1082" w:type="dxa"/>
            <w:shd w:val="clear" w:color="auto" w:fill="auto"/>
            <w:vAlign w:val="center"/>
          </w:tcPr>
          <w:p w14:paraId="4410C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99.98</w:t>
            </w:r>
          </w:p>
        </w:tc>
        <w:tc>
          <w:tcPr>
            <w:tcW w:w="328" w:type="dxa"/>
            <w:vAlign w:val="center"/>
          </w:tcPr>
          <w:p w14:paraId="77C50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FF2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2E6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BCC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11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97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AC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16.73</w:t>
            </w:r>
          </w:p>
        </w:tc>
        <w:tc>
          <w:tcPr>
            <w:tcW w:w="876" w:type="dxa"/>
            <w:vAlign w:val="center"/>
          </w:tcPr>
          <w:p w14:paraId="23F92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74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FB5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171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B843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024C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7354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128" w:type="dxa"/>
            <w:shd w:val="clear" w:color="auto" w:fill="auto"/>
            <w:vAlign w:val="center"/>
          </w:tcPr>
          <w:p w14:paraId="378FE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4ED24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670D6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85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494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D5A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D23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A7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C5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B3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2D5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88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6D2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F06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2DE3A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A96B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AFA0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128" w:type="dxa"/>
            <w:shd w:val="clear" w:color="auto" w:fill="auto"/>
            <w:vAlign w:val="center"/>
          </w:tcPr>
          <w:p w14:paraId="76D91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16C72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4B44B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353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AB8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84B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4AC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9B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73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2C5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029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1D0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F80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91FB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F51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F388D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09067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128" w:type="dxa"/>
            <w:shd w:val="clear" w:color="auto" w:fill="auto"/>
            <w:vAlign w:val="center"/>
          </w:tcPr>
          <w:p w14:paraId="07127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4D0D7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144E3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3EE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89C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E0F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19A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72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D6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4B0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E5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D4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69C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6406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5AF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A64F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A85F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2,356.95</w:t>
            </w:r>
          </w:p>
        </w:tc>
        <w:tc>
          <w:tcPr>
            <w:tcW w:w="1128" w:type="dxa"/>
            <w:shd w:val="clear" w:color="auto" w:fill="auto"/>
            <w:vAlign w:val="center"/>
          </w:tcPr>
          <w:p w14:paraId="2AD4B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2,340.22</w:t>
            </w:r>
          </w:p>
        </w:tc>
        <w:tc>
          <w:tcPr>
            <w:tcW w:w="1082" w:type="dxa"/>
            <w:shd w:val="clear" w:color="auto" w:fill="auto"/>
            <w:vAlign w:val="center"/>
          </w:tcPr>
          <w:p w14:paraId="466B9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2,240.24</w:t>
            </w:r>
          </w:p>
        </w:tc>
        <w:tc>
          <w:tcPr>
            <w:tcW w:w="1082" w:type="dxa"/>
            <w:shd w:val="clear" w:color="auto" w:fill="auto"/>
            <w:vAlign w:val="center"/>
          </w:tcPr>
          <w:p w14:paraId="37DEC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99.98</w:t>
            </w:r>
          </w:p>
        </w:tc>
        <w:tc>
          <w:tcPr>
            <w:tcW w:w="328" w:type="dxa"/>
            <w:vAlign w:val="center"/>
          </w:tcPr>
          <w:p w14:paraId="4B2A6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578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889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D72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CF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41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1E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16.73</w:t>
            </w:r>
          </w:p>
        </w:tc>
        <w:tc>
          <w:tcPr>
            <w:tcW w:w="876" w:type="dxa"/>
            <w:vAlign w:val="center"/>
          </w:tcPr>
          <w:p w14:paraId="7D9D4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2,307.50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2,168.46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139.04</w:t>
            </w:r>
          </w:p>
        </w:tc>
      </w:tr>
      <w:tr w14:paraId="6A89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E40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E7FC0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FE0B5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709F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0AD59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2,307.50</w:t>
            </w:r>
          </w:p>
        </w:tc>
        <w:tc>
          <w:tcPr>
            <w:tcW w:w="1306" w:type="dxa"/>
            <w:gridSpan w:val="2"/>
            <w:shd w:val="clear" w:color="auto" w:fill="auto"/>
            <w:vAlign w:val="center"/>
          </w:tcPr>
          <w:p w14:paraId="03E44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2,168.46</w:t>
            </w:r>
          </w:p>
        </w:tc>
        <w:tc>
          <w:tcPr>
            <w:tcW w:w="1405" w:type="dxa"/>
            <w:shd w:val="clear" w:color="auto" w:fill="auto"/>
            <w:vAlign w:val="center"/>
          </w:tcPr>
          <w:p w14:paraId="15285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139.04</w:t>
            </w:r>
          </w:p>
        </w:tc>
      </w:tr>
      <w:tr w14:paraId="6810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A8C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5620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E100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4628F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4C013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2,307.50</w:t>
            </w:r>
          </w:p>
        </w:tc>
        <w:tc>
          <w:tcPr>
            <w:tcW w:w="1306" w:type="dxa"/>
            <w:gridSpan w:val="2"/>
            <w:shd w:val="clear" w:color="auto" w:fill="auto"/>
            <w:vAlign w:val="center"/>
          </w:tcPr>
          <w:p w14:paraId="146DA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2,168.46</w:t>
            </w:r>
          </w:p>
        </w:tc>
        <w:tc>
          <w:tcPr>
            <w:tcW w:w="1405" w:type="dxa"/>
            <w:shd w:val="clear" w:color="auto" w:fill="auto"/>
            <w:vAlign w:val="center"/>
          </w:tcPr>
          <w:p w14:paraId="01591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139.04</w:t>
            </w:r>
          </w:p>
        </w:tc>
      </w:tr>
      <w:tr w14:paraId="1110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3ED1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C717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4E2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944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8393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306" w:type="dxa"/>
            <w:gridSpan w:val="2"/>
            <w:shd w:val="clear" w:color="auto" w:fill="auto"/>
            <w:vAlign w:val="center"/>
          </w:tcPr>
          <w:p w14:paraId="64258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405" w:type="dxa"/>
            <w:shd w:val="clear" w:color="auto" w:fill="auto"/>
            <w:vAlign w:val="center"/>
          </w:tcPr>
          <w:p w14:paraId="4E766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D0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F5E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2A80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B27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E729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8BE9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306" w:type="dxa"/>
            <w:gridSpan w:val="2"/>
            <w:shd w:val="clear" w:color="auto" w:fill="auto"/>
            <w:vAlign w:val="center"/>
          </w:tcPr>
          <w:p w14:paraId="06161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405" w:type="dxa"/>
            <w:shd w:val="clear" w:color="auto" w:fill="auto"/>
            <w:vAlign w:val="center"/>
          </w:tcPr>
          <w:p w14:paraId="6FDF0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4A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67D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FAD4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29D3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CC20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E0A1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306" w:type="dxa"/>
            <w:gridSpan w:val="2"/>
            <w:shd w:val="clear" w:color="auto" w:fill="auto"/>
            <w:vAlign w:val="center"/>
          </w:tcPr>
          <w:p w14:paraId="1DE43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405" w:type="dxa"/>
            <w:shd w:val="clear" w:color="auto" w:fill="auto"/>
            <w:vAlign w:val="center"/>
          </w:tcPr>
          <w:p w14:paraId="52385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D8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6A7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8C0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1C8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5FB2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F223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2,356.95</w:t>
            </w:r>
          </w:p>
        </w:tc>
        <w:tc>
          <w:tcPr>
            <w:tcW w:w="1306" w:type="dxa"/>
            <w:gridSpan w:val="2"/>
            <w:shd w:val="clear" w:color="auto" w:fill="auto"/>
            <w:vAlign w:val="center"/>
          </w:tcPr>
          <w:p w14:paraId="1D6AD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2,217.91</w:t>
            </w:r>
          </w:p>
        </w:tc>
        <w:tc>
          <w:tcPr>
            <w:tcW w:w="1405" w:type="dxa"/>
            <w:shd w:val="clear" w:color="auto" w:fill="auto"/>
            <w:vAlign w:val="center"/>
          </w:tcPr>
          <w:p w14:paraId="61339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139.04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托克逊县博斯坦中学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67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4BDD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2C121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2434" w:type="dxa"/>
            <w:shd w:val="clear" w:color="auto" w:fill="auto"/>
            <w:vAlign w:val="center"/>
          </w:tcPr>
          <w:p w14:paraId="36AB69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94BAE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0DE4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1BA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4C4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53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925C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FAF6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821F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C8F6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8544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16C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274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6B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E9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2D86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284B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9B2F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4B8D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491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6AA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CC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7360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CC9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5C6D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F5A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2,290.77</w:t>
            </w:r>
          </w:p>
        </w:tc>
        <w:tc>
          <w:tcPr>
            <w:tcW w:w="1063" w:type="dxa"/>
            <w:shd w:val="clear" w:color="auto" w:fill="auto"/>
            <w:vAlign w:val="center"/>
          </w:tcPr>
          <w:p w14:paraId="6F9C1C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2,290.77</w:t>
            </w:r>
          </w:p>
        </w:tc>
        <w:tc>
          <w:tcPr>
            <w:tcW w:w="1063" w:type="dxa"/>
            <w:gridSpan w:val="2"/>
            <w:shd w:val="clear" w:color="auto" w:fill="auto"/>
            <w:vAlign w:val="center"/>
          </w:tcPr>
          <w:p w14:paraId="21FD71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B061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25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301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7E8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47C1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2C93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C581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2CC8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625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3D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DA6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E85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A4C7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69E44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88E7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7C87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55A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50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60F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2F3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07DE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4E23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49.45</w:t>
            </w:r>
          </w:p>
        </w:tc>
        <w:tc>
          <w:tcPr>
            <w:tcW w:w="1063" w:type="dxa"/>
            <w:shd w:val="clear" w:color="auto" w:fill="auto"/>
            <w:vAlign w:val="center"/>
          </w:tcPr>
          <w:p w14:paraId="5DB5F8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49.45</w:t>
            </w:r>
          </w:p>
        </w:tc>
        <w:tc>
          <w:tcPr>
            <w:tcW w:w="1063" w:type="dxa"/>
            <w:gridSpan w:val="2"/>
            <w:shd w:val="clear" w:color="auto" w:fill="auto"/>
            <w:vAlign w:val="center"/>
          </w:tcPr>
          <w:p w14:paraId="01C879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35A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DA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5D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5F7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B011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E7EB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1F6F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3E4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1C31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1B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18B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A04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5A23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BFEC9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B283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028C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A1F2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2C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3F40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2406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6FAC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068E1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42F2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C1A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50B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8D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879D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BC0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2DD7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C7C5B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80C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5FC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2E8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DE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A005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007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3E09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ADB87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9CE9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0B1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878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3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76CB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56B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B523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36EC3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AF4C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1AD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BAF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B6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6CEB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D63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814B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309D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2E2C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F6F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3736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98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32D9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458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3DE5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D924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2026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6C85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C2C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D03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B88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0B9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CB1E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AF26B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1202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442B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4A5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7C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843B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80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05B7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A665A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1942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F44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8309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0A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2054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A70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3A50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99D8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55A2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1E4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C57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F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5897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FC3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8C5C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DC35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5B4F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BE3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36A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5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751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CBCC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4859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5F280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8366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65F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CB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E6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60AB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EE7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C575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D244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EAA1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86F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0F91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46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685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17D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87A4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8AD5B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3F3B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4160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316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D20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22A2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A3C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39DA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61EE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EAE1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E48F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C07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F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20C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0ED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1565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9729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EA9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3112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C18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51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3DF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1E7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B147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8B71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92C1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41D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20C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2F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EEC6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0F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82CD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F0B5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A2C2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DB1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4F7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12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E1BB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C0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7E7A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B83C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58DC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4FD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1336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3F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73D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E2F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332C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72EA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EE07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6F5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44C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FC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EA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B7E1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A63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5FC4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265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13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955E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F7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397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A61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AFB6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4ED1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99A5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C4B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0AE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9E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7DAD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9633E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2434" w:type="dxa"/>
            <w:shd w:val="clear" w:color="auto" w:fill="auto"/>
            <w:vAlign w:val="center"/>
          </w:tcPr>
          <w:p w14:paraId="51B352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2EE3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1063" w:type="dxa"/>
            <w:shd w:val="clear" w:color="auto" w:fill="auto"/>
            <w:vAlign w:val="center"/>
          </w:tcPr>
          <w:p w14:paraId="3D8309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1063" w:type="dxa"/>
            <w:gridSpan w:val="2"/>
            <w:shd w:val="clear" w:color="auto" w:fill="auto"/>
            <w:vAlign w:val="center"/>
          </w:tcPr>
          <w:p w14:paraId="66704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E3A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2,290.77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2,168.46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122.31</w:t>
            </w:r>
          </w:p>
        </w:tc>
      </w:tr>
      <w:tr w14:paraId="70915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FBDE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2B5EB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04D8F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7FA84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22610B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2,290.77</w:t>
            </w:r>
          </w:p>
        </w:tc>
        <w:tc>
          <w:tcPr>
            <w:tcW w:w="1366" w:type="dxa"/>
            <w:gridSpan w:val="2"/>
            <w:shd w:val="clear" w:color="auto" w:fill="auto"/>
            <w:vAlign w:val="center"/>
          </w:tcPr>
          <w:p w14:paraId="2D98E1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2,168.46</w:t>
            </w:r>
          </w:p>
        </w:tc>
        <w:tc>
          <w:tcPr>
            <w:tcW w:w="1427" w:type="dxa"/>
            <w:shd w:val="clear" w:color="auto" w:fill="auto"/>
            <w:vAlign w:val="center"/>
          </w:tcPr>
          <w:p w14:paraId="5FA008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122.31</w:t>
            </w:r>
          </w:p>
        </w:tc>
      </w:tr>
      <w:tr w14:paraId="0C9D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8C2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B51BF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1B42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5DB53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3FE4A7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2,290.77</w:t>
            </w:r>
          </w:p>
        </w:tc>
        <w:tc>
          <w:tcPr>
            <w:tcW w:w="1366" w:type="dxa"/>
            <w:gridSpan w:val="2"/>
            <w:shd w:val="clear" w:color="auto" w:fill="auto"/>
            <w:vAlign w:val="center"/>
          </w:tcPr>
          <w:p w14:paraId="236367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2,168.46</w:t>
            </w:r>
          </w:p>
        </w:tc>
        <w:tc>
          <w:tcPr>
            <w:tcW w:w="1427" w:type="dxa"/>
            <w:shd w:val="clear" w:color="auto" w:fill="auto"/>
            <w:vAlign w:val="center"/>
          </w:tcPr>
          <w:p w14:paraId="199E1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122.31</w:t>
            </w:r>
          </w:p>
        </w:tc>
      </w:tr>
      <w:tr w14:paraId="41B8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13F7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545A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EC4B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DB97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88EB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366" w:type="dxa"/>
            <w:gridSpan w:val="2"/>
            <w:shd w:val="clear" w:color="auto" w:fill="auto"/>
            <w:vAlign w:val="center"/>
          </w:tcPr>
          <w:p w14:paraId="7D94DF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427" w:type="dxa"/>
            <w:shd w:val="clear" w:color="auto" w:fill="auto"/>
            <w:vAlign w:val="center"/>
          </w:tcPr>
          <w:p w14:paraId="3B8E12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CD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5E83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27B21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D8A1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7209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6E6D5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366" w:type="dxa"/>
            <w:gridSpan w:val="2"/>
            <w:shd w:val="clear" w:color="auto" w:fill="auto"/>
            <w:vAlign w:val="center"/>
          </w:tcPr>
          <w:p w14:paraId="117452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427" w:type="dxa"/>
            <w:shd w:val="clear" w:color="auto" w:fill="auto"/>
            <w:vAlign w:val="center"/>
          </w:tcPr>
          <w:p w14:paraId="6A0E31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93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3CE8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DB19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95D3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B0C8C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D25A6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366" w:type="dxa"/>
            <w:gridSpan w:val="2"/>
            <w:shd w:val="clear" w:color="auto" w:fill="auto"/>
            <w:vAlign w:val="center"/>
          </w:tcPr>
          <w:p w14:paraId="100D5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427" w:type="dxa"/>
            <w:shd w:val="clear" w:color="auto" w:fill="auto"/>
            <w:vAlign w:val="center"/>
          </w:tcPr>
          <w:p w14:paraId="3518B9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0C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930D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9DD70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7BFF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981A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0B8DC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2,340.22</w:t>
            </w:r>
          </w:p>
        </w:tc>
        <w:tc>
          <w:tcPr>
            <w:tcW w:w="1366" w:type="dxa"/>
            <w:gridSpan w:val="2"/>
            <w:shd w:val="clear" w:color="auto" w:fill="auto"/>
            <w:vAlign w:val="center"/>
          </w:tcPr>
          <w:p w14:paraId="033555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2,217.91</w:t>
            </w:r>
          </w:p>
        </w:tc>
        <w:tc>
          <w:tcPr>
            <w:tcW w:w="1427" w:type="dxa"/>
            <w:shd w:val="clear" w:color="auto" w:fill="auto"/>
            <w:vAlign w:val="center"/>
          </w:tcPr>
          <w:p w14:paraId="6BCE1E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122.31</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2,137.33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2,137.33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04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9FA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D53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A5396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C819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619.11</w:t>
            </w:r>
          </w:p>
        </w:tc>
        <w:tc>
          <w:tcPr>
            <w:tcW w:w="1366" w:type="dxa"/>
            <w:gridSpan w:val="2"/>
            <w:shd w:val="clear" w:color="auto" w:fill="auto"/>
            <w:vAlign w:val="center"/>
          </w:tcPr>
          <w:p w14:paraId="5D6C8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619.11</w:t>
            </w:r>
          </w:p>
        </w:tc>
        <w:tc>
          <w:tcPr>
            <w:tcW w:w="1427" w:type="dxa"/>
            <w:shd w:val="clear" w:color="auto" w:fill="auto"/>
            <w:vAlign w:val="center"/>
          </w:tcPr>
          <w:p w14:paraId="76142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2EE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8A85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E5AE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EEE9E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2275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271.62</w:t>
            </w:r>
          </w:p>
        </w:tc>
        <w:tc>
          <w:tcPr>
            <w:tcW w:w="1366" w:type="dxa"/>
            <w:gridSpan w:val="2"/>
            <w:shd w:val="clear" w:color="auto" w:fill="auto"/>
            <w:vAlign w:val="center"/>
          </w:tcPr>
          <w:p w14:paraId="51453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271.62</w:t>
            </w:r>
          </w:p>
        </w:tc>
        <w:tc>
          <w:tcPr>
            <w:tcW w:w="1427" w:type="dxa"/>
            <w:shd w:val="clear" w:color="auto" w:fill="auto"/>
            <w:vAlign w:val="center"/>
          </w:tcPr>
          <w:p w14:paraId="17D00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BA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52B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C64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592A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401D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395.42</w:t>
            </w:r>
          </w:p>
        </w:tc>
        <w:tc>
          <w:tcPr>
            <w:tcW w:w="1366" w:type="dxa"/>
            <w:gridSpan w:val="2"/>
            <w:shd w:val="clear" w:color="auto" w:fill="auto"/>
            <w:vAlign w:val="center"/>
          </w:tcPr>
          <w:p w14:paraId="762B3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395.42</w:t>
            </w:r>
          </w:p>
        </w:tc>
        <w:tc>
          <w:tcPr>
            <w:tcW w:w="1427" w:type="dxa"/>
            <w:shd w:val="clear" w:color="auto" w:fill="auto"/>
            <w:vAlign w:val="center"/>
          </w:tcPr>
          <w:p w14:paraId="310D5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80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33B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5C7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3868E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FB36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274.85</w:t>
            </w:r>
          </w:p>
        </w:tc>
        <w:tc>
          <w:tcPr>
            <w:tcW w:w="1366" w:type="dxa"/>
            <w:gridSpan w:val="2"/>
            <w:shd w:val="clear" w:color="auto" w:fill="auto"/>
            <w:vAlign w:val="center"/>
          </w:tcPr>
          <w:p w14:paraId="44E0E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274.85</w:t>
            </w:r>
          </w:p>
        </w:tc>
        <w:tc>
          <w:tcPr>
            <w:tcW w:w="1427" w:type="dxa"/>
            <w:shd w:val="clear" w:color="auto" w:fill="auto"/>
            <w:vAlign w:val="center"/>
          </w:tcPr>
          <w:p w14:paraId="66067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2D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CD74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C980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B2CB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232C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233.54</w:t>
            </w:r>
          </w:p>
        </w:tc>
        <w:tc>
          <w:tcPr>
            <w:tcW w:w="1366" w:type="dxa"/>
            <w:gridSpan w:val="2"/>
            <w:shd w:val="clear" w:color="auto" w:fill="auto"/>
            <w:vAlign w:val="center"/>
          </w:tcPr>
          <w:p w14:paraId="5FCD3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233.54</w:t>
            </w:r>
          </w:p>
        </w:tc>
        <w:tc>
          <w:tcPr>
            <w:tcW w:w="1427" w:type="dxa"/>
            <w:shd w:val="clear" w:color="auto" w:fill="auto"/>
            <w:vAlign w:val="center"/>
          </w:tcPr>
          <w:p w14:paraId="52C38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03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14C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090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3B6FC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F696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98.92</w:t>
            </w:r>
          </w:p>
        </w:tc>
        <w:tc>
          <w:tcPr>
            <w:tcW w:w="1366" w:type="dxa"/>
            <w:gridSpan w:val="2"/>
            <w:shd w:val="clear" w:color="auto" w:fill="auto"/>
            <w:vAlign w:val="center"/>
          </w:tcPr>
          <w:p w14:paraId="28677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98.92</w:t>
            </w:r>
          </w:p>
        </w:tc>
        <w:tc>
          <w:tcPr>
            <w:tcW w:w="1427" w:type="dxa"/>
            <w:shd w:val="clear" w:color="auto" w:fill="auto"/>
            <w:vAlign w:val="center"/>
          </w:tcPr>
          <w:p w14:paraId="51920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2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94E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7C9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8EF89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7982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10.21</w:t>
            </w:r>
          </w:p>
        </w:tc>
        <w:tc>
          <w:tcPr>
            <w:tcW w:w="1366" w:type="dxa"/>
            <w:gridSpan w:val="2"/>
            <w:shd w:val="clear" w:color="auto" w:fill="auto"/>
            <w:vAlign w:val="center"/>
          </w:tcPr>
          <w:p w14:paraId="483D6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10.21</w:t>
            </w:r>
          </w:p>
        </w:tc>
        <w:tc>
          <w:tcPr>
            <w:tcW w:w="1427" w:type="dxa"/>
            <w:shd w:val="clear" w:color="auto" w:fill="auto"/>
            <w:vAlign w:val="center"/>
          </w:tcPr>
          <w:p w14:paraId="78AFE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F5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E48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808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35E45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6873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190.23</w:t>
            </w:r>
          </w:p>
        </w:tc>
        <w:tc>
          <w:tcPr>
            <w:tcW w:w="1366" w:type="dxa"/>
            <w:gridSpan w:val="2"/>
            <w:shd w:val="clear" w:color="auto" w:fill="auto"/>
            <w:vAlign w:val="center"/>
          </w:tcPr>
          <w:p w14:paraId="6CD9B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190.23</w:t>
            </w:r>
          </w:p>
        </w:tc>
        <w:tc>
          <w:tcPr>
            <w:tcW w:w="1427" w:type="dxa"/>
            <w:shd w:val="clear" w:color="auto" w:fill="auto"/>
            <w:vAlign w:val="center"/>
          </w:tcPr>
          <w:p w14:paraId="1449B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D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D1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27C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3311B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D707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43.43</w:t>
            </w:r>
          </w:p>
        </w:tc>
        <w:tc>
          <w:tcPr>
            <w:tcW w:w="1366" w:type="dxa"/>
            <w:gridSpan w:val="2"/>
            <w:shd w:val="clear" w:color="auto" w:fill="auto"/>
            <w:vAlign w:val="center"/>
          </w:tcPr>
          <w:p w14:paraId="0090E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43.43</w:t>
            </w:r>
          </w:p>
        </w:tc>
        <w:tc>
          <w:tcPr>
            <w:tcW w:w="1427" w:type="dxa"/>
            <w:shd w:val="clear" w:color="auto" w:fill="auto"/>
            <w:vAlign w:val="center"/>
          </w:tcPr>
          <w:p w14:paraId="78967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96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641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20E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08121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0BFE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c>
          <w:tcPr>
            <w:tcW w:w="1366" w:type="dxa"/>
            <w:gridSpan w:val="2"/>
            <w:shd w:val="clear" w:color="auto" w:fill="auto"/>
            <w:vAlign w:val="center"/>
          </w:tcPr>
          <w:p w14:paraId="411D5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168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r>
      <w:tr w14:paraId="4D58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60D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9588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0F667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55D9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c>
          <w:tcPr>
            <w:tcW w:w="1366" w:type="dxa"/>
            <w:gridSpan w:val="2"/>
            <w:shd w:val="clear" w:color="auto" w:fill="auto"/>
            <w:vAlign w:val="center"/>
          </w:tcPr>
          <w:p w14:paraId="726D2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EF6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r>
      <w:tr w14:paraId="539C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FEE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90BE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72DB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3ED4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52.44</w:t>
            </w:r>
          </w:p>
        </w:tc>
        <w:tc>
          <w:tcPr>
            <w:tcW w:w="1366" w:type="dxa"/>
            <w:gridSpan w:val="2"/>
            <w:shd w:val="clear" w:color="auto" w:fill="auto"/>
            <w:vAlign w:val="center"/>
          </w:tcPr>
          <w:p w14:paraId="0A10B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52.44</w:t>
            </w:r>
          </w:p>
        </w:tc>
        <w:tc>
          <w:tcPr>
            <w:tcW w:w="1427" w:type="dxa"/>
            <w:shd w:val="clear" w:color="auto" w:fill="auto"/>
            <w:vAlign w:val="center"/>
          </w:tcPr>
          <w:p w14:paraId="35D92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67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90D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BDE9D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BDA9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4BF3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49.45</w:t>
            </w:r>
          </w:p>
        </w:tc>
        <w:tc>
          <w:tcPr>
            <w:tcW w:w="1366" w:type="dxa"/>
            <w:gridSpan w:val="2"/>
            <w:shd w:val="clear" w:color="auto" w:fill="auto"/>
            <w:vAlign w:val="center"/>
          </w:tcPr>
          <w:p w14:paraId="10EF0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49.45</w:t>
            </w:r>
          </w:p>
        </w:tc>
        <w:tc>
          <w:tcPr>
            <w:tcW w:w="1427" w:type="dxa"/>
            <w:shd w:val="clear" w:color="auto" w:fill="auto"/>
            <w:vAlign w:val="center"/>
          </w:tcPr>
          <w:p w14:paraId="1F1C8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D5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5A2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D694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2711C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CF8D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w:t>
            </w:r>
          </w:p>
        </w:tc>
        <w:tc>
          <w:tcPr>
            <w:tcW w:w="1366" w:type="dxa"/>
            <w:gridSpan w:val="2"/>
            <w:shd w:val="clear" w:color="auto" w:fill="auto"/>
            <w:vAlign w:val="center"/>
          </w:tcPr>
          <w:p w14:paraId="2893B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w:t>
            </w:r>
          </w:p>
        </w:tc>
        <w:tc>
          <w:tcPr>
            <w:tcW w:w="1427" w:type="dxa"/>
            <w:shd w:val="clear" w:color="auto" w:fill="auto"/>
            <w:vAlign w:val="center"/>
          </w:tcPr>
          <w:p w14:paraId="165EF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F0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13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6D22F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F3599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D828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2,217.91</w:t>
            </w:r>
          </w:p>
        </w:tc>
        <w:tc>
          <w:tcPr>
            <w:tcW w:w="1366" w:type="dxa"/>
            <w:gridSpan w:val="2"/>
            <w:shd w:val="clear" w:color="auto" w:fill="auto"/>
            <w:vAlign w:val="center"/>
          </w:tcPr>
          <w:p w14:paraId="1D203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2,189.77</w:t>
            </w:r>
          </w:p>
        </w:tc>
        <w:tc>
          <w:tcPr>
            <w:tcW w:w="1427" w:type="dxa"/>
            <w:shd w:val="clear" w:color="auto" w:fill="auto"/>
            <w:vAlign w:val="center"/>
          </w:tcPr>
          <w:p w14:paraId="0CB37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托克逊县博斯坦中学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122.31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25.82</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75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2ED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DD2C0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2518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BB80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1F6403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AC2D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122.31</w:t>
            </w:r>
          </w:p>
        </w:tc>
        <w:tc>
          <w:tcPr>
            <w:tcW w:w="881" w:type="dxa"/>
            <w:shd w:val="clear" w:color="auto" w:fill="auto"/>
            <w:vAlign w:val="center"/>
          </w:tcPr>
          <w:p w14:paraId="55D05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w:t>
            </w:r>
          </w:p>
        </w:tc>
        <w:tc>
          <w:tcPr>
            <w:tcW w:w="881" w:type="dxa"/>
            <w:shd w:val="clear" w:color="auto" w:fill="auto"/>
            <w:vAlign w:val="center"/>
          </w:tcPr>
          <w:p w14:paraId="76BAA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76.05</w:t>
            </w:r>
          </w:p>
        </w:tc>
        <w:tc>
          <w:tcPr>
            <w:tcW w:w="881" w:type="dxa"/>
            <w:shd w:val="clear" w:color="auto" w:fill="auto"/>
            <w:vAlign w:val="center"/>
          </w:tcPr>
          <w:p w14:paraId="7F405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25.82</w:t>
            </w:r>
          </w:p>
        </w:tc>
        <w:tc>
          <w:tcPr>
            <w:tcW w:w="881" w:type="dxa"/>
            <w:shd w:val="clear" w:color="auto" w:fill="auto"/>
            <w:vAlign w:val="center"/>
          </w:tcPr>
          <w:p w14:paraId="4B25A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3DE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01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w:t>
            </w:r>
          </w:p>
        </w:tc>
        <w:tc>
          <w:tcPr>
            <w:tcW w:w="882" w:type="dxa"/>
            <w:shd w:val="clear" w:color="auto" w:fill="auto"/>
            <w:vAlign w:val="center"/>
          </w:tcPr>
          <w:p w14:paraId="48880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FF3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6F5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8F1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E5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801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B13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0FB8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CCF13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1FA5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77900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0.25</w:t>
            </w:r>
          </w:p>
        </w:tc>
        <w:tc>
          <w:tcPr>
            <w:tcW w:w="881" w:type="dxa"/>
            <w:shd w:val="clear" w:color="auto" w:fill="auto"/>
            <w:vAlign w:val="center"/>
          </w:tcPr>
          <w:p w14:paraId="67F10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92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0.25</w:t>
            </w:r>
          </w:p>
        </w:tc>
        <w:tc>
          <w:tcPr>
            <w:tcW w:w="881" w:type="dxa"/>
            <w:shd w:val="clear" w:color="auto" w:fill="auto"/>
            <w:vAlign w:val="center"/>
          </w:tcPr>
          <w:p w14:paraId="034D3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680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EB7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CE0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731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73C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56E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2B3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C9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F37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79C7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B094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567D3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BCADF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12D11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66.21</w:t>
            </w:r>
          </w:p>
        </w:tc>
        <w:tc>
          <w:tcPr>
            <w:tcW w:w="881" w:type="dxa"/>
            <w:shd w:val="clear" w:color="auto" w:fill="auto"/>
            <w:vAlign w:val="center"/>
          </w:tcPr>
          <w:p w14:paraId="3C507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FDC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55.29</w:t>
            </w:r>
          </w:p>
        </w:tc>
        <w:tc>
          <w:tcPr>
            <w:tcW w:w="881" w:type="dxa"/>
            <w:shd w:val="clear" w:color="auto" w:fill="auto"/>
            <w:vAlign w:val="center"/>
          </w:tcPr>
          <w:p w14:paraId="06ACF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59C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63C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AB6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w:t>
            </w:r>
          </w:p>
        </w:tc>
        <w:tc>
          <w:tcPr>
            <w:tcW w:w="882" w:type="dxa"/>
            <w:shd w:val="clear" w:color="auto" w:fill="auto"/>
            <w:vAlign w:val="center"/>
          </w:tcPr>
          <w:p w14:paraId="60DA1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76F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9C2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7D3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2C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0FD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3E6E0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AD88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13763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92A83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46423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1.51</w:t>
            </w:r>
          </w:p>
        </w:tc>
        <w:tc>
          <w:tcPr>
            <w:tcW w:w="881" w:type="dxa"/>
            <w:shd w:val="clear" w:color="auto" w:fill="auto"/>
            <w:vAlign w:val="center"/>
          </w:tcPr>
          <w:p w14:paraId="23B84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1.51</w:t>
            </w:r>
          </w:p>
        </w:tc>
        <w:tc>
          <w:tcPr>
            <w:tcW w:w="881" w:type="dxa"/>
            <w:shd w:val="clear" w:color="auto" w:fill="auto"/>
            <w:vAlign w:val="center"/>
          </w:tcPr>
          <w:p w14:paraId="4116F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6BE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91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AC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605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C54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DF9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E32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9EB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06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582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EAF86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7D4D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F89B2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B85B4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300F6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w:t>
            </w:r>
          </w:p>
        </w:tc>
        <w:tc>
          <w:tcPr>
            <w:tcW w:w="881" w:type="dxa"/>
            <w:shd w:val="clear" w:color="auto" w:fill="auto"/>
            <w:vAlign w:val="center"/>
          </w:tcPr>
          <w:p w14:paraId="449D7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w:t>
            </w:r>
          </w:p>
        </w:tc>
        <w:tc>
          <w:tcPr>
            <w:tcW w:w="881" w:type="dxa"/>
            <w:shd w:val="clear" w:color="auto" w:fill="auto"/>
            <w:vAlign w:val="center"/>
          </w:tcPr>
          <w:p w14:paraId="14F4E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1B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554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E44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DF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004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F25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5C3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2BE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82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BFC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6BF3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4AC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4D013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B817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7AD11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w:t>
            </w:r>
          </w:p>
        </w:tc>
        <w:tc>
          <w:tcPr>
            <w:tcW w:w="881" w:type="dxa"/>
            <w:shd w:val="clear" w:color="auto" w:fill="auto"/>
            <w:vAlign w:val="center"/>
          </w:tcPr>
          <w:p w14:paraId="57E9D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C1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w:t>
            </w:r>
          </w:p>
        </w:tc>
        <w:tc>
          <w:tcPr>
            <w:tcW w:w="881" w:type="dxa"/>
            <w:shd w:val="clear" w:color="auto" w:fill="auto"/>
            <w:vAlign w:val="center"/>
          </w:tcPr>
          <w:p w14:paraId="58266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B8B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D30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D7C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189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AF1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EF7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C66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BC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C02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E955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2131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5E199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D46B8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2024年城乡义务教育补助经费中央直达资金特殊教育经费吐市财教[2024]122号</w:t>
            </w:r>
          </w:p>
        </w:tc>
        <w:tc>
          <w:tcPr>
            <w:tcW w:w="881" w:type="dxa"/>
            <w:shd w:val="clear" w:color="auto" w:fill="auto"/>
            <w:vAlign w:val="center"/>
          </w:tcPr>
          <w:p w14:paraId="3A14A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3.36</w:t>
            </w:r>
          </w:p>
        </w:tc>
        <w:tc>
          <w:tcPr>
            <w:tcW w:w="881" w:type="dxa"/>
            <w:shd w:val="clear" w:color="auto" w:fill="auto"/>
            <w:vAlign w:val="center"/>
          </w:tcPr>
          <w:p w14:paraId="4336D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D9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3.36</w:t>
            </w:r>
          </w:p>
        </w:tc>
        <w:tc>
          <w:tcPr>
            <w:tcW w:w="881" w:type="dxa"/>
            <w:shd w:val="clear" w:color="auto" w:fill="auto"/>
            <w:vAlign w:val="center"/>
          </w:tcPr>
          <w:p w14:paraId="69FB4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2D7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48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8B0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AAB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CC5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B80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C8A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A2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27C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C8EC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6A18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EF684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EF96B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2025年城乡义务教育补助家庭经济困难学生生活补助（初中非寄宿生）中央直达资金吐市财教[2024]122号</w:t>
            </w:r>
          </w:p>
        </w:tc>
        <w:tc>
          <w:tcPr>
            <w:tcW w:w="881" w:type="dxa"/>
            <w:shd w:val="clear" w:color="auto" w:fill="auto"/>
            <w:vAlign w:val="center"/>
          </w:tcPr>
          <w:p w14:paraId="463A4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w:t>
            </w:r>
          </w:p>
        </w:tc>
        <w:tc>
          <w:tcPr>
            <w:tcW w:w="881" w:type="dxa"/>
            <w:shd w:val="clear" w:color="auto" w:fill="auto"/>
            <w:vAlign w:val="center"/>
          </w:tcPr>
          <w:p w14:paraId="5DC5F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9E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72F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w:t>
            </w:r>
          </w:p>
        </w:tc>
        <w:tc>
          <w:tcPr>
            <w:tcW w:w="881" w:type="dxa"/>
            <w:shd w:val="clear" w:color="auto" w:fill="auto"/>
            <w:vAlign w:val="center"/>
          </w:tcPr>
          <w:p w14:paraId="5482E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F66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1F8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C23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175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987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92C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7E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2BC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2F54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74F9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9CE76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B39D6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2025年城乡义务教育补助家庭经济困难学生生活补助（初中）自治区直达资金吐市财教[2024]120号</w:t>
            </w:r>
          </w:p>
        </w:tc>
        <w:tc>
          <w:tcPr>
            <w:tcW w:w="881" w:type="dxa"/>
            <w:shd w:val="clear" w:color="auto" w:fill="auto"/>
            <w:vAlign w:val="center"/>
          </w:tcPr>
          <w:p w14:paraId="2A7FA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6.53</w:t>
            </w:r>
          </w:p>
        </w:tc>
        <w:tc>
          <w:tcPr>
            <w:tcW w:w="881" w:type="dxa"/>
            <w:shd w:val="clear" w:color="auto" w:fill="auto"/>
            <w:vAlign w:val="center"/>
          </w:tcPr>
          <w:p w14:paraId="3E9C9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BF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E16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6.53</w:t>
            </w:r>
          </w:p>
        </w:tc>
        <w:tc>
          <w:tcPr>
            <w:tcW w:w="881" w:type="dxa"/>
            <w:shd w:val="clear" w:color="auto" w:fill="auto"/>
            <w:vAlign w:val="center"/>
          </w:tcPr>
          <w:p w14:paraId="6FA3B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D6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860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FAC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CA9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97A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19B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35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BCE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EEDB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2523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4BFFA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1F559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w:t>
            </w:r>
          </w:p>
        </w:tc>
        <w:tc>
          <w:tcPr>
            <w:tcW w:w="881" w:type="dxa"/>
            <w:shd w:val="clear" w:color="auto" w:fill="auto"/>
            <w:vAlign w:val="center"/>
          </w:tcPr>
          <w:p w14:paraId="426C5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9.87</w:t>
            </w:r>
          </w:p>
        </w:tc>
        <w:tc>
          <w:tcPr>
            <w:tcW w:w="881" w:type="dxa"/>
            <w:shd w:val="clear" w:color="auto" w:fill="auto"/>
            <w:vAlign w:val="center"/>
          </w:tcPr>
          <w:p w14:paraId="20475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192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8FB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9.87</w:t>
            </w:r>
          </w:p>
        </w:tc>
        <w:tc>
          <w:tcPr>
            <w:tcW w:w="881" w:type="dxa"/>
            <w:shd w:val="clear" w:color="auto" w:fill="auto"/>
            <w:vAlign w:val="center"/>
          </w:tcPr>
          <w:p w14:paraId="37E58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F0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145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F10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5E3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4C0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CE8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38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348F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C38E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BCF1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4DC58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B64D9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2D0F2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0.59</w:t>
            </w:r>
          </w:p>
        </w:tc>
        <w:tc>
          <w:tcPr>
            <w:tcW w:w="881" w:type="dxa"/>
            <w:shd w:val="clear" w:color="auto" w:fill="auto"/>
            <w:vAlign w:val="center"/>
          </w:tcPr>
          <w:p w14:paraId="3E525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897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0.59</w:t>
            </w:r>
          </w:p>
        </w:tc>
        <w:tc>
          <w:tcPr>
            <w:tcW w:w="881" w:type="dxa"/>
            <w:shd w:val="clear" w:color="auto" w:fill="auto"/>
            <w:vAlign w:val="center"/>
          </w:tcPr>
          <w:p w14:paraId="300AA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C00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52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B0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0A9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DD4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650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14E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52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680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BA90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B0F7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EF5EB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03F6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2025年城乡义务教育家庭经济困难学生生活补助县级配套（初中非寄宿生）</w:t>
            </w:r>
          </w:p>
        </w:tc>
        <w:tc>
          <w:tcPr>
            <w:tcW w:w="881" w:type="dxa"/>
            <w:shd w:val="clear" w:color="auto" w:fill="auto"/>
            <w:vAlign w:val="center"/>
          </w:tcPr>
          <w:p w14:paraId="04941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881" w:type="dxa"/>
            <w:shd w:val="clear" w:color="auto" w:fill="auto"/>
            <w:vAlign w:val="center"/>
          </w:tcPr>
          <w:p w14:paraId="6C88C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487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4B1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881" w:type="dxa"/>
            <w:shd w:val="clear" w:color="auto" w:fill="auto"/>
            <w:vAlign w:val="center"/>
          </w:tcPr>
          <w:p w14:paraId="5A607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670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8A3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8FF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4A9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58C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782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9A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464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2189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A3469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CC4DA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0B73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w:t>
            </w:r>
          </w:p>
        </w:tc>
        <w:tc>
          <w:tcPr>
            <w:tcW w:w="881" w:type="dxa"/>
            <w:shd w:val="clear" w:color="auto" w:fill="auto"/>
            <w:vAlign w:val="center"/>
          </w:tcPr>
          <w:p w14:paraId="567C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w:t>
            </w:r>
          </w:p>
        </w:tc>
        <w:tc>
          <w:tcPr>
            <w:tcW w:w="881" w:type="dxa"/>
            <w:shd w:val="clear" w:color="auto" w:fill="auto"/>
            <w:vAlign w:val="center"/>
          </w:tcPr>
          <w:p w14:paraId="59505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001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C54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w:t>
            </w:r>
          </w:p>
        </w:tc>
        <w:tc>
          <w:tcPr>
            <w:tcW w:w="881" w:type="dxa"/>
            <w:shd w:val="clear" w:color="auto" w:fill="auto"/>
            <w:vAlign w:val="center"/>
          </w:tcPr>
          <w:p w14:paraId="45C6E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44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860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8A2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AAC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637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22C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F6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28F6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8447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173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DDA87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2A88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32885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11.59</w:t>
            </w:r>
          </w:p>
        </w:tc>
        <w:tc>
          <w:tcPr>
            <w:tcW w:w="881" w:type="dxa"/>
            <w:shd w:val="clear" w:color="auto" w:fill="auto"/>
            <w:vAlign w:val="center"/>
          </w:tcPr>
          <w:p w14:paraId="0DE4A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A54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11.59</w:t>
            </w:r>
          </w:p>
        </w:tc>
        <w:tc>
          <w:tcPr>
            <w:tcW w:w="881" w:type="dxa"/>
            <w:shd w:val="clear" w:color="auto" w:fill="auto"/>
            <w:vAlign w:val="center"/>
          </w:tcPr>
          <w:p w14:paraId="09A37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F2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12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9FE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727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C53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6E2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D37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7E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1E7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6B3E2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F2EE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9073F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C8551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7668B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5.69</w:t>
            </w:r>
          </w:p>
        </w:tc>
        <w:tc>
          <w:tcPr>
            <w:tcW w:w="881" w:type="dxa"/>
            <w:shd w:val="clear" w:color="auto" w:fill="auto"/>
            <w:vAlign w:val="center"/>
          </w:tcPr>
          <w:p w14:paraId="0168E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5.69</w:t>
            </w:r>
          </w:p>
        </w:tc>
        <w:tc>
          <w:tcPr>
            <w:tcW w:w="881" w:type="dxa"/>
            <w:shd w:val="clear" w:color="auto" w:fill="auto"/>
            <w:vAlign w:val="center"/>
          </w:tcPr>
          <w:p w14:paraId="7786F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C7E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61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CEE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0B9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3FC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507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091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B00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21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8EB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1B636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0C81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F55A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72126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5F3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122.31</w:t>
            </w:r>
          </w:p>
        </w:tc>
        <w:tc>
          <w:tcPr>
            <w:tcW w:w="881" w:type="dxa"/>
            <w:shd w:val="clear" w:color="auto" w:fill="auto"/>
            <w:vAlign w:val="center"/>
          </w:tcPr>
          <w:p w14:paraId="68940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w:t>
            </w:r>
          </w:p>
        </w:tc>
        <w:tc>
          <w:tcPr>
            <w:tcW w:w="881" w:type="dxa"/>
            <w:shd w:val="clear" w:color="auto" w:fill="auto"/>
            <w:vAlign w:val="center"/>
          </w:tcPr>
          <w:p w14:paraId="56E93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76.05</w:t>
            </w:r>
          </w:p>
        </w:tc>
        <w:tc>
          <w:tcPr>
            <w:tcW w:w="881" w:type="dxa"/>
            <w:shd w:val="clear" w:color="auto" w:fill="auto"/>
            <w:vAlign w:val="center"/>
          </w:tcPr>
          <w:p w14:paraId="07A37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25.82</w:t>
            </w:r>
          </w:p>
        </w:tc>
        <w:tc>
          <w:tcPr>
            <w:tcW w:w="881" w:type="dxa"/>
            <w:shd w:val="clear" w:color="auto" w:fill="auto"/>
            <w:vAlign w:val="center"/>
          </w:tcPr>
          <w:p w14:paraId="519E9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86F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141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w:t>
            </w:r>
          </w:p>
        </w:tc>
        <w:tc>
          <w:tcPr>
            <w:tcW w:w="882" w:type="dxa"/>
            <w:shd w:val="clear" w:color="auto" w:fill="auto"/>
            <w:vAlign w:val="center"/>
          </w:tcPr>
          <w:p w14:paraId="2D7ED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985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95E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93F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托克逊县博斯坦中学2025年没有使用政府性基金预算拨款安排的支出，政府性基金预算支出情况表为空表。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托克逊县博斯坦中学2025年没有使用国有资本经营预算拨款安排的支出，国有资本经营预算支出情况表为空表。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88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01D34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1C0BF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7858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648A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DA65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00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C3B6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F9860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F8EB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22C4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198E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BC8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34F7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4E210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5DCC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03A1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A2FE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A9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1FD7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F8BA1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ABC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6659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0652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3D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11938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6168A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4B77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7A16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C5317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托克逊县博斯坦中学2025年没有使用财政拨款“三公”经费安排的支出，财政拨款“三公”经费支出情况表为空表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16.73</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16.73</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16.73</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7CC5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93C219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2024年城乡义务教育补助家庭经济困难学生生活补助（初中）中央直达资金吐市财文[2023]112号</w:t>
            </w:r>
          </w:p>
        </w:tc>
        <w:tc>
          <w:tcPr>
            <w:tcW w:w="1247" w:type="dxa"/>
            <w:shd w:val="clear" w:color="auto" w:fill="auto"/>
            <w:vAlign w:val="center"/>
          </w:tcPr>
          <w:p w14:paraId="4F0D1D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11.15</w:t>
            </w:r>
          </w:p>
        </w:tc>
        <w:tc>
          <w:tcPr>
            <w:tcW w:w="1247" w:type="dxa"/>
            <w:shd w:val="clear" w:color="auto" w:fill="auto"/>
            <w:vAlign w:val="center"/>
          </w:tcPr>
          <w:p w14:paraId="1544B9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11.15</w:t>
            </w:r>
          </w:p>
        </w:tc>
        <w:tc>
          <w:tcPr>
            <w:tcW w:w="1247" w:type="dxa"/>
            <w:shd w:val="clear" w:color="auto" w:fill="auto"/>
            <w:vAlign w:val="center"/>
          </w:tcPr>
          <w:p w14:paraId="0F39D3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400D9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19862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11.15</w:t>
            </w:r>
          </w:p>
        </w:tc>
        <w:tc>
          <w:tcPr>
            <w:tcW w:w="1247" w:type="dxa"/>
            <w:gridSpan w:val="2"/>
            <w:shd w:val="clear" w:color="auto" w:fill="auto"/>
            <w:vAlign w:val="center"/>
          </w:tcPr>
          <w:p w14:paraId="36BB34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922E0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F8E0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39DF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FA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E3590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2024年城乡义务教育补助家庭经济困难学生生活补助（初中）自治区直达资金[2023]117号</w:t>
            </w:r>
          </w:p>
        </w:tc>
        <w:tc>
          <w:tcPr>
            <w:tcW w:w="1247" w:type="dxa"/>
            <w:shd w:val="clear" w:color="auto" w:fill="auto"/>
            <w:vAlign w:val="center"/>
          </w:tcPr>
          <w:p w14:paraId="026399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5.58</w:t>
            </w:r>
          </w:p>
        </w:tc>
        <w:tc>
          <w:tcPr>
            <w:tcW w:w="1247" w:type="dxa"/>
            <w:shd w:val="clear" w:color="auto" w:fill="auto"/>
            <w:vAlign w:val="center"/>
          </w:tcPr>
          <w:p w14:paraId="1452BB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5.58</w:t>
            </w:r>
          </w:p>
        </w:tc>
        <w:tc>
          <w:tcPr>
            <w:tcW w:w="1247" w:type="dxa"/>
            <w:shd w:val="clear" w:color="auto" w:fill="auto"/>
            <w:vAlign w:val="center"/>
          </w:tcPr>
          <w:p w14:paraId="321F6C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1C237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A68AC3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5.58</w:t>
            </w:r>
          </w:p>
        </w:tc>
        <w:tc>
          <w:tcPr>
            <w:tcW w:w="1247" w:type="dxa"/>
            <w:gridSpan w:val="2"/>
            <w:shd w:val="clear" w:color="auto" w:fill="auto"/>
            <w:vAlign w:val="center"/>
          </w:tcPr>
          <w:p w14:paraId="4C4BC99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E90F8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0CFF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10BC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按照全口径预算的原则，托克逊县博斯坦中学2025年所有收入和支出均纳入单位预算管理。收支总预算2,356.95万元。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托克逊县博斯坦中学单位收入预算2,356.95万元，其中：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一般公共预算2,240.24万元，占95.05%，比上年预算增加8.15万元，增长0.37%，主要原因是本年</w:t>
      </w:r>
      <w:r>
        <w:rPr>
          <w:rFonts w:hint="eastAsia" w:ascii="仿宋" w:hAnsi="微软雅黑" w:eastAsia="仿宋"/>
          <w:sz w:val="28"/>
          <w:szCs w:val="28"/>
          <w:lang w:val="en-US" w:eastAsia="zh-CN"/>
        </w:rPr>
        <w:t>在职</w:t>
      </w:r>
      <w:r>
        <w:rPr>
          <w:rFonts w:hint="eastAsia" w:ascii="仿宋" w:hAnsi="微软雅黑" w:eastAsia="仿宋"/>
          <w:sz w:val="28"/>
          <w:szCs w:val="28"/>
          <w:lang w:eastAsia="zh-CN"/>
        </w:rPr>
        <w:t>人员工资增资及社保公积金基数</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w:t>
      </w:r>
    </w:p>
    <w:p w14:paraId="7309E5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上级一般公共预算安排的转移支付99.98万元，占4.24%，比上年预算减少23.24万元，下降18.86%，主要原因是我校学生人数减少，义务教育生均公用经费预算相应减少。</w:t>
      </w:r>
    </w:p>
    <w:p w14:paraId="5BD714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62D94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83D89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31F7A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42158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%，比上年预算减少10.00万元，下降100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%，主要原因是本学校红石榴1+1专项资金本年度未列入预算。</w:t>
      </w:r>
    </w:p>
    <w:p w14:paraId="13229C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财政拨款结转16.73万元，占0.71%，比上年预算增加7.51万元，增长81.45%，主要原因是上年家庭经济困难学生生活补助资金项目结转至本年度，预算增加。</w:t>
      </w:r>
    </w:p>
    <w:p w14:paraId="21C411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7" w:leftChars="212" w:hanging="42" w:hangingChars="15"/>
        <w:textAlignment w:val="auto"/>
        <w:rPr>
          <w:rFonts w:hint="default" w:ascii="仿宋" w:hAnsi="华文楷体" w:eastAsia="仿宋"/>
          <w:b/>
          <w:bCs/>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cs="Times New Roman"/>
          <w:b/>
          <w:kern w:val="2"/>
          <w:sz w:val="28"/>
          <w:szCs w:val="28"/>
          <w:lang w:val="en-US" w:eastAsia="zh-CN" w:bidi="ar-SA"/>
        </w:rPr>
        <w:t>、关于托克逊</w:t>
      </w:r>
      <w:r>
        <w:rPr>
          <w:rFonts w:hint="eastAsia" w:ascii="仿宋" w:hAnsi="华文楷体" w:eastAsia="仿宋"/>
          <w:b/>
          <w:bCs/>
          <w:sz w:val="28"/>
          <w:szCs w:val="28"/>
          <w:lang w:eastAsia="zh-CN"/>
        </w:rPr>
        <w:t>县博斯坦中学</w:t>
      </w:r>
      <w:r>
        <w:rPr>
          <w:rFonts w:hint="eastAsia" w:ascii="仿宋" w:hAnsi="华文楷体" w:eastAsia="仿宋"/>
          <w:b/>
          <w:bCs/>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托克逊县博斯坦中学2025年支出预算2,356.95万元，其中：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基本支出2,217.91万元，占94.1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%，比上年预算增加3.01万元，增长0.14%，主要原因是</w:t>
      </w:r>
      <w:r>
        <w:rPr>
          <w:rFonts w:hint="eastAsia" w:ascii="仿宋" w:hAnsi="微软雅黑" w:eastAsia="仿宋"/>
          <w:sz w:val="28"/>
          <w:szCs w:val="28"/>
          <w:lang w:val="en-US" w:eastAsia="zh-CN"/>
        </w:rPr>
        <w:t>在职</w:t>
      </w:r>
      <w:r>
        <w:rPr>
          <w:rFonts w:hint="eastAsia" w:ascii="仿宋" w:hAnsi="微软雅黑" w:eastAsia="仿宋"/>
          <w:sz w:val="28"/>
          <w:szCs w:val="28"/>
          <w:lang w:eastAsia="zh-CN"/>
        </w:rPr>
        <w:t>人员工资增资及社保公积金基数上调，导致预算数增长。</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项目支出139.04万元，占5.9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%，比上年预算减少20.59万元，下降12.90%，主要原因是我校学生人数减少，义务教育生均公用经费、助学金等项目预算相应减少。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2025年财政拨款收支总预算2,340.22万元。</w:t>
      </w:r>
    </w:p>
    <w:p w14:paraId="493E9B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E79E5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收入预算包括：一般公共预算拨款2,340.22万元。</w:t>
      </w:r>
    </w:p>
    <w:p w14:paraId="73004E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一般公共预算支出包括：教育支出2,290.77万元，主要用于保障单位正常运行的人员经费、公用经费支出；社会保障和就业支出49.45万元，主要用于保障单位人员社保缴费支出。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69D91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托克逊县博斯坦中学2025年一般公共预算拨款合计2,340.22万元，其中：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基本支出2,217.91万元，比上年预算增加3.01万元，增长0.14%。主要原因是：人员工资增资及社保公积金基数上调，导致预算数增长。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项目支出122.31万元，比上年预算减少18.10万元,下降12.89%。主要原因是：我校学生人数减少，义务教育生均公用经费、助学金等项目预算相应减少。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1、教育支出(类)2,290.77万元，占97.89%。</w:t>
      </w:r>
    </w:p>
    <w:p w14:paraId="203D2D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2、社会保障和就业支出(类)49.45万元，占2.11%。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1.教育支出（类）普通教育（款）初中教育（项）2025年预算数为2,290.77万元，比上年预算减少26.68万元，下降1.15%，主要原因是：我校学生人数减少，义务教育生均公用经费、助学金等项目预算相应减少。</w:t>
      </w:r>
    </w:p>
    <w:p w14:paraId="2DC29E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2.社会保障和就业支出（类）行政事业单位养老支出（款）事业单位离退休（项）2025年预算数为49.45万元，比上年预算增加11.59万元，增长30.61%，主要原因是：退休人员绩效奖提高标准，因此较上年预算增加。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托克逊县博斯坦中学2025年一般公共预算基本支出2,217.91万元，其中：</w:t>
      </w:r>
    </w:p>
    <w:p w14:paraId="62924FD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人员经费2,189.77万元，主要包括：基本工资、津贴补贴、奖金、绩效工资、机关事业单位基本养老保险缴费、职工基本医疗保险缴费、其他社会保障缴费、住房公积金、其他工资福利支出、退休费、生活补助。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公用经费28.14万元，主要包括：工会经费。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（一）项目名称：2025年城乡义务教育补助经费自治区直达资金特殊教育经费吐市财教[2024]120号</w:t>
      </w:r>
    </w:p>
    <w:p w14:paraId="3AC6BF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713F18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预算安排规模：0.25万元</w:t>
      </w:r>
    </w:p>
    <w:p w14:paraId="729628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3FBCCA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资金分配情况：0.25万元</w:t>
      </w:r>
      <w:r>
        <w:rPr>
          <w:rFonts w:hint="eastAsia" w:ascii="仿宋" w:hAnsi="微软雅黑" w:eastAsia="仿宋"/>
          <w:sz w:val="28"/>
          <w:szCs w:val="28"/>
          <w:lang w:val="en-US" w:eastAsia="zh-CN"/>
        </w:rPr>
        <w:t>全部用于</w:t>
      </w:r>
      <w:r>
        <w:rPr>
          <w:rFonts w:hint="eastAsia" w:ascii="仿宋" w:hAnsi="微软雅黑" w:eastAsia="仿宋"/>
          <w:sz w:val="28"/>
          <w:szCs w:val="28"/>
        </w:rPr>
        <w:t>维修费</w:t>
      </w:r>
      <w:r>
        <w:rPr>
          <w:rFonts w:hint="eastAsia" w:ascii="仿宋" w:hAnsi="微软雅黑" w:eastAsia="仿宋"/>
          <w:sz w:val="28"/>
          <w:szCs w:val="28"/>
          <w:lang w:eastAsia="zh-CN"/>
        </w:rPr>
        <w:t>。</w:t>
      </w:r>
    </w:p>
    <w:p w14:paraId="40E5AB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7886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（二）项目名称：2025年城乡义务教育补助经费中央直达资金公用经费（初中）吐市财教[2024]122号</w:t>
      </w:r>
    </w:p>
    <w:p w14:paraId="3B62D7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67F071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预算安排规模：66.21万元</w:t>
      </w:r>
    </w:p>
    <w:p w14:paraId="30ADA4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4CC87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资金分配情况：办公设备购置10.92万元，办公费用21.65万元，粉刷费0.50万元，水费1.30万元，电费23.59万元，通讯费3.00万元，维修费3.75万元，培训费1.50万元</w:t>
      </w:r>
      <w:r>
        <w:rPr>
          <w:rFonts w:hint="eastAsia" w:ascii="仿宋" w:hAnsi="微软雅黑" w:eastAsia="仿宋"/>
          <w:sz w:val="28"/>
          <w:szCs w:val="28"/>
          <w:lang w:eastAsia="zh-CN"/>
        </w:rPr>
        <w:t>。</w:t>
      </w:r>
    </w:p>
    <w:p w14:paraId="7E1D2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8C736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项目名称：2025年自治区教育补助项目经费班主任津贴补助（吐市财教[2024]121号）</w:t>
      </w:r>
    </w:p>
    <w:p w14:paraId="600487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7F6D5C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预算安排规模：1.51万元</w:t>
      </w:r>
    </w:p>
    <w:p w14:paraId="5A8073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8E852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资金分配情况：1.51万元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班主任津贴补助资金</w:t>
      </w:r>
      <w:r>
        <w:rPr>
          <w:rFonts w:hint="eastAsia" w:ascii="仿宋" w:hAnsi="微软雅黑" w:eastAsia="仿宋"/>
          <w:sz w:val="28"/>
          <w:szCs w:val="28"/>
          <w:lang w:eastAsia="zh-CN"/>
        </w:rPr>
        <w:t>。</w:t>
      </w:r>
    </w:p>
    <w:p w14:paraId="5393CC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40F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（四）项目名称：2025年自治区教育补助项目经费（自聘教师工资补助）吐市财教[2024]121号</w:t>
      </w:r>
    </w:p>
    <w:p w14:paraId="65E02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7656B9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预算安排规模：2.32万元</w:t>
      </w:r>
    </w:p>
    <w:p w14:paraId="1BADD4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1FF20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资金分配情况：2.32万元</w:t>
      </w:r>
      <w:r>
        <w:rPr>
          <w:rFonts w:hint="eastAsia" w:ascii="仿宋" w:hAnsi="微软雅黑" w:eastAsia="仿宋"/>
          <w:sz w:val="28"/>
          <w:szCs w:val="28"/>
          <w:lang w:val="en-US" w:eastAsia="zh-CN"/>
        </w:rPr>
        <w:t>全部用于</w:t>
      </w:r>
      <w:r>
        <w:rPr>
          <w:rFonts w:hint="eastAsia" w:ascii="仿宋" w:hAnsi="微软雅黑" w:eastAsia="仿宋"/>
          <w:sz w:val="28"/>
          <w:szCs w:val="28"/>
        </w:rPr>
        <w:t>地方编工资</w:t>
      </w:r>
      <w:r>
        <w:rPr>
          <w:rFonts w:hint="eastAsia" w:ascii="仿宋" w:hAnsi="微软雅黑" w:eastAsia="仿宋"/>
          <w:sz w:val="28"/>
          <w:szCs w:val="28"/>
          <w:lang w:eastAsia="zh-CN"/>
        </w:rPr>
        <w:t>。</w:t>
      </w:r>
    </w:p>
    <w:p w14:paraId="5A0441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F21F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（五）项目名称：2025年城乡义务教育补助经费自治区直达资金公用经费（初中）吐市财教[2024]120号</w:t>
      </w:r>
    </w:p>
    <w:p w14:paraId="54EE40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22ECBB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预算安排规模：4.97万元</w:t>
      </w:r>
    </w:p>
    <w:p w14:paraId="739781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7179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资金分配情况：办公费用2.97万元，维修费2.00万元</w:t>
      </w:r>
      <w:r>
        <w:rPr>
          <w:rFonts w:hint="eastAsia" w:ascii="仿宋" w:hAnsi="微软雅黑" w:eastAsia="仿宋"/>
          <w:sz w:val="28"/>
          <w:szCs w:val="28"/>
          <w:lang w:eastAsia="zh-CN"/>
        </w:rPr>
        <w:t>。</w:t>
      </w:r>
    </w:p>
    <w:p w14:paraId="22AB93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DFCEAC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项目名称：2024年城乡义务教育补助经费中央直达资金特殊教育经费吐市财教[2024]122号</w:t>
      </w:r>
    </w:p>
    <w:p w14:paraId="5819C1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7F602D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预算安排规模：3.36万元</w:t>
      </w:r>
    </w:p>
    <w:p w14:paraId="2F66E0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509E2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资金分配情况：办公费用3.00万元，维修费0.20万元，电费0.16万元</w:t>
      </w:r>
      <w:r>
        <w:rPr>
          <w:rFonts w:hint="eastAsia" w:ascii="仿宋" w:hAnsi="微软雅黑" w:eastAsia="仿宋"/>
          <w:sz w:val="28"/>
          <w:szCs w:val="28"/>
          <w:lang w:eastAsia="zh-CN"/>
        </w:rPr>
        <w:t>。</w:t>
      </w:r>
    </w:p>
    <w:p w14:paraId="6E6C95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CAB8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（七）项目名称：2025年城乡义务教育补助家庭经济困难学生生活补助（初中非寄宿生）中央直达资金吐市财教[2024]122号</w:t>
      </w:r>
    </w:p>
    <w:p w14:paraId="1DB0F2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2EA0D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预算安排规模：4.96万元</w:t>
      </w:r>
    </w:p>
    <w:p w14:paraId="2E8E6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D82F9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资金分配情况：4.96万元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家庭经济困难学生生活补助（初中非寄宿生）资金</w:t>
      </w:r>
      <w:r>
        <w:rPr>
          <w:rFonts w:hint="eastAsia" w:ascii="仿宋" w:hAnsi="微软雅黑" w:eastAsia="仿宋"/>
          <w:sz w:val="28"/>
          <w:szCs w:val="28"/>
          <w:lang w:eastAsia="zh-CN"/>
        </w:rPr>
        <w:t>。</w:t>
      </w:r>
    </w:p>
    <w:p w14:paraId="53AD4D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F356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（八）项目名称：2025年城乡义务教育补助家庭经济困难学生生活补助（初中）自治区直达资金吐市财教[2024]120号</w:t>
      </w:r>
    </w:p>
    <w:p w14:paraId="546988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445B29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预算安排规模：6.53万元</w:t>
      </w:r>
    </w:p>
    <w:p w14:paraId="44DDD0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5E0F8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资金分配情况：6.53万元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4378C2B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8C9A4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（九）项目名称：2025年城乡义务教育补助家庭经济困难学生生活补助（初中）中央直达资金吐市财教[2024]122号</w:t>
      </w:r>
    </w:p>
    <w:p w14:paraId="2B2E1F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30F6A7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预算安排规模：9.87万元</w:t>
      </w:r>
    </w:p>
    <w:p w14:paraId="27A5D2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DFF87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资金分配情况：9.87万元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7D74CA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D7C4D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（十）项目名称：2025年义务教育阶段特殊教育学校和随班就读残疾学生生均公用经费县级配套</w:t>
      </w:r>
    </w:p>
    <w:p w14:paraId="154FBA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CEA5A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预算安排规模：0.59万元</w:t>
      </w:r>
    </w:p>
    <w:p w14:paraId="7B39F0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8C057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资金分配情况：0.59元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办公用品</w:t>
      </w:r>
      <w:r>
        <w:rPr>
          <w:rFonts w:hint="eastAsia" w:ascii="仿宋" w:hAnsi="微软雅黑" w:eastAsia="仿宋"/>
          <w:sz w:val="28"/>
          <w:szCs w:val="28"/>
          <w:lang w:eastAsia="zh-CN"/>
        </w:rPr>
        <w:t>。</w:t>
      </w:r>
    </w:p>
    <w:p w14:paraId="22794A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453F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（十一）项目名称：2025年城乡义务教育家庭经济困难学生生活补助县级配套（初中非寄宿生）</w:t>
      </w:r>
    </w:p>
    <w:p w14:paraId="39969E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6D2C5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预算安排规模：2.11万元</w:t>
      </w:r>
    </w:p>
    <w:p w14:paraId="413E20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01A013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资金分配情况：2.11万元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66A1A95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8C448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（十二）项目名称：2025年城乡义务教育家庭经济困难学生生活补助县级配套（初中）</w:t>
      </w:r>
    </w:p>
    <w:p w14:paraId="728B20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D5DDB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预算安排规模：2.35万元</w:t>
      </w:r>
    </w:p>
    <w:p w14:paraId="069A2B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3167B4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资金分配情况：2.35万元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0B0C69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406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（十三）项目名称：2025年城乡义务教育生均公用经费县级配套（初中）</w:t>
      </w:r>
    </w:p>
    <w:p w14:paraId="4CBA25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8760A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预算安排规模：11.59万元</w:t>
      </w:r>
    </w:p>
    <w:p w14:paraId="2C113C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27665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资金分配情况：办公经费6.38万元，维修费5.21万元</w:t>
      </w:r>
    </w:p>
    <w:p w14:paraId="190FF4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96C1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135C7B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543E7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预算安排规模：5.69万元</w:t>
      </w:r>
    </w:p>
    <w:p w14:paraId="1C0BE5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531308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资金分配情况：5.69万元</w:t>
      </w:r>
      <w:r>
        <w:rPr>
          <w:rFonts w:hint="eastAsia" w:ascii="仿宋" w:hAnsi="微软雅黑" w:eastAsia="仿宋"/>
          <w:sz w:val="28"/>
          <w:szCs w:val="28"/>
          <w:lang w:val="en-US" w:eastAsia="zh-CN"/>
        </w:rPr>
        <w:t>全部用于</w:t>
      </w:r>
      <w:r>
        <w:rPr>
          <w:rFonts w:hint="eastAsia" w:ascii="仿宋" w:hAnsi="微软雅黑" w:eastAsia="仿宋"/>
          <w:sz w:val="28"/>
          <w:szCs w:val="28"/>
        </w:rPr>
        <w:t>班主任津贴补助资金</w:t>
      </w:r>
      <w:r>
        <w:rPr>
          <w:rFonts w:hint="eastAsia" w:ascii="仿宋" w:hAnsi="微软雅黑" w:eastAsia="仿宋"/>
          <w:sz w:val="28"/>
          <w:szCs w:val="28"/>
          <w:lang w:eastAsia="zh-CN"/>
        </w:rPr>
        <w:t>。</w:t>
      </w:r>
    </w:p>
    <w:p w14:paraId="4A9EF39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托克逊县博斯坦中学2025上年结转结余16.73万元，包括：财政拨款16.73万元，非财政拨款0.00万元，其中：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1.2024年城乡义务教育补助家庭经济困难学生生活补助（初中）中央直达资金吐市财文[2023]112号（项目）11.15万元，主要用于：家庭经济困难学生生活补助。</w:t>
      </w:r>
    </w:p>
    <w:p w14:paraId="7D07AC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2.2024年城乡义务教育补助家庭经济困难学生生活补助（初中）自治区直达资金[2023]117号（项目）5.58万元，主要用于：家庭经济困难学生生活补助。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托克逊县博斯坦中学2025年的事业单位运行经费财政拨款预算28.14万元，比上年预算减少0.69万元，下降2.39%。主要原因是在职教师减少3人，导致办公费、差旅费等公用经费预算减少。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2025年，托克逊县博斯坦中学政府采购预算24.9</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万元，其中：政府采购货物预算14</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万元，政府采购服务预算10.9</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2025年托克逊县博斯坦中学面向中小企业预留政府采购项目预算金额0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截至2024年底，托克逊县博斯坦中学占用使用国有资产总体情况为：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1.房屋11129平方米，价值707.56万元。</w:t>
      </w:r>
    </w:p>
    <w:p w14:paraId="6DB82C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3.办公家具价值28.02万元。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4.其他资产价值227.81万元。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2025年，本单位预算绩效管理整体预算绩效目标1个，涉及预算金额2356.9</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122.31</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39"/>
        <w:gridCol w:w="1885"/>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杨碧成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15769313112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top"/>
          </w:tcPr>
          <w:p w14:paraId="73DF326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C7BDB3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13339B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067417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605F66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CEC212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9DC3E4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666E7B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110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D3FD1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6BF8D2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w:t>
            </w:r>
          </w:p>
          <w:p w14:paraId="43EED2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目标4：加强教学管理，深化课改，提高教学质量，优化教育教学管理，强化过程管理，提高教学效率，加强学校</w:t>
            </w:r>
            <w:r>
              <w:rPr>
                <w:rFonts w:hint="eastAsia" w:ascii="宋体" w:hAnsi="宋体" w:cs="宋体"/>
                <w:i w:val="0"/>
                <w:iCs w:val="0"/>
                <w:color w:val="000000"/>
                <w:sz w:val="18"/>
                <w:szCs w:val="18"/>
                <w:highlight w:val="none"/>
                <w:u w:val="none"/>
                <w:lang w:eastAsia="zh-CN"/>
              </w:rPr>
              <w:t>教育</w:t>
            </w:r>
            <w:r>
              <w:rPr>
                <w:rFonts w:hint="eastAsia" w:ascii="宋体" w:hAnsi="宋体" w:eastAsia="宋体" w:cs="宋体"/>
                <w:i w:val="0"/>
                <w:iCs w:val="0"/>
                <w:color w:val="000000"/>
                <w:sz w:val="18"/>
                <w:szCs w:val="18"/>
                <w:highlight w:val="none"/>
                <w:u w:val="none"/>
              </w:rPr>
              <w:t>常规管理，做好学</w:t>
            </w:r>
            <w:r>
              <w:rPr>
                <w:rFonts w:hint="eastAsia" w:ascii="宋体" w:hAnsi="宋体" w:cs="宋体"/>
                <w:i w:val="0"/>
                <w:iCs w:val="0"/>
                <w:color w:val="000000"/>
                <w:sz w:val="18"/>
                <w:szCs w:val="18"/>
                <w:highlight w:val="none"/>
                <w:u w:val="none"/>
                <w:lang w:eastAsia="zh-CN"/>
              </w:rPr>
              <w:t>校</w:t>
            </w:r>
            <w:r>
              <w:rPr>
                <w:rFonts w:hint="eastAsia" w:ascii="宋体" w:hAnsi="宋体" w:eastAsia="宋体" w:cs="宋体"/>
                <w:i w:val="0"/>
                <w:iCs w:val="0"/>
                <w:color w:val="000000"/>
                <w:sz w:val="18"/>
                <w:szCs w:val="18"/>
                <w:highlight w:val="none"/>
                <w:u w:val="none"/>
              </w:rPr>
              <w:t>提质改造工作，实现教育均衡发展，深化平安校园建设。</w:t>
            </w:r>
          </w:p>
          <w:p w14:paraId="1631B8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目标5：加强学校德育工作，做好学生爱国教育和心理健康教育，强化学生行为管理，提高学生自我管理能力，自觉遵守学校的各项制度，形成良好的校风。</w:t>
            </w:r>
          </w:p>
          <w:p w14:paraId="11341F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目标6:强化学校安全管理，深化平安校园建设，加强对学生安全教育。</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目标7：不断更新教研理念、丰富教研内涵，加强教师理论学习和教研组的队伍建设，保证学校教职工培训人次不少于230人次，切实提升教师教育教学水平，加快提升教师素质。改学历水平层次，促进教育公平。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6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8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116.71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2240.2</w:t>
            </w:r>
            <w:r>
              <w:rPr>
                <w:rFonts w:hint="eastAsia" w:ascii="宋体" w:hAnsi="宋体" w:cs="宋体"/>
                <w:i w:val="0"/>
                <w:iCs w:val="0"/>
                <w:color w:val="000000"/>
                <w:sz w:val="18"/>
                <w:szCs w:val="18"/>
                <w:highlight w:val="none"/>
                <w:u w:val="none"/>
                <w:lang w:val="en-US" w:eastAsia="zh-CN"/>
              </w:rPr>
              <w:t>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39"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40"/>
        <w:gridCol w:w="991"/>
        <w:gridCol w:w="914"/>
      </w:tblGrid>
      <w:tr w14:paraId="19A48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2240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CE89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B01FE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07D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2BD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B6FF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239F6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106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8DC69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2024年城乡义务教育补助经费中央直达资金特殊教育经费</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1A01A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14:paraId="2F04F5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28F8C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AE9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590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214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630D6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C0BB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4.2</w:t>
            </w:r>
            <w:r>
              <w:rPr>
                <w:rFonts w:hint="eastAsia" w:ascii="宋体" w:hAnsi="宋体" w:cs="宋体"/>
                <w:i w:val="0"/>
                <w:iCs w:val="0"/>
                <w:color w:val="000000"/>
                <w:sz w:val="18"/>
                <w:szCs w:val="18"/>
                <w:highlight w:val="none"/>
                <w:u w:val="none"/>
                <w:lang w:val="en-US" w:eastAsia="zh-CN"/>
              </w:rPr>
              <w:t>0</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0BB33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14:paraId="086E19E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071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CD9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8479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通过特殊教育公用经费，保障不少于7名随班就读学生，送教上门的残疾学生接受免费义务教育的权利，送</w:t>
            </w:r>
            <w:r>
              <w:rPr>
                <w:rFonts w:hint="eastAsia" w:ascii="宋体" w:hAnsi="宋体" w:cs="宋体"/>
                <w:i w:val="0"/>
                <w:iCs w:val="0"/>
                <w:color w:val="000000"/>
                <w:sz w:val="18"/>
                <w:szCs w:val="18"/>
                <w:highlight w:val="none"/>
                <w:u w:val="none"/>
                <w:lang w:eastAsia="zh-CN"/>
              </w:rPr>
              <w:t>教</w:t>
            </w:r>
            <w:r>
              <w:rPr>
                <w:rFonts w:hint="eastAsia" w:ascii="宋体" w:hAnsi="宋体" w:eastAsia="宋体" w:cs="宋体"/>
                <w:i w:val="0"/>
                <w:iCs w:val="0"/>
                <w:color w:val="000000"/>
                <w:sz w:val="18"/>
                <w:szCs w:val="18"/>
                <w:highlight w:val="none"/>
                <w:u w:val="none"/>
              </w:rPr>
              <w:t>上门次数不少于10次，达到减轻学生就学经济负担，提高特殊教育与随班就读普及水平，促进教育公平的目标。</w:t>
            </w:r>
          </w:p>
        </w:tc>
      </w:tr>
      <w:tr w14:paraId="2F942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49B3B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061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3D0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A41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593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57C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58237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C028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12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D92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91A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8B8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31F6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随班就读和</w:t>
            </w:r>
            <w:r>
              <w:rPr>
                <w:rFonts w:hint="eastAsia" w:ascii="宋体" w:hAnsi="宋体" w:cs="宋体"/>
                <w:i w:val="0"/>
                <w:iCs w:val="0"/>
                <w:color w:val="000000"/>
                <w:kern w:val="0"/>
                <w:sz w:val="18"/>
                <w:szCs w:val="18"/>
                <w:u w:val="none"/>
                <w:lang w:val="en-US" w:eastAsia="zh-CN" w:bidi="ar"/>
              </w:rPr>
              <w:t>送教上门</w:t>
            </w:r>
            <w:r>
              <w:rPr>
                <w:rFonts w:hint="eastAsia" w:ascii="宋体" w:hAnsi="宋体" w:eastAsia="宋体" w:cs="宋体"/>
                <w:i w:val="0"/>
                <w:iCs w:val="0"/>
                <w:color w:val="000000"/>
                <w:kern w:val="0"/>
                <w:sz w:val="18"/>
                <w:szCs w:val="18"/>
                <w:u w:val="none"/>
                <w:lang w:val="en-US" w:eastAsia="zh-CN" w:bidi="ar"/>
              </w:rPr>
              <w:t>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D12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4DE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F7E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09AA4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E918A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3F8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C42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F54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D572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496B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2B5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846D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DA8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75C66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F877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F47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A34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DDC3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9B7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1EE3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96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189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9BF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413C1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70398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F7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C6F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19A6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740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8A7D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送教上门服务任务完成率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CDF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C42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C99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0B31FE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D38A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02B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64A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23D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48C0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3585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义务教育随班就读残疾学生公用经费生均标准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3A6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93C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5864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278CC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D8096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AD2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AEF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719F6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5F77D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4993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975F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6BE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A2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达成预期指标</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6EBB6B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93CF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488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020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011B19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auto" w:sz="4" w:space="0"/>
            </w:tcBorders>
            <w:noWrap w:val="0"/>
            <w:vAlign w:val="center"/>
          </w:tcPr>
          <w:p w14:paraId="022ACE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18A69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C7A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48F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FEB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达成预期指标</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541B7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9CAA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166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0A6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3F96D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auto" w:sz="4" w:space="0"/>
            </w:tcBorders>
            <w:noWrap w:val="0"/>
            <w:vAlign w:val="center"/>
          </w:tcPr>
          <w:p w14:paraId="0F863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8AEF7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F923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8A1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E40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93%</w:t>
            </w:r>
          </w:p>
        </w:tc>
        <w:tc>
          <w:tcPr>
            <w:tcW w:w="640" w:type="dxa"/>
            <w:tcBorders>
              <w:top w:val="single" w:color="000000" w:sz="4" w:space="0"/>
              <w:left w:val="single" w:color="000000" w:sz="4" w:space="0"/>
              <w:bottom w:val="single" w:color="000000" w:sz="4" w:space="0"/>
              <w:right w:val="single" w:color="000000" w:sz="4" w:space="0"/>
            </w:tcBorders>
            <w:noWrap w:val="0"/>
            <w:vAlign w:val="center"/>
          </w:tcPr>
          <w:p w14:paraId="00F08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4594F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ED0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6D506B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30"/>
        <w:gridCol w:w="901"/>
        <w:gridCol w:w="914"/>
      </w:tblGrid>
      <w:tr w14:paraId="1D5FD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502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C4F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CC39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C81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F66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6F47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62826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E18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B94C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2025年城乡义务教育补助家庭经济困难学生生活补助（初中）</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72445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0EBFBB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66C84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6F5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001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C646A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25.82</w:t>
            </w:r>
          </w:p>
        </w:tc>
        <w:tc>
          <w:tcPr>
            <w:tcW w:w="1455" w:type="dxa"/>
            <w:tcBorders>
              <w:top w:val="single" w:color="000000" w:sz="4" w:space="0"/>
              <w:left w:val="nil"/>
              <w:bottom w:val="single" w:color="000000" w:sz="4" w:space="0"/>
              <w:right w:val="single" w:color="000000" w:sz="4" w:space="0"/>
            </w:tcBorders>
            <w:noWrap w:val="0"/>
            <w:vAlign w:val="center"/>
          </w:tcPr>
          <w:p w14:paraId="573EA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9D99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25.82</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2D916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AD57C1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3A61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6D0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5A679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w:t>
            </w:r>
            <w:r>
              <w:rPr>
                <w:rFonts w:hint="eastAsia" w:ascii="宋体" w:hAnsi="宋体" w:cs="宋体"/>
                <w:i w:val="0"/>
                <w:iCs w:val="0"/>
                <w:color w:val="000000"/>
                <w:sz w:val="18"/>
                <w:szCs w:val="18"/>
                <w:highlight w:val="none"/>
                <w:u w:val="none"/>
                <w:lang w:eastAsia="zh-CN"/>
              </w:rPr>
              <w:t>“两免一补”</w:t>
            </w:r>
            <w:r>
              <w:rPr>
                <w:rFonts w:hint="eastAsia" w:ascii="宋体" w:hAnsi="宋体" w:eastAsia="宋体" w:cs="宋体"/>
                <w:i w:val="0"/>
                <w:iCs w:val="0"/>
                <w:color w:val="000000"/>
                <w:sz w:val="18"/>
                <w:szCs w:val="18"/>
                <w:highlight w:val="none"/>
                <w:u w:val="none"/>
              </w:rPr>
              <w:t>相关政策要求，初中非寄宿生生活补助应享受人数按照在校生的30%申请，根据学校实际情况，2025年我校初中非寄宿生生活补助发放人次不少于428人次，按学年分2次发放，实现减轻困难学生家庭负担，确保学生不因家庭经济困难而失学的目标。2025年初中寄宿生生活补助受益人数不少于65人，按学年分10次发放，达到改善学生饮食条件，促进学生身体健康，切实做到义务教育阶段家庭经济困难学生“应享尽享”的目标。</w:t>
            </w:r>
          </w:p>
        </w:tc>
      </w:tr>
      <w:tr w14:paraId="50721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FDF1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D281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0D2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AA9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85D9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D60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7A11F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6635D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1CC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885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37CED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762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EFB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A03F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&gt;=428人次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382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A5A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90人</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33899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6CD8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82E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A40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742D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8B40E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504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F25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9F8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F6A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104人</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36DD92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1A0B26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5E8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98B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01F5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EB1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3338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14C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141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FB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5F666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6B5C5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46B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6A7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DDC8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E5F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71B8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8C0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BCA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4608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7FF40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FD86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0FD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7D0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9B2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139F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7CAA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2A3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7B8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884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10B42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90D90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99D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83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958BC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831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4D4E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E0D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A654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897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3D195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1597D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324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5A8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nil"/>
              <w:right w:val="single" w:color="000000" w:sz="4" w:space="0"/>
            </w:tcBorders>
            <w:noWrap w:val="0"/>
            <w:vAlign w:val="center"/>
          </w:tcPr>
          <w:p w14:paraId="1B191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8AA31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0CD547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初中非寄宿生生活补助生均标准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C77D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6EA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DF8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750元/学年/生</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4C896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85FE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949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E55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0AD948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B07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7F897D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初中寄宿生生活补助生均标准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4B40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=1500元/学年/生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BCE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63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1500元/学年/生</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4472C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1288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EE5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4C9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auto" w:sz="4" w:space="0"/>
              <w:bottom w:val="single" w:color="auto" w:sz="4" w:space="0"/>
              <w:right w:val="single" w:color="000000" w:sz="4" w:space="0"/>
            </w:tcBorders>
            <w:noWrap w:val="0"/>
            <w:vAlign w:val="center"/>
          </w:tcPr>
          <w:p w14:paraId="1F6EB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74170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1E46F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692B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963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689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66021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9E0C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572E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69F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6CD7D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422CC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F21DA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DF47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A0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481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3E83D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04A07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DA6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A82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DA4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EB4A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A9E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9EF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F69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9FA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11371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B18BC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B275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391E23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73C75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3C99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E0B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6BEB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C82F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CE5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D7463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21545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422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CD87E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2025年城乡义务教育补助经费中央直达资金公用经费（初中）</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AAAAA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FDD4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0A5C3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DCD5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D30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EF960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82.77</w:t>
            </w:r>
          </w:p>
        </w:tc>
        <w:tc>
          <w:tcPr>
            <w:tcW w:w="1455" w:type="dxa"/>
            <w:tcBorders>
              <w:top w:val="single" w:color="000000" w:sz="4" w:space="0"/>
              <w:left w:val="nil"/>
              <w:bottom w:val="single" w:color="000000" w:sz="4" w:space="0"/>
              <w:right w:val="single" w:color="000000" w:sz="4" w:space="0"/>
            </w:tcBorders>
            <w:noWrap w:val="0"/>
            <w:vAlign w:val="center"/>
          </w:tcPr>
          <w:p w14:paraId="5CD6D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4AE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82.77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00F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239E7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9CE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7C84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A58B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保障742名学生享受城乡义务教育，保障学校7547平方米冬季供暖，改善学生教育教学环境、提高教育教学质量。进一步优化教育机构，促进教育公平，优化结构，优先保障、强化管理，最终提高教育经费使用效益。 </w:t>
            </w:r>
          </w:p>
          <w:p w14:paraId="30E2C08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目标2：通过开展不少于8次各类宣传教育和德育活动，达到促进学生德智体美劳全面健康发展的目标。 </w:t>
            </w:r>
          </w:p>
          <w:p w14:paraId="6A9CF0E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目标3：通过开展不少于16次教师培训，达到加强教师教学能力培养，提高教师水平，逐渐改善教育教学环境的目标。</w:t>
            </w:r>
          </w:p>
        </w:tc>
      </w:tr>
      <w:tr w14:paraId="163A9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11BE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544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A114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880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D446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D6B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2E8C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1D7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8AB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11C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8039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B79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9787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保障义务教育学生人数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390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&gt;=742名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DF2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62F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748人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85B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2F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3FB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8EA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E1E7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475FB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13D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5A6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3E7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413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E4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8D2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D3B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E37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5DF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2A19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9CD1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878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&gt;=7547平方米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7BE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3D3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A6E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B33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5A15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7E4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E31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DC55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A9F5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2D1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CA6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762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D3A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771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FE5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260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FAF70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0DB50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4504C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2C8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F5C6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B3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20C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47C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06F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15A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631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67C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2BFA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学校取暖费支出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83F7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&lt;=142214元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359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6A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E4B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902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97B2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EFE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8AD0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B626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60B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宣传教育、德育活动费支出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F3C6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&lt;=104150元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EDEB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FC4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0E2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CA2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D7E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4C6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32002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A8E29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3A2E9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5BD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&lt;=43482元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B2C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BD6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92D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BB2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288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300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2C2240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3AD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541B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2941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&lt;=537849元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5B2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6F2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DE9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91C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B17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24C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E27F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318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944E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改善教育教学环境，提高教学质量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B9B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逐渐改善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879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0ED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228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7C44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F8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A41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A279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18E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A35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促进学生德智体美全面发展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61E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71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C95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354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940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560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F0A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152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727F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682E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学生对学校的满意度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4A30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3FFA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A176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5DB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C53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1A0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2CAB1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37E5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C14E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67B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17AB9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3A8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AEFF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ADD7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29416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298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BB2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2025年自治区教育补助项目经费（自聘教师工资补助）吐市财教[2024]121号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14EC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B226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4CEF6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336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B751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7F4E3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2.32</w:t>
            </w:r>
          </w:p>
        </w:tc>
        <w:tc>
          <w:tcPr>
            <w:tcW w:w="1455" w:type="dxa"/>
            <w:tcBorders>
              <w:top w:val="single" w:color="000000" w:sz="4" w:space="0"/>
              <w:left w:val="nil"/>
              <w:bottom w:val="single" w:color="000000" w:sz="4" w:space="0"/>
              <w:right w:val="single" w:color="000000" w:sz="4" w:space="0"/>
            </w:tcBorders>
            <w:noWrap w:val="0"/>
            <w:vAlign w:val="center"/>
          </w:tcPr>
          <w:p w14:paraId="75955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E1258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88B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136E83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A0E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516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5AC687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通过足额保障3个地方事业编教师的工资性补助，进一步加强农村教师队伍建设，提高教师工作积极性，提高教师生活质量，促进义务教育均衡发展。</w:t>
            </w:r>
          </w:p>
        </w:tc>
      </w:tr>
      <w:tr w14:paraId="0BD28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945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6D1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D5A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56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D3F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993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C505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A0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8D2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392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D107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93E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4A26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17F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4C8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934E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2EB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43E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102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6F3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7CDB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F65B0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CF57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08D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CE2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BFA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229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D69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B552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BA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C0D3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468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90AC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E22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E13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ADF6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2E4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F32B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7EA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27C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3FE6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464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E2F4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5343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A35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68E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777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44D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113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EB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A3BC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4FFC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5154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服务期内地方事业编教师人均补助支出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D6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33A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54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1019.44元/月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A78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711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48A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E9A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602ED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569B8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A14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改善教师队伍素质建设情况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DF3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教师队伍基本稳定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237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A6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教师队伍基本稳定</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3CC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1D6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D3F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DB5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FE30A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3186E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044C1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34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E1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A8A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668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F00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819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5B7A29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B57C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E6A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C08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5930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66C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7C8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B551F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37B31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D7E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6064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2025年自治区教育补助项目经费班主任津贴补助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F063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A125B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411D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FFB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178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8C3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A33B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099F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5ED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C079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F18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1FA7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8E3F57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我校18个班级的班主任带班情况考核，对考核合格的班主任按每班每月120元（2025年1月）和400元（2025年2月起）的标准发放班主任津贴，改善我校教师生活水平，提高班主任教师的责任感，促使教学质量不断提高。</w:t>
            </w:r>
          </w:p>
        </w:tc>
      </w:tr>
      <w:tr w14:paraId="72519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8C399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F7CA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6758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6C8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F79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3FD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563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9794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455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B9BC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9BE6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66B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F45C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5EB2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C5C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8AE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4D5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C6D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323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A52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27C2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C6674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E688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33752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A8C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BEB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675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C2F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F667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082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E94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D12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BAEE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0ECF6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1C52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BF9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6BB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2EB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7BE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853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D9A6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B20C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37FD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A4C9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707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34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F37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50B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CF5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B5D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857B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067F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864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46B3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40B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C64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873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9F1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B2D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9C7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FC7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C4B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0A60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考核合格班主任津贴发放标准（2025年2月起）</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AC03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3AC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F1E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D8A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FAB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29F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8C2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8B89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553E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C62C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考核合格班主任津贴发放标准（2025年1月）</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1F52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6DF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6EB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9F3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557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026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3B3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0332B1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8EDEC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169A5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考核班级变动预拨资金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0BD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&lt;=5040元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85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E5D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54A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0A3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97E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FB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5D76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2B6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505E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BC3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EA9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C1B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96D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CEB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9B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DC8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0832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4999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C99F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6A4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2D4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195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EEA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DCE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E15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我单位未安排面向中小企业预留政府采购项目预算和小微企业预留政府采购项目预算</w:t>
      </w:r>
      <w:r>
        <w:rPr>
          <w:rFonts w:hint="eastAsia" w:ascii="仿宋" w:hAnsi="微软雅黑" w:eastAsia="仿宋"/>
          <w:sz w:val="28"/>
          <w:szCs w:val="28"/>
          <w:lang w:eastAsia="zh-CN"/>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托克逊县博斯坦中学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BCD346"/>
    <w:multiLevelType w:val="singleLevel"/>
    <w:tmpl w:val="0ABCD346"/>
    <w:lvl w:ilvl="0" w:tentative="0">
      <w:start w:val="6"/>
      <w:numFmt w:val="chineseCounting"/>
      <w:suff w:val="nothing"/>
      <w:lvlText w:val="（%1）"/>
      <w:lvlJc w:val="left"/>
      <w:rPr>
        <w:rFonts w:hint="eastAsia"/>
      </w:rPr>
    </w:lvl>
  </w:abstractNum>
  <w:abstractNum w:abstractNumId="2">
    <w:nsid w:val="7D8CE41F"/>
    <w:multiLevelType w:val="singleLevel"/>
    <w:tmpl w:val="7D8CE41F"/>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890C6C"/>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36685A"/>
    <w:rsid w:val="12A63A7D"/>
    <w:rsid w:val="1302137F"/>
    <w:rsid w:val="1332191F"/>
    <w:rsid w:val="13386973"/>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1F7F1F94"/>
    <w:rsid w:val="2069773A"/>
    <w:rsid w:val="21941F20"/>
    <w:rsid w:val="23256DAA"/>
    <w:rsid w:val="234B28B5"/>
    <w:rsid w:val="235F22BC"/>
    <w:rsid w:val="236E24FF"/>
    <w:rsid w:val="245C4A4D"/>
    <w:rsid w:val="24B42FC5"/>
    <w:rsid w:val="25421983"/>
    <w:rsid w:val="25CF341E"/>
    <w:rsid w:val="26413EFB"/>
    <w:rsid w:val="26661BB3"/>
    <w:rsid w:val="26CA05C0"/>
    <w:rsid w:val="27383ED1"/>
    <w:rsid w:val="27BF3329"/>
    <w:rsid w:val="28D05F8D"/>
    <w:rsid w:val="29143B49"/>
    <w:rsid w:val="299D58EC"/>
    <w:rsid w:val="2A44220C"/>
    <w:rsid w:val="2AC3145D"/>
    <w:rsid w:val="2B6C7C6C"/>
    <w:rsid w:val="2B7B468D"/>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6832151"/>
    <w:rsid w:val="37A95DA4"/>
    <w:rsid w:val="38F117B0"/>
    <w:rsid w:val="39F257E0"/>
    <w:rsid w:val="3A0B0650"/>
    <w:rsid w:val="3A1A4D37"/>
    <w:rsid w:val="3A4A0D29"/>
    <w:rsid w:val="3A9839D5"/>
    <w:rsid w:val="3B494EC9"/>
    <w:rsid w:val="3B497682"/>
    <w:rsid w:val="3B752F91"/>
    <w:rsid w:val="3C4B6E34"/>
    <w:rsid w:val="3C7B2033"/>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4814B2"/>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C93018A"/>
    <w:rsid w:val="5DD45079"/>
    <w:rsid w:val="5E0D64B6"/>
    <w:rsid w:val="5F58172D"/>
    <w:rsid w:val="5FC87A86"/>
    <w:rsid w:val="6105554A"/>
    <w:rsid w:val="622E34CB"/>
    <w:rsid w:val="647E5D3F"/>
    <w:rsid w:val="64CC32C3"/>
    <w:rsid w:val="64D140C0"/>
    <w:rsid w:val="65384140"/>
    <w:rsid w:val="6584310B"/>
    <w:rsid w:val="65A242EE"/>
    <w:rsid w:val="662070F2"/>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2719</Words>
  <Characters>3427</Characters>
  <Lines>0</Lines>
  <Paragraphs>0</Paragraphs>
  <TotalTime>0</TotalTime>
  <ScaleCrop>false</ScaleCrop>
  <LinksUpToDate>false</LinksUpToDate>
  <CharactersWithSpaces>3599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