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托克逊县夏镇中心学校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托克逊县夏镇中心学校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BE76CB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托克逊县夏镇中心学校无下属预算单位，下设3个科室，分别是：教务处室、办公室、财务室。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托克逊县夏镇中心学校编制数188，实有人数</w:t>
      </w:r>
      <w:r>
        <w:rPr>
          <w:rFonts w:hint="eastAsia" w:ascii="仿宋" w:hAnsi="仿宋" w:eastAsia="仿宋"/>
          <w:color w:val="000000"/>
          <w:sz w:val="28"/>
          <w:szCs w:val="28"/>
          <w:lang w:val="en-US" w:eastAsia="zh-CN"/>
        </w:rPr>
        <w:t>751</w:t>
      </w:r>
      <w:r>
        <w:rPr>
          <w:rFonts w:hint="eastAsia" w:ascii="仿宋" w:hAnsi="仿宋" w:eastAsia="仿宋"/>
          <w:color w:val="000000"/>
          <w:sz w:val="28"/>
          <w:szCs w:val="28"/>
          <w:lang w:eastAsia="zh-CN"/>
        </w:rPr>
        <w:t>人，其中：在职489人，减少</w:t>
      </w:r>
      <w:r>
        <w:rPr>
          <w:rFonts w:hint="eastAsia" w:ascii="仿宋" w:hAnsi="仿宋" w:eastAsia="仿宋"/>
          <w:color w:val="000000"/>
          <w:sz w:val="28"/>
          <w:szCs w:val="28"/>
          <w:lang w:val="en-US" w:eastAsia="zh-CN"/>
        </w:rPr>
        <w:t>19</w:t>
      </w:r>
      <w:r>
        <w:rPr>
          <w:rFonts w:hint="eastAsia" w:ascii="仿宋" w:hAnsi="仿宋" w:eastAsia="仿宋"/>
          <w:color w:val="000000"/>
          <w:sz w:val="28"/>
          <w:szCs w:val="28"/>
          <w:lang w:eastAsia="zh-CN"/>
        </w:rPr>
        <w:t>人；退休26</w:t>
      </w:r>
      <w:r>
        <w:rPr>
          <w:rFonts w:hint="eastAsia" w:ascii="仿宋" w:hAnsi="仿宋" w:eastAsia="仿宋"/>
          <w:color w:val="000000"/>
          <w:sz w:val="28"/>
          <w:szCs w:val="28"/>
          <w:lang w:val="en-US" w:eastAsia="zh-CN"/>
        </w:rPr>
        <w:t>8</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9人；离休0人，增加0人。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10,242.29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C6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B07F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E14C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10,216.29</w:t>
            </w:r>
          </w:p>
        </w:tc>
        <w:tc>
          <w:tcPr>
            <w:tcW w:w="3600" w:type="dxa"/>
            <w:shd w:val="clear" w:color="auto" w:fill="auto"/>
            <w:vAlign w:val="center"/>
          </w:tcPr>
          <w:p w14:paraId="7DEFC1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E06C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D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FBB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814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9,847.49</w:t>
            </w:r>
          </w:p>
        </w:tc>
        <w:tc>
          <w:tcPr>
            <w:tcW w:w="3600" w:type="dxa"/>
            <w:shd w:val="clear" w:color="auto" w:fill="auto"/>
            <w:vAlign w:val="center"/>
          </w:tcPr>
          <w:p w14:paraId="51B08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5458E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3C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5070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50D0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368.80</w:t>
            </w:r>
          </w:p>
        </w:tc>
        <w:tc>
          <w:tcPr>
            <w:tcW w:w="3600" w:type="dxa"/>
            <w:shd w:val="clear" w:color="auto" w:fill="auto"/>
            <w:vAlign w:val="center"/>
          </w:tcPr>
          <w:p w14:paraId="3A5A78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F582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5D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F429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813E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876D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45BC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10,041.15</w:t>
            </w:r>
          </w:p>
        </w:tc>
      </w:tr>
      <w:tr w14:paraId="4FD7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BC98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6FC68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840B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4AB7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4B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0062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664D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46B5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9AAF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6C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1A91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2BB6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2FF2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7F3B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241.32</w:t>
            </w:r>
          </w:p>
        </w:tc>
      </w:tr>
      <w:tr w14:paraId="3DBB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9CB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83E2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37E4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D958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2A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BC90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AA66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E609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CB673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52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2BAE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2A2D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B7A1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5F3E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2E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6A65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FEA4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26.00</w:t>
            </w:r>
          </w:p>
        </w:tc>
        <w:tc>
          <w:tcPr>
            <w:tcW w:w="3600" w:type="dxa"/>
            <w:shd w:val="clear" w:color="auto" w:fill="auto"/>
            <w:vAlign w:val="center"/>
          </w:tcPr>
          <w:p w14:paraId="5281D1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0F9EF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C0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E5C0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93C3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7C10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2D97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8F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441C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B4BD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106B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136C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CD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01B0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1573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4777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55DD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E5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15B3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6DA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C74A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D323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99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73C1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6681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26.00</w:t>
            </w:r>
          </w:p>
        </w:tc>
        <w:tc>
          <w:tcPr>
            <w:tcW w:w="3600" w:type="dxa"/>
            <w:shd w:val="clear" w:color="auto" w:fill="auto"/>
            <w:vAlign w:val="center"/>
          </w:tcPr>
          <w:p w14:paraId="321137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5D4F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52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6530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6EF2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40.18</w:t>
            </w:r>
          </w:p>
        </w:tc>
        <w:tc>
          <w:tcPr>
            <w:tcW w:w="3600" w:type="dxa"/>
            <w:shd w:val="clear" w:color="auto" w:fill="auto"/>
            <w:vAlign w:val="center"/>
          </w:tcPr>
          <w:p w14:paraId="7D1A78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EE1F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CF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4E1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8EBF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40.18</w:t>
            </w:r>
          </w:p>
        </w:tc>
        <w:tc>
          <w:tcPr>
            <w:tcW w:w="3600" w:type="dxa"/>
            <w:shd w:val="clear" w:color="auto" w:fill="auto"/>
            <w:vAlign w:val="center"/>
          </w:tcPr>
          <w:p w14:paraId="40C829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6C00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E9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D3F4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2C36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40.18</w:t>
            </w:r>
          </w:p>
        </w:tc>
        <w:tc>
          <w:tcPr>
            <w:tcW w:w="3600" w:type="dxa"/>
            <w:shd w:val="clear" w:color="auto" w:fill="auto"/>
            <w:vAlign w:val="center"/>
          </w:tcPr>
          <w:p w14:paraId="5C49F0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E50B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F0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2954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30E4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A69E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8806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DA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573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55E9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0BB0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BAC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69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FCCD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668F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6CED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56B01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00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5872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63CA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E4A3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01ED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BC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F69B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2934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C069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11AC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75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D3F2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025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1C51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CFE98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CD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5106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3AC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70E8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F951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59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6E77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F35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A1E0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1A5AA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81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9D49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02E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664F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EAA7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C33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7E20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CDD17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10,282.47</w:t>
            </w:r>
          </w:p>
        </w:tc>
        <w:tc>
          <w:tcPr>
            <w:tcW w:w="3600" w:type="dxa"/>
            <w:shd w:val="clear" w:color="auto" w:fill="auto"/>
            <w:vAlign w:val="center"/>
          </w:tcPr>
          <w:p w14:paraId="0C4C1F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C52E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10,282.47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托克逊县夏镇中心学校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10,041.15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9,974.97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9,606.17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368.80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40.18</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C4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8A2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FE9A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8F8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80EF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12D74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10,041.15</w:t>
            </w:r>
          </w:p>
        </w:tc>
        <w:tc>
          <w:tcPr>
            <w:tcW w:w="1128" w:type="dxa"/>
            <w:shd w:val="clear" w:color="auto" w:fill="auto"/>
            <w:vAlign w:val="center"/>
          </w:tcPr>
          <w:p w14:paraId="6838B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9,974.97</w:t>
            </w:r>
          </w:p>
        </w:tc>
        <w:tc>
          <w:tcPr>
            <w:tcW w:w="1082" w:type="dxa"/>
            <w:shd w:val="clear" w:color="auto" w:fill="auto"/>
            <w:vAlign w:val="center"/>
          </w:tcPr>
          <w:p w14:paraId="39B89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9,606.17</w:t>
            </w:r>
          </w:p>
        </w:tc>
        <w:tc>
          <w:tcPr>
            <w:tcW w:w="1082" w:type="dxa"/>
            <w:shd w:val="clear" w:color="auto" w:fill="auto"/>
            <w:vAlign w:val="center"/>
          </w:tcPr>
          <w:p w14:paraId="43E56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368.80</w:t>
            </w:r>
          </w:p>
        </w:tc>
        <w:tc>
          <w:tcPr>
            <w:tcW w:w="328" w:type="dxa"/>
            <w:vAlign w:val="center"/>
          </w:tcPr>
          <w:p w14:paraId="630A1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CEF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6A3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C09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32D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71D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876" w:type="dxa"/>
            <w:vAlign w:val="center"/>
          </w:tcPr>
          <w:p w14:paraId="0C897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40.18</w:t>
            </w:r>
          </w:p>
        </w:tc>
        <w:tc>
          <w:tcPr>
            <w:tcW w:w="876" w:type="dxa"/>
            <w:vAlign w:val="center"/>
          </w:tcPr>
          <w:p w14:paraId="2CA9C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81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791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D00C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231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61A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52F24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140.64</w:t>
            </w:r>
          </w:p>
        </w:tc>
        <w:tc>
          <w:tcPr>
            <w:tcW w:w="1128" w:type="dxa"/>
            <w:shd w:val="clear" w:color="auto" w:fill="auto"/>
            <w:vAlign w:val="center"/>
          </w:tcPr>
          <w:p w14:paraId="0C0AE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101.46</w:t>
            </w:r>
          </w:p>
        </w:tc>
        <w:tc>
          <w:tcPr>
            <w:tcW w:w="1082" w:type="dxa"/>
            <w:shd w:val="clear" w:color="auto" w:fill="auto"/>
            <w:vAlign w:val="center"/>
          </w:tcPr>
          <w:p w14:paraId="0BA36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66.65</w:t>
            </w:r>
          </w:p>
        </w:tc>
        <w:tc>
          <w:tcPr>
            <w:tcW w:w="1082" w:type="dxa"/>
            <w:shd w:val="clear" w:color="auto" w:fill="auto"/>
            <w:vAlign w:val="center"/>
          </w:tcPr>
          <w:p w14:paraId="60DC9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34.81</w:t>
            </w:r>
          </w:p>
        </w:tc>
        <w:tc>
          <w:tcPr>
            <w:tcW w:w="328" w:type="dxa"/>
            <w:vAlign w:val="center"/>
          </w:tcPr>
          <w:p w14:paraId="33B5F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7C9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5B9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B3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673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29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3EF2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18.18</w:t>
            </w:r>
          </w:p>
        </w:tc>
        <w:tc>
          <w:tcPr>
            <w:tcW w:w="876" w:type="dxa"/>
            <w:vAlign w:val="center"/>
          </w:tcPr>
          <w:p w14:paraId="2E0B4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A2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CC2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288D2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F84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0E4B3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DFC3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9,749.36</w:t>
            </w:r>
          </w:p>
        </w:tc>
        <w:tc>
          <w:tcPr>
            <w:tcW w:w="1128" w:type="dxa"/>
            <w:shd w:val="clear" w:color="auto" w:fill="auto"/>
            <w:vAlign w:val="center"/>
          </w:tcPr>
          <w:p w14:paraId="44B9C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9,744.36</w:t>
            </w:r>
          </w:p>
        </w:tc>
        <w:tc>
          <w:tcPr>
            <w:tcW w:w="1082" w:type="dxa"/>
            <w:shd w:val="clear" w:color="auto" w:fill="auto"/>
            <w:vAlign w:val="center"/>
          </w:tcPr>
          <w:p w14:paraId="12E5E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9,522.10</w:t>
            </w:r>
          </w:p>
        </w:tc>
        <w:tc>
          <w:tcPr>
            <w:tcW w:w="1082" w:type="dxa"/>
            <w:shd w:val="clear" w:color="auto" w:fill="auto"/>
            <w:vAlign w:val="center"/>
          </w:tcPr>
          <w:p w14:paraId="000E2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222.26</w:t>
            </w:r>
          </w:p>
        </w:tc>
        <w:tc>
          <w:tcPr>
            <w:tcW w:w="328" w:type="dxa"/>
            <w:vAlign w:val="center"/>
          </w:tcPr>
          <w:p w14:paraId="68840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81F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F4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8D8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DB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D30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18F0C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943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BE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6CC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05B69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9AA3A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BEE0C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5F8E4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151.15</w:t>
            </w:r>
          </w:p>
        </w:tc>
        <w:tc>
          <w:tcPr>
            <w:tcW w:w="1128" w:type="dxa"/>
            <w:shd w:val="clear" w:color="auto" w:fill="auto"/>
            <w:vAlign w:val="center"/>
          </w:tcPr>
          <w:p w14:paraId="0360F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129.15</w:t>
            </w:r>
          </w:p>
        </w:tc>
        <w:tc>
          <w:tcPr>
            <w:tcW w:w="1082" w:type="dxa"/>
            <w:shd w:val="clear" w:color="auto" w:fill="auto"/>
            <w:vAlign w:val="center"/>
          </w:tcPr>
          <w:p w14:paraId="49754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17.42</w:t>
            </w:r>
          </w:p>
        </w:tc>
        <w:tc>
          <w:tcPr>
            <w:tcW w:w="1082" w:type="dxa"/>
            <w:shd w:val="clear" w:color="auto" w:fill="auto"/>
            <w:vAlign w:val="center"/>
          </w:tcPr>
          <w:p w14:paraId="5E14D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111.73</w:t>
            </w:r>
          </w:p>
        </w:tc>
        <w:tc>
          <w:tcPr>
            <w:tcW w:w="328" w:type="dxa"/>
            <w:vAlign w:val="center"/>
          </w:tcPr>
          <w:p w14:paraId="669C1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976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319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E6E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2E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B4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F6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22.00</w:t>
            </w:r>
          </w:p>
        </w:tc>
        <w:tc>
          <w:tcPr>
            <w:tcW w:w="876" w:type="dxa"/>
            <w:vAlign w:val="center"/>
          </w:tcPr>
          <w:p w14:paraId="33C83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DD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0B35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AB2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E3B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46CC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91A8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128" w:type="dxa"/>
            <w:shd w:val="clear" w:color="auto" w:fill="auto"/>
            <w:vAlign w:val="center"/>
          </w:tcPr>
          <w:p w14:paraId="0FF88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4620B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44362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471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686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22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B01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11F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865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B3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D0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69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5DB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89B5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BAB3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083F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670E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128" w:type="dxa"/>
            <w:shd w:val="clear" w:color="auto" w:fill="auto"/>
            <w:vAlign w:val="center"/>
          </w:tcPr>
          <w:p w14:paraId="21AB2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6C3B41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63231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A42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18B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868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DF8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EE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3F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BE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87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17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A11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456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E2A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75C8D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6606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128" w:type="dxa"/>
            <w:shd w:val="clear" w:color="auto" w:fill="auto"/>
            <w:vAlign w:val="center"/>
          </w:tcPr>
          <w:p w14:paraId="781F1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6109D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241.32</w:t>
            </w:r>
          </w:p>
        </w:tc>
        <w:tc>
          <w:tcPr>
            <w:tcW w:w="1082" w:type="dxa"/>
            <w:shd w:val="clear" w:color="auto" w:fill="auto"/>
            <w:vAlign w:val="center"/>
          </w:tcPr>
          <w:p w14:paraId="23D56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E52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66B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D90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D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862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84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4A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AE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93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6F8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A724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A792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D297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D60E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10,282.47</w:t>
            </w:r>
          </w:p>
        </w:tc>
        <w:tc>
          <w:tcPr>
            <w:tcW w:w="1128" w:type="dxa"/>
            <w:shd w:val="clear" w:color="auto" w:fill="auto"/>
            <w:vAlign w:val="center"/>
          </w:tcPr>
          <w:p w14:paraId="259E6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10,216.29</w:t>
            </w:r>
          </w:p>
        </w:tc>
        <w:tc>
          <w:tcPr>
            <w:tcW w:w="1082" w:type="dxa"/>
            <w:shd w:val="clear" w:color="auto" w:fill="auto"/>
            <w:vAlign w:val="center"/>
          </w:tcPr>
          <w:p w14:paraId="45740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9,847.49</w:t>
            </w:r>
          </w:p>
        </w:tc>
        <w:tc>
          <w:tcPr>
            <w:tcW w:w="1082" w:type="dxa"/>
            <w:shd w:val="clear" w:color="auto" w:fill="auto"/>
            <w:vAlign w:val="center"/>
          </w:tcPr>
          <w:p w14:paraId="71D49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368.80</w:t>
            </w:r>
          </w:p>
        </w:tc>
        <w:tc>
          <w:tcPr>
            <w:tcW w:w="328" w:type="dxa"/>
            <w:vAlign w:val="center"/>
          </w:tcPr>
          <w:p w14:paraId="39D96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9D1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6FD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22F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BC8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BCD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26.00</w:t>
            </w:r>
          </w:p>
        </w:tc>
        <w:tc>
          <w:tcPr>
            <w:tcW w:w="876" w:type="dxa"/>
            <w:vAlign w:val="center"/>
          </w:tcPr>
          <w:p w14:paraId="26AB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40.18</w:t>
            </w:r>
          </w:p>
        </w:tc>
        <w:tc>
          <w:tcPr>
            <w:tcW w:w="876" w:type="dxa"/>
            <w:vAlign w:val="center"/>
          </w:tcPr>
          <w:p w14:paraId="0195A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10,041.15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9,466.51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574.64</w:t>
            </w:r>
          </w:p>
        </w:tc>
      </w:tr>
      <w:tr w14:paraId="66C3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E253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0E6C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AB06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B75D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20EC7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10,041.15</w:t>
            </w:r>
          </w:p>
        </w:tc>
        <w:tc>
          <w:tcPr>
            <w:tcW w:w="1306" w:type="dxa"/>
            <w:gridSpan w:val="2"/>
            <w:shd w:val="clear" w:color="auto" w:fill="auto"/>
            <w:vAlign w:val="center"/>
          </w:tcPr>
          <w:p w14:paraId="5B4AF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9,466.51</w:t>
            </w:r>
          </w:p>
        </w:tc>
        <w:tc>
          <w:tcPr>
            <w:tcW w:w="1405" w:type="dxa"/>
            <w:shd w:val="clear" w:color="auto" w:fill="auto"/>
            <w:vAlign w:val="center"/>
          </w:tcPr>
          <w:p w14:paraId="161BA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574.64</w:t>
            </w:r>
          </w:p>
        </w:tc>
      </w:tr>
      <w:tr w14:paraId="2B63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D56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339A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3C77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6719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548AB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140.64</w:t>
            </w:r>
          </w:p>
        </w:tc>
        <w:tc>
          <w:tcPr>
            <w:tcW w:w="1306" w:type="dxa"/>
            <w:gridSpan w:val="2"/>
            <w:shd w:val="clear" w:color="auto" w:fill="auto"/>
            <w:vAlign w:val="center"/>
          </w:tcPr>
          <w:p w14:paraId="58B62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A599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140.64</w:t>
            </w:r>
          </w:p>
        </w:tc>
      </w:tr>
      <w:tr w14:paraId="0743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185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1F4E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22B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4215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2BB00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9,749.36</w:t>
            </w:r>
          </w:p>
        </w:tc>
        <w:tc>
          <w:tcPr>
            <w:tcW w:w="1306" w:type="dxa"/>
            <w:gridSpan w:val="2"/>
            <w:shd w:val="clear" w:color="auto" w:fill="auto"/>
            <w:vAlign w:val="center"/>
          </w:tcPr>
          <w:p w14:paraId="5F406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9,466.51</w:t>
            </w:r>
          </w:p>
        </w:tc>
        <w:tc>
          <w:tcPr>
            <w:tcW w:w="1405" w:type="dxa"/>
            <w:shd w:val="clear" w:color="auto" w:fill="auto"/>
            <w:vAlign w:val="center"/>
          </w:tcPr>
          <w:p w14:paraId="1C351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282.85</w:t>
            </w:r>
          </w:p>
        </w:tc>
      </w:tr>
      <w:tr w14:paraId="3A4A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D1A2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9938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C123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2198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45E22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151.15</w:t>
            </w:r>
          </w:p>
        </w:tc>
        <w:tc>
          <w:tcPr>
            <w:tcW w:w="1306" w:type="dxa"/>
            <w:gridSpan w:val="2"/>
            <w:shd w:val="clear" w:color="auto" w:fill="auto"/>
            <w:vAlign w:val="center"/>
          </w:tcPr>
          <w:p w14:paraId="6135C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40E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151.15</w:t>
            </w:r>
          </w:p>
        </w:tc>
      </w:tr>
      <w:tr w14:paraId="6756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68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10D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E8F5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B73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CAC2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306" w:type="dxa"/>
            <w:gridSpan w:val="2"/>
            <w:shd w:val="clear" w:color="auto" w:fill="auto"/>
            <w:vAlign w:val="center"/>
          </w:tcPr>
          <w:p w14:paraId="6788E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405" w:type="dxa"/>
            <w:shd w:val="clear" w:color="auto" w:fill="auto"/>
            <w:vAlign w:val="center"/>
          </w:tcPr>
          <w:p w14:paraId="7F650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00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2E47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091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E3622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34AF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249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306" w:type="dxa"/>
            <w:gridSpan w:val="2"/>
            <w:shd w:val="clear" w:color="auto" w:fill="auto"/>
            <w:vAlign w:val="center"/>
          </w:tcPr>
          <w:p w14:paraId="6598E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405" w:type="dxa"/>
            <w:shd w:val="clear" w:color="auto" w:fill="auto"/>
            <w:vAlign w:val="center"/>
          </w:tcPr>
          <w:p w14:paraId="286FC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88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7A9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52D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CD6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857E7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5308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306" w:type="dxa"/>
            <w:gridSpan w:val="2"/>
            <w:shd w:val="clear" w:color="auto" w:fill="auto"/>
            <w:vAlign w:val="center"/>
          </w:tcPr>
          <w:p w14:paraId="0B567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241.32</w:t>
            </w:r>
          </w:p>
        </w:tc>
        <w:tc>
          <w:tcPr>
            <w:tcW w:w="1405" w:type="dxa"/>
            <w:shd w:val="clear" w:color="auto" w:fill="auto"/>
            <w:vAlign w:val="center"/>
          </w:tcPr>
          <w:p w14:paraId="78875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38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20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97B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3418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4925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9B62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10,282.47</w:t>
            </w:r>
          </w:p>
        </w:tc>
        <w:tc>
          <w:tcPr>
            <w:tcW w:w="1306" w:type="dxa"/>
            <w:gridSpan w:val="2"/>
            <w:shd w:val="clear" w:color="auto" w:fill="auto"/>
            <w:vAlign w:val="center"/>
          </w:tcPr>
          <w:p w14:paraId="05800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9,707.83</w:t>
            </w:r>
          </w:p>
        </w:tc>
        <w:tc>
          <w:tcPr>
            <w:tcW w:w="1405" w:type="dxa"/>
            <w:shd w:val="clear" w:color="auto" w:fill="auto"/>
            <w:vAlign w:val="center"/>
          </w:tcPr>
          <w:p w14:paraId="321A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574.64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托克逊县夏镇中心学校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63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013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6FB7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2434" w:type="dxa"/>
            <w:shd w:val="clear" w:color="auto" w:fill="auto"/>
            <w:vAlign w:val="center"/>
          </w:tcPr>
          <w:p w14:paraId="149428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3CAE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17A8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535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6D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A0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F11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F0F2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EC2D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97BE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C4A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9B6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4B2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50B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69A0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50C7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7AB9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AE670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8371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CC7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9399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BE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E88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6E3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B9AB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7651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9,974.97</w:t>
            </w:r>
          </w:p>
        </w:tc>
        <w:tc>
          <w:tcPr>
            <w:tcW w:w="1063" w:type="dxa"/>
            <w:shd w:val="clear" w:color="auto" w:fill="auto"/>
            <w:vAlign w:val="center"/>
          </w:tcPr>
          <w:p w14:paraId="1E4563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9,974.97</w:t>
            </w:r>
          </w:p>
        </w:tc>
        <w:tc>
          <w:tcPr>
            <w:tcW w:w="1063" w:type="dxa"/>
            <w:gridSpan w:val="2"/>
            <w:shd w:val="clear" w:color="auto" w:fill="auto"/>
            <w:vAlign w:val="center"/>
          </w:tcPr>
          <w:p w14:paraId="447B2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29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19F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50B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B16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2E89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E2CB8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2B67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8B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49F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C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FE9F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043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0AA8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5A8FB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77B9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BE67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B7B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A2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FF2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9E3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AF6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217D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241.32</w:t>
            </w:r>
          </w:p>
        </w:tc>
        <w:tc>
          <w:tcPr>
            <w:tcW w:w="1063" w:type="dxa"/>
            <w:shd w:val="clear" w:color="auto" w:fill="auto"/>
            <w:vAlign w:val="center"/>
          </w:tcPr>
          <w:p w14:paraId="1E843D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241.32</w:t>
            </w:r>
          </w:p>
        </w:tc>
        <w:tc>
          <w:tcPr>
            <w:tcW w:w="1063" w:type="dxa"/>
            <w:gridSpan w:val="2"/>
            <w:shd w:val="clear" w:color="auto" w:fill="auto"/>
            <w:vAlign w:val="center"/>
          </w:tcPr>
          <w:p w14:paraId="1E6DC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0C0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A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856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F97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F1B4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59F3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2C72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CCF5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66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E8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1520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868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7D24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C59E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83F6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2C4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3774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370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2C9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86E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35D2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BF15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43E5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304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98B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117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3FF9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A17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948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32202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854A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C77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93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C7D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52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435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5D7F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189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3585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A29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31F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87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09ED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C2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083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7B39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18D9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421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286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B0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92C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003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A10A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EFBBA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929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91E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25C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B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407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050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08EA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4A6D4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685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6AD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F1C3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2E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B01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66A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B52F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6E12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162B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8C1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B13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8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9FA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4FC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1C95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5FA9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5423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B23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F1A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5F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91C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AEF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7A70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0FF9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E744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F71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6FE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6B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66E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633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2066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10F2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E46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55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A7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69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C21E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3AA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9A8B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B546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3291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2FF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86C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176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D28A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5AB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8676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F912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36FE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321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A5F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16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FC18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25D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5079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465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9BB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827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3A75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C6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E75B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228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8FFC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9FCCC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79B6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89D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F95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E90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FBA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690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04DE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8651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022C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4818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01B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3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D43B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6BA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A37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31E3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BF91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957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3A1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8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978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E50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727F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B6EB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570C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B74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526A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AF3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FDA9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1AFD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45B5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307E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E71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D3F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0C7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6C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1BE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CF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64F3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E870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B8CD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07C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8C0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C6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6CB0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11A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DB65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874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EC9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0A0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020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A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7C9C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15CF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07B9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783D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B1EE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DEC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F12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6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C8DF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8E86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2434" w:type="dxa"/>
            <w:shd w:val="clear" w:color="auto" w:fill="auto"/>
            <w:vAlign w:val="center"/>
          </w:tcPr>
          <w:p w14:paraId="04D9E8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5D47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1063" w:type="dxa"/>
            <w:shd w:val="clear" w:color="auto" w:fill="auto"/>
            <w:vAlign w:val="center"/>
          </w:tcPr>
          <w:p w14:paraId="2D5AB9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10,216.29</w:t>
            </w:r>
          </w:p>
        </w:tc>
        <w:tc>
          <w:tcPr>
            <w:tcW w:w="1063" w:type="dxa"/>
            <w:gridSpan w:val="2"/>
            <w:shd w:val="clear" w:color="auto" w:fill="auto"/>
            <w:vAlign w:val="center"/>
          </w:tcPr>
          <w:p w14:paraId="545B4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17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9,974.97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9,466.51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508.46</w:t>
            </w:r>
          </w:p>
        </w:tc>
      </w:tr>
      <w:tr w14:paraId="1937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11D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FE46E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A137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FFBA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4D73B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9,974.97</w:t>
            </w:r>
          </w:p>
        </w:tc>
        <w:tc>
          <w:tcPr>
            <w:tcW w:w="1366" w:type="dxa"/>
            <w:gridSpan w:val="2"/>
            <w:shd w:val="clear" w:color="auto" w:fill="auto"/>
            <w:vAlign w:val="center"/>
          </w:tcPr>
          <w:p w14:paraId="1828AC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9,466.51</w:t>
            </w:r>
          </w:p>
        </w:tc>
        <w:tc>
          <w:tcPr>
            <w:tcW w:w="1427" w:type="dxa"/>
            <w:shd w:val="clear" w:color="auto" w:fill="auto"/>
            <w:vAlign w:val="center"/>
          </w:tcPr>
          <w:p w14:paraId="0EF86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508.46</w:t>
            </w:r>
          </w:p>
        </w:tc>
      </w:tr>
      <w:tr w14:paraId="4FEE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FEB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2E36E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1D5D9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902C7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6C7B0C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101.46</w:t>
            </w:r>
          </w:p>
        </w:tc>
        <w:tc>
          <w:tcPr>
            <w:tcW w:w="1366" w:type="dxa"/>
            <w:gridSpan w:val="2"/>
            <w:shd w:val="clear" w:color="auto" w:fill="auto"/>
            <w:vAlign w:val="center"/>
          </w:tcPr>
          <w:p w14:paraId="555759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A48A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101.46</w:t>
            </w:r>
          </w:p>
        </w:tc>
      </w:tr>
      <w:tr w14:paraId="4C226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FA6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5E87C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A552C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D67D9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1BC658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9,744.36</w:t>
            </w:r>
          </w:p>
        </w:tc>
        <w:tc>
          <w:tcPr>
            <w:tcW w:w="1366" w:type="dxa"/>
            <w:gridSpan w:val="2"/>
            <w:shd w:val="clear" w:color="auto" w:fill="auto"/>
            <w:vAlign w:val="center"/>
          </w:tcPr>
          <w:p w14:paraId="0E4C60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9,466.51</w:t>
            </w:r>
          </w:p>
        </w:tc>
        <w:tc>
          <w:tcPr>
            <w:tcW w:w="1427" w:type="dxa"/>
            <w:shd w:val="clear" w:color="auto" w:fill="auto"/>
            <w:vAlign w:val="center"/>
          </w:tcPr>
          <w:p w14:paraId="4664B8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277.85</w:t>
            </w:r>
          </w:p>
        </w:tc>
      </w:tr>
      <w:tr w14:paraId="45C0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6D55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B4BC9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8AEE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01EDC3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531EBA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129.15</w:t>
            </w:r>
          </w:p>
        </w:tc>
        <w:tc>
          <w:tcPr>
            <w:tcW w:w="1366" w:type="dxa"/>
            <w:gridSpan w:val="2"/>
            <w:shd w:val="clear" w:color="auto" w:fill="auto"/>
            <w:vAlign w:val="center"/>
          </w:tcPr>
          <w:p w14:paraId="13D86E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13EC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129.15</w:t>
            </w:r>
          </w:p>
        </w:tc>
      </w:tr>
      <w:tr w14:paraId="769F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8F9B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EB23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4CD8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3413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6EF9C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366" w:type="dxa"/>
            <w:gridSpan w:val="2"/>
            <w:shd w:val="clear" w:color="auto" w:fill="auto"/>
            <w:vAlign w:val="center"/>
          </w:tcPr>
          <w:p w14:paraId="199952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427" w:type="dxa"/>
            <w:shd w:val="clear" w:color="auto" w:fill="auto"/>
            <w:vAlign w:val="center"/>
          </w:tcPr>
          <w:p w14:paraId="058E23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4D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95B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EE86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25FF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F6C5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D5992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366" w:type="dxa"/>
            <w:gridSpan w:val="2"/>
            <w:shd w:val="clear" w:color="auto" w:fill="auto"/>
            <w:vAlign w:val="center"/>
          </w:tcPr>
          <w:p w14:paraId="7BBDF7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427" w:type="dxa"/>
            <w:shd w:val="clear" w:color="auto" w:fill="auto"/>
            <w:vAlign w:val="center"/>
          </w:tcPr>
          <w:p w14:paraId="672AA6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E0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9F4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66E3C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D373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819B4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6F83D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366" w:type="dxa"/>
            <w:gridSpan w:val="2"/>
            <w:shd w:val="clear" w:color="auto" w:fill="auto"/>
            <w:vAlign w:val="center"/>
          </w:tcPr>
          <w:p w14:paraId="18A2CA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241.32</w:t>
            </w:r>
          </w:p>
        </w:tc>
        <w:tc>
          <w:tcPr>
            <w:tcW w:w="1427" w:type="dxa"/>
            <w:shd w:val="clear" w:color="auto" w:fill="auto"/>
            <w:vAlign w:val="center"/>
          </w:tcPr>
          <w:p w14:paraId="2B569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79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2E05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7742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FB29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C0F0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DDD79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10,216.29</w:t>
            </w:r>
          </w:p>
        </w:tc>
        <w:tc>
          <w:tcPr>
            <w:tcW w:w="1366" w:type="dxa"/>
            <w:gridSpan w:val="2"/>
            <w:shd w:val="clear" w:color="auto" w:fill="auto"/>
            <w:vAlign w:val="center"/>
          </w:tcPr>
          <w:p w14:paraId="1AF24E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9,707.83</w:t>
            </w:r>
          </w:p>
        </w:tc>
        <w:tc>
          <w:tcPr>
            <w:tcW w:w="1427" w:type="dxa"/>
            <w:shd w:val="clear" w:color="auto" w:fill="auto"/>
            <w:vAlign w:val="center"/>
          </w:tcPr>
          <w:p w14:paraId="05EDA1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508.46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9,335.43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9,335.43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9B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59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AA8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59CB7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BA1D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2,367.90</w:t>
            </w:r>
          </w:p>
        </w:tc>
        <w:tc>
          <w:tcPr>
            <w:tcW w:w="1366" w:type="dxa"/>
            <w:gridSpan w:val="2"/>
            <w:shd w:val="clear" w:color="auto" w:fill="auto"/>
            <w:vAlign w:val="center"/>
          </w:tcPr>
          <w:p w14:paraId="32667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2,367.90</w:t>
            </w:r>
          </w:p>
        </w:tc>
        <w:tc>
          <w:tcPr>
            <w:tcW w:w="1427" w:type="dxa"/>
            <w:shd w:val="clear" w:color="auto" w:fill="auto"/>
            <w:vAlign w:val="center"/>
          </w:tcPr>
          <w:p w14:paraId="701FC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74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DC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AED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F87AD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7D27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1,171.41</w:t>
            </w:r>
          </w:p>
        </w:tc>
        <w:tc>
          <w:tcPr>
            <w:tcW w:w="1366" w:type="dxa"/>
            <w:gridSpan w:val="2"/>
            <w:shd w:val="clear" w:color="auto" w:fill="auto"/>
            <w:vAlign w:val="center"/>
          </w:tcPr>
          <w:p w14:paraId="63C6A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1,171.41</w:t>
            </w:r>
          </w:p>
        </w:tc>
        <w:tc>
          <w:tcPr>
            <w:tcW w:w="1427" w:type="dxa"/>
            <w:shd w:val="clear" w:color="auto" w:fill="auto"/>
            <w:vAlign w:val="center"/>
          </w:tcPr>
          <w:p w14:paraId="179EF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A2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246B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9E4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4C19C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750D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1,654.58</w:t>
            </w:r>
          </w:p>
        </w:tc>
        <w:tc>
          <w:tcPr>
            <w:tcW w:w="1366" w:type="dxa"/>
            <w:gridSpan w:val="2"/>
            <w:shd w:val="clear" w:color="auto" w:fill="auto"/>
            <w:vAlign w:val="center"/>
          </w:tcPr>
          <w:p w14:paraId="7E94D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1,654.58</w:t>
            </w:r>
          </w:p>
        </w:tc>
        <w:tc>
          <w:tcPr>
            <w:tcW w:w="1427" w:type="dxa"/>
            <w:shd w:val="clear" w:color="auto" w:fill="auto"/>
            <w:vAlign w:val="center"/>
          </w:tcPr>
          <w:p w14:paraId="222E4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04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588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36D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6792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7B7D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1,148.93</w:t>
            </w:r>
          </w:p>
        </w:tc>
        <w:tc>
          <w:tcPr>
            <w:tcW w:w="1366" w:type="dxa"/>
            <w:gridSpan w:val="2"/>
            <w:shd w:val="clear" w:color="auto" w:fill="auto"/>
            <w:vAlign w:val="center"/>
          </w:tcPr>
          <w:p w14:paraId="6803A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1,148.93</w:t>
            </w:r>
          </w:p>
        </w:tc>
        <w:tc>
          <w:tcPr>
            <w:tcW w:w="1427" w:type="dxa"/>
            <w:shd w:val="clear" w:color="auto" w:fill="auto"/>
            <w:vAlign w:val="center"/>
          </w:tcPr>
          <w:p w14:paraId="49E4D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80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4116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2B14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9D78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59EC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1,017.95</w:t>
            </w:r>
          </w:p>
        </w:tc>
        <w:tc>
          <w:tcPr>
            <w:tcW w:w="1366" w:type="dxa"/>
            <w:gridSpan w:val="2"/>
            <w:shd w:val="clear" w:color="auto" w:fill="auto"/>
            <w:vAlign w:val="center"/>
          </w:tcPr>
          <w:p w14:paraId="396AB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1,017.95</w:t>
            </w:r>
          </w:p>
        </w:tc>
        <w:tc>
          <w:tcPr>
            <w:tcW w:w="1427" w:type="dxa"/>
            <w:shd w:val="clear" w:color="auto" w:fill="auto"/>
            <w:vAlign w:val="center"/>
          </w:tcPr>
          <w:p w14:paraId="00C00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9B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A24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8B1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D66C5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9F5E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431.55</w:t>
            </w:r>
          </w:p>
        </w:tc>
        <w:tc>
          <w:tcPr>
            <w:tcW w:w="1366" w:type="dxa"/>
            <w:gridSpan w:val="2"/>
            <w:shd w:val="clear" w:color="auto" w:fill="auto"/>
            <w:vAlign w:val="center"/>
          </w:tcPr>
          <w:p w14:paraId="4F652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431.55</w:t>
            </w:r>
          </w:p>
        </w:tc>
        <w:tc>
          <w:tcPr>
            <w:tcW w:w="1427" w:type="dxa"/>
            <w:shd w:val="clear" w:color="auto" w:fill="auto"/>
            <w:vAlign w:val="center"/>
          </w:tcPr>
          <w:p w14:paraId="0D2B6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8B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DF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6E9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B90F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40CF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44.53</w:t>
            </w:r>
          </w:p>
        </w:tc>
        <w:tc>
          <w:tcPr>
            <w:tcW w:w="1366" w:type="dxa"/>
            <w:gridSpan w:val="2"/>
            <w:shd w:val="clear" w:color="auto" w:fill="auto"/>
            <w:vAlign w:val="center"/>
          </w:tcPr>
          <w:p w14:paraId="325F7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44.53</w:t>
            </w:r>
          </w:p>
        </w:tc>
        <w:tc>
          <w:tcPr>
            <w:tcW w:w="1427" w:type="dxa"/>
            <w:shd w:val="clear" w:color="auto" w:fill="auto"/>
            <w:vAlign w:val="center"/>
          </w:tcPr>
          <w:p w14:paraId="35C2E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4D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E51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DE4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7A6F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D308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834.31</w:t>
            </w:r>
          </w:p>
        </w:tc>
        <w:tc>
          <w:tcPr>
            <w:tcW w:w="1366" w:type="dxa"/>
            <w:gridSpan w:val="2"/>
            <w:shd w:val="clear" w:color="auto" w:fill="auto"/>
            <w:vAlign w:val="center"/>
          </w:tcPr>
          <w:p w14:paraId="66C51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834.31</w:t>
            </w:r>
          </w:p>
        </w:tc>
        <w:tc>
          <w:tcPr>
            <w:tcW w:w="1427" w:type="dxa"/>
            <w:shd w:val="clear" w:color="auto" w:fill="auto"/>
            <w:vAlign w:val="center"/>
          </w:tcPr>
          <w:p w14:paraId="7B754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0E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75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A68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7F654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53FB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664.27</w:t>
            </w:r>
          </w:p>
        </w:tc>
        <w:tc>
          <w:tcPr>
            <w:tcW w:w="1366" w:type="dxa"/>
            <w:gridSpan w:val="2"/>
            <w:shd w:val="clear" w:color="auto" w:fill="auto"/>
            <w:vAlign w:val="center"/>
          </w:tcPr>
          <w:p w14:paraId="13D0F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664.27</w:t>
            </w:r>
          </w:p>
        </w:tc>
        <w:tc>
          <w:tcPr>
            <w:tcW w:w="1427" w:type="dxa"/>
            <w:shd w:val="clear" w:color="auto" w:fill="auto"/>
            <w:vAlign w:val="center"/>
          </w:tcPr>
          <w:p w14:paraId="022ED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9E5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3C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127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2944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45DD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c>
          <w:tcPr>
            <w:tcW w:w="1366" w:type="dxa"/>
            <w:gridSpan w:val="2"/>
            <w:shd w:val="clear" w:color="auto" w:fill="auto"/>
            <w:vAlign w:val="center"/>
          </w:tcPr>
          <w:p w14:paraId="4485B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F11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r>
      <w:tr w14:paraId="119A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E91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79C6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CB8EC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30C4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c>
          <w:tcPr>
            <w:tcW w:w="1366" w:type="dxa"/>
            <w:gridSpan w:val="2"/>
            <w:shd w:val="clear" w:color="auto" w:fill="auto"/>
            <w:vAlign w:val="center"/>
          </w:tcPr>
          <w:p w14:paraId="60D77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9FF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r>
      <w:tr w14:paraId="10EE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641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B4A0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20664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3CDA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249.45</w:t>
            </w:r>
          </w:p>
        </w:tc>
        <w:tc>
          <w:tcPr>
            <w:tcW w:w="1366" w:type="dxa"/>
            <w:gridSpan w:val="2"/>
            <w:shd w:val="clear" w:color="auto" w:fill="auto"/>
            <w:vAlign w:val="center"/>
          </w:tcPr>
          <w:p w14:paraId="64CED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249.45</w:t>
            </w:r>
          </w:p>
        </w:tc>
        <w:tc>
          <w:tcPr>
            <w:tcW w:w="1427" w:type="dxa"/>
            <w:shd w:val="clear" w:color="auto" w:fill="auto"/>
            <w:vAlign w:val="center"/>
          </w:tcPr>
          <w:p w14:paraId="7F612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89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FD34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63FA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A30C9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BB11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241.32</w:t>
            </w:r>
          </w:p>
        </w:tc>
        <w:tc>
          <w:tcPr>
            <w:tcW w:w="1366" w:type="dxa"/>
            <w:gridSpan w:val="2"/>
            <w:shd w:val="clear" w:color="auto" w:fill="auto"/>
            <w:vAlign w:val="center"/>
          </w:tcPr>
          <w:p w14:paraId="189EA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241.32</w:t>
            </w:r>
          </w:p>
        </w:tc>
        <w:tc>
          <w:tcPr>
            <w:tcW w:w="1427" w:type="dxa"/>
            <w:shd w:val="clear" w:color="auto" w:fill="auto"/>
            <w:vAlign w:val="center"/>
          </w:tcPr>
          <w:p w14:paraId="3CAC2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9D1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825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B02E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9381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6FA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w:t>
            </w:r>
          </w:p>
        </w:tc>
        <w:tc>
          <w:tcPr>
            <w:tcW w:w="1366" w:type="dxa"/>
            <w:gridSpan w:val="2"/>
            <w:shd w:val="clear" w:color="auto" w:fill="auto"/>
            <w:vAlign w:val="center"/>
          </w:tcPr>
          <w:p w14:paraId="0BD09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w:t>
            </w:r>
          </w:p>
        </w:tc>
        <w:tc>
          <w:tcPr>
            <w:tcW w:w="1427" w:type="dxa"/>
            <w:shd w:val="clear" w:color="auto" w:fill="auto"/>
            <w:vAlign w:val="center"/>
          </w:tcPr>
          <w:p w14:paraId="01E2D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3CA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B7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7A6F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72456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0056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9,707.83</w:t>
            </w:r>
          </w:p>
        </w:tc>
        <w:tc>
          <w:tcPr>
            <w:tcW w:w="1366" w:type="dxa"/>
            <w:gridSpan w:val="2"/>
            <w:shd w:val="clear" w:color="auto" w:fill="auto"/>
            <w:vAlign w:val="center"/>
          </w:tcPr>
          <w:p w14:paraId="4942B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9,584.88</w:t>
            </w:r>
          </w:p>
        </w:tc>
        <w:tc>
          <w:tcPr>
            <w:tcW w:w="1427" w:type="dxa"/>
            <w:shd w:val="clear" w:color="auto" w:fill="auto"/>
            <w:vAlign w:val="center"/>
          </w:tcPr>
          <w:p w14:paraId="3FC0A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托克逊县夏镇中心学校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508.46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80.77</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273.31</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125.42</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D3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FF7F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6CDB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9A21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03AB3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4B88B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45D3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508.46</w:t>
            </w:r>
          </w:p>
        </w:tc>
        <w:tc>
          <w:tcPr>
            <w:tcW w:w="881" w:type="dxa"/>
            <w:shd w:val="clear" w:color="auto" w:fill="auto"/>
            <w:vAlign w:val="center"/>
          </w:tcPr>
          <w:p w14:paraId="7D180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80.77</w:t>
            </w:r>
          </w:p>
        </w:tc>
        <w:tc>
          <w:tcPr>
            <w:tcW w:w="881" w:type="dxa"/>
            <w:shd w:val="clear" w:color="auto" w:fill="auto"/>
            <w:vAlign w:val="center"/>
          </w:tcPr>
          <w:p w14:paraId="2C66F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273.31</w:t>
            </w:r>
          </w:p>
        </w:tc>
        <w:tc>
          <w:tcPr>
            <w:tcW w:w="881" w:type="dxa"/>
            <w:shd w:val="clear" w:color="auto" w:fill="auto"/>
            <w:vAlign w:val="center"/>
          </w:tcPr>
          <w:p w14:paraId="599D0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125.42</w:t>
            </w:r>
          </w:p>
        </w:tc>
        <w:tc>
          <w:tcPr>
            <w:tcW w:w="881" w:type="dxa"/>
            <w:shd w:val="clear" w:color="auto" w:fill="auto"/>
            <w:vAlign w:val="center"/>
          </w:tcPr>
          <w:p w14:paraId="36811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7CA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DE7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28.96</w:t>
            </w:r>
          </w:p>
        </w:tc>
        <w:tc>
          <w:tcPr>
            <w:tcW w:w="882" w:type="dxa"/>
            <w:shd w:val="clear" w:color="auto" w:fill="auto"/>
            <w:vAlign w:val="center"/>
          </w:tcPr>
          <w:p w14:paraId="4B3BA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837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D47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C03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BB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978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795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9251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A63A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3C5FF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2FE23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34.81</w:t>
            </w:r>
          </w:p>
        </w:tc>
        <w:tc>
          <w:tcPr>
            <w:tcW w:w="881" w:type="dxa"/>
            <w:shd w:val="clear" w:color="auto" w:fill="auto"/>
            <w:vAlign w:val="center"/>
          </w:tcPr>
          <w:p w14:paraId="63D58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4AC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13.89</w:t>
            </w:r>
          </w:p>
        </w:tc>
        <w:tc>
          <w:tcPr>
            <w:tcW w:w="881" w:type="dxa"/>
            <w:shd w:val="clear" w:color="auto" w:fill="auto"/>
            <w:vAlign w:val="center"/>
          </w:tcPr>
          <w:p w14:paraId="5F11E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18.92</w:t>
            </w:r>
          </w:p>
        </w:tc>
        <w:tc>
          <w:tcPr>
            <w:tcW w:w="881" w:type="dxa"/>
            <w:shd w:val="clear" w:color="auto" w:fill="auto"/>
            <w:vAlign w:val="center"/>
          </w:tcPr>
          <w:p w14:paraId="06425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9C1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D29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2" w:type="dxa"/>
            <w:shd w:val="clear" w:color="auto" w:fill="auto"/>
            <w:vAlign w:val="center"/>
          </w:tcPr>
          <w:p w14:paraId="20DB6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AE6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257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CB5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39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186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736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D7C6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E48D3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68A762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06765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66.65</w:t>
            </w:r>
          </w:p>
        </w:tc>
        <w:tc>
          <w:tcPr>
            <w:tcW w:w="881" w:type="dxa"/>
            <w:shd w:val="clear" w:color="auto" w:fill="auto"/>
            <w:vAlign w:val="center"/>
          </w:tcPr>
          <w:p w14:paraId="479A1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E2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27.47</w:t>
            </w:r>
          </w:p>
        </w:tc>
        <w:tc>
          <w:tcPr>
            <w:tcW w:w="881" w:type="dxa"/>
            <w:shd w:val="clear" w:color="auto" w:fill="auto"/>
            <w:vAlign w:val="center"/>
          </w:tcPr>
          <w:p w14:paraId="75CE1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36.18</w:t>
            </w:r>
          </w:p>
        </w:tc>
        <w:tc>
          <w:tcPr>
            <w:tcW w:w="881" w:type="dxa"/>
            <w:shd w:val="clear" w:color="auto" w:fill="auto"/>
            <w:vAlign w:val="center"/>
          </w:tcPr>
          <w:p w14:paraId="63B50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612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15C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0CF89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A51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D7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708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37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9B1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75FC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5F2E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A4BFA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C6267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105FB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w:t>
            </w:r>
          </w:p>
        </w:tc>
        <w:tc>
          <w:tcPr>
            <w:tcW w:w="881" w:type="dxa"/>
            <w:shd w:val="clear" w:color="auto" w:fill="auto"/>
            <w:vAlign w:val="center"/>
          </w:tcPr>
          <w:p w14:paraId="1254C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DD2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w:t>
            </w:r>
          </w:p>
        </w:tc>
        <w:tc>
          <w:tcPr>
            <w:tcW w:w="881" w:type="dxa"/>
            <w:shd w:val="clear" w:color="auto" w:fill="auto"/>
            <w:vAlign w:val="center"/>
          </w:tcPr>
          <w:p w14:paraId="75A1F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1CA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85A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F5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24E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7AF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A5A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73F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5A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27E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DC6F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5FDD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F79E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B1098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3EE1E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9.29</w:t>
            </w:r>
          </w:p>
        </w:tc>
        <w:tc>
          <w:tcPr>
            <w:tcW w:w="881" w:type="dxa"/>
            <w:shd w:val="clear" w:color="auto" w:fill="auto"/>
            <w:vAlign w:val="center"/>
          </w:tcPr>
          <w:p w14:paraId="52E9B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4C9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255B1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B84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86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CD9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w:t>
            </w:r>
          </w:p>
        </w:tc>
        <w:tc>
          <w:tcPr>
            <w:tcW w:w="882" w:type="dxa"/>
            <w:shd w:val="clear" w:color="auto" w:fill="auto"/>
            <w:vAlign w:val="center"/>
          </w:tcPr>
          <w:p w14:paraId="378A8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C86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B1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E81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C9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4DE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79A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2A0D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39B22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AA59B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3A06E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w:t>
            </w:r>
          </w:p>
        </w:tc>
        <w:tc>
          <w:tcPr>
            <w:tcW w:w="881" w:type="dxa"/>
            <w:shd w:val="clear" w:color="auto" w:fill="auto"/>
            <w:vAlign w:val="center"/>
          </w:tcPr>
          <w:p w14:paraId="69A5F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3B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FB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w:t>
            </w:r>
          </w:p>
        </w:tc>
        <w:tc>
          <w:tcPr>
            <w:tcW w:w="881" w:type="dxa"/>
            <w:shd w:val="clear" w:color="auto" w:fill="auto"/>
            <w:vAlign w:val="center"/>
          </w:tcPr>
          <w:p w14:paraId="75BB8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B8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C36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873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F75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655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73E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7E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B38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126C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7C79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D8E63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4852D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2855F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13.44</w:t>
            </w:r>
          </w:p>
        </w:tc>
        <w:tc>
          <w:tcPr>
            <w:tcW w:w="881" w:type="dxa"/>
            <w:shd w:val="clear" w:color="auto" w:fill="auto"/>
            <w:vAlign w:val="center"/>
          </w:tcPr>
          <w:p w14:paraId="7BE43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73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13.44</w:t>
            </w:r>
          </w:p>
        </w:tc>
        <w:tc>
          <w:tcPr>
            <w:tcW w:w="881" w:type="dxa"/>
            <w:shd w:val="clear" w:color="auto" w:fill="auto"/>
            <w:vAlign w:val="center"/>
          </w:tcPr>
          <w:p w14:paraId="36CD7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EE7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E3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81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EC8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021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6AA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871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99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0864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B3D72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BF97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F1E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B51E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1ECAC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7.25</w:t>
            </w:r>
          </w:p>
        </w:tc>
        <w:tc>
          <w:tcPr>
            <w:tcW w:w="881" w:type="dxa"/>
            <w:shd w:val="clear" w:color="auto" w:fill="auto"/>
            <w:vAlign w:val="center"/>
          </w:tcPr>
          <w:p w14:paraId="631BD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7.25</w:t>
            </w:r>
          </w:p>
        </w:tc>
        <w:tc>
          <w:tcPr>
            <w:tcW w:w="881" w:type="dxa"/>
            <w:shd w:val="clear" w:color="auto" w:fill="auto"/>
            <w:vAlign w:val="center"/>
          </w:tcPr>
          <w:p w14:paraId="345EF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A2A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38F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B25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4BA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3E2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084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80C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526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51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0B24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F858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1EB3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2F2A9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396AF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44FA3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1" w:type="dxa"/>
            <w:shd w:val="clear" w:color="auto" w:fill="auto"/>
            <w:vAlign w:val="center"/>
          </w:tcPr>
          <w:p w14:paraId="69489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BEC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81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1" w:type="dxa"/>
            <w:shd w:val="clear" w:color="auto" w:fill="auto"/>
            <w:vAlign w:val="center"/>
          </w:tcPr>
          <w:p w14:paraId="62808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9D3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3F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79C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936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752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00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7A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AD1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B962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1942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12DE3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D7B08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3ACBE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130.85</w:t>
            </w:r>
          </w:p>
        </w:tc>
        <w:tc>
          <w:tcPr>
            <w:tcW w:w="881" w:type="dxa"/>
            <w:shd w:val="clear" w:color="auto" w:fill="auto"/>
            <w:vAlign w:val="center"/>
          </w:tcPr>
          <w:p w14:paraId="196E4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99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127.85</w:t>
            </w:r>
          </w:p>
        </w:tc>
        <w:tc>
          <w:tcPr>
            <w:tcW w:w="881" w:type="dxa"/>
            <w:shd w:val="clear" w:color="auto" w:fill="auto"/>
            <w:vAlign w:val="center"/>
          </w:tcPr>
          <w:p w14:paraId="28AB2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38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0F7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A27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2" w:type="dxa"/>
            <w:shd w:val="clear" w:color="auto" w:fill="auto"/>
            <w:vAlign w:val="center"/>
          </w:tcPr>
          <w:p w14:paraId="1764F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555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429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5CC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EB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56C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4C36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9D14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7CA68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37115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B2EE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47.12</w:t>
            </w:r>
          </w:p>
        </w:tc>
        <w:tc>
          <w:tcPr>
            <w:tcW w:w="881" w:type="dxa"/>
            <w:shd w:val="clear" w:color="auto" w:fill="auto"/>
            <w:vAlign w:val="center"/>
          </w:tcPr>
          <w:p w14:paraId="3B1F4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47.12</w:t>
            </w:r>
          </w:p>
        </w:tc>
        <w:tc>
          <w:tcPr>
            <w:tcW w:w="881" w:type="dxa"/>
            <w:shd w:val="clear" w:color="auto" w:fill="auto"/>
            <w:vAlign w:val="center"/>
          </w:tcPr>
          <w:p w14:paraId="48711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7E8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9BF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F56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4B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67D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E2F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8D7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831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E3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EF7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7286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DC1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055EA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388B1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267BF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21.67</w:t>
            </w:r>
          </w:p>
        </w:tc>
        <w:tc>
          <w:tcPr>
            <w:tcW w:w="881" w:type="dxa"/>
            <w:shd w:val="clear" w:color="auto" w:fill="auto"/>
            <w:vAlign w:val="center"/>
          </w:tcPr>
          <w:p w14:paraId="05953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A69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16.67</w:t>
            </w:r>
          </w:p>
        </w:tc>
        <w:tc>
          <w:tcPr>
            <w:tcW w:w="881" w:type="dxa"/>
            <w:shd w:val="clear" w:color="auto" w:fill="auto"/>
            <w:vAlign w:val="center"/>
          </w:tcPr>
          <w:p w14:paraId="6824E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AE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175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48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2" w:type="dxa"/>
            <w:shd w:val="clear" w:color="auto" w:fill="auto"/>
            <w:vAlign w:val="center"/>
          </w:tcPr>
          <w:p w14:paraId="5FF2C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94B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D58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370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4F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6D4C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9F3F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D946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B48B1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92FA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19F16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43010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CD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7F538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AD5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71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70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E65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003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57F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B43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8F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907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DC93D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4384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6D966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C5C2F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40574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w:t>
            </w:r>
          </w:p>
        </w:tc>
        <w:tc>
          <w:tcPr>
            <w:tcW w:w="881" w:type="dxa"/>
            <w:shd w:val="clear" w:color="auto" w:fill="auto"/>
            <w:vAlign w:val="center"/>
          </w:tcPr>
          <w:p w14:paraId="415BE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F0E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C06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w:t>
            </w:r>
          </w:p>
        </w:tc>
        <w:tc>
          <w:tcPr>
            <w:tcW w:w="881" w:type="dxa"/>
            <w:shd w:val="clear" w:color="auto" w:fill="auto"/>
            <w:vAlign w:val="center"/>
          </w:tcPr>
          <w:p w14:paraId="608B5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9F3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A7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B6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C0A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27C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DE5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D8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2CDF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45AFD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3F0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A52B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0BFC4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99E1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26.40</w:t>
            </w:r>
          </w:p>
        </w:tc>
        <w:tc>
          <w:tcPr>
            <w:tcW w:w="881" w:type="dxa"/>
            <w:shd w:val="clear" w:color="auto" w:fill="auto"/>
            <w:vAlign w:val="center"/>
          </w:tcPr>
          <w:p w14:paraId="67706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26.40</w:t>
            </w:r>
          </w:p>
        </w:tc>
        <w:tc>
          <w:tcPr>
            <w:tcW w:w="881" w:type="dxa"/>
            <w:shd w:val="clear" w:color="auto" w:fill="auto"/>
            <w:vAlign w:val="center"/>
          </w:tcPr>
          <w:p w14:paraId="57570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445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BC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FEB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939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C19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D74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8D8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F03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E5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763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66FD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D973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3FFBB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B5167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77383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4.47</w:t>
            </w:r>
          </w:p>
        </w:tc>
        <w:tc>
          <w:tcPr>
            <w:tcW w:w="881" w:type="dxa"/>
            <w:shd w:val="clear" w:color="auto" w:fill="auto"/>
            <w:vAlign w:val="center"/>
          </w:tcPr>
          <w:p w14:paraId="4B86F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92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2.37</w:t>
            </w:r>
          </w:p>
        </w:tc>
        <w:tc>
          <w:tcPr>
            <w:tcW w:w="881" w:type="dxa"/>
            <w:shd w:val="clear" w:color="auto" w:fill="auto"/>
            <w:vAlign w:val="center"/>
          </w:tcPr>
          <w:p w14:paraId="063A0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701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9AC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46E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882" w:type="dxa"/>
            <w:shd w:val="clear" w:color="auto" w:fill="auto"/>
            <w:vAlign w:val="center"/>
          </w:tcPr>
          <w:p w14:paraId="06265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FC1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C7F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4E8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81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5E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B01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55B6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DE8E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AA8ED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44ED3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62.56</w:t>
            </w:r>
          </w:p>
        </w:tc>
        <w:tc>
          <w:tcPr>
            <w:tcW w:w="881" w:type="dxa"/>
            <w:shd w:val="clear" w:color="auto" w:fill="auto"/>
            <w:vAlign w:val="center"/>
          </w:tcPr>
          <w:p w14:paraId="037F9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68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56.17</w:t>
            </w:r>
          </w:p>
        </w:tc>
        <w:tc>
          <w:tcPr>
            <w:tcW w:w="881" w:type="dxa"/>
            <w:shd w:val="clear" w:color="auto" w:fill="auto"/>
            <w:vAlign w:val="center"/>
          </w:tcPr>
          <w:p w14:paraId="2EBC5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B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15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A68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6.39</w:t>
            </w:r>
          </w:p>
        </w:tc>
        <w:tc>
          <w:tcPr>
            <w:tcW w:w="882" w:type="dxa"/>
            <w:shd w:val="clear" w:color="auto" w:fill="auto"/>
            <w:vAlign w:val="center"/>
          </w:tcPr>
          <w:p w14:paraId="6ED49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256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527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42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A1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3B8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D17A4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2097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79AF9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4596B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2025年城乡义务教育补助家庭经济困难学生生活补助（初中）中央直达资金吐市财教[2024]122号非寄宿生生活补助</w:t>
            </w:r>
          </w:p>
        </w:tc>
        <w:tc>
          <w:tcPr>
            <w:tcW w:w="881" w:type="dxa"/>
            <w:shd w:val="clear" w:color="auto" w:fill="auto"/>
            <w:vAlign w:val="center"/>
          </w:tcPr>
          <w:p w14:paraId="2F1A9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w:t>
            </w:r>
          </w:p>
        </w:tc>
        <w:tc>
          <w:tcPr>
            <w:tcW w:w="881" w:type="dxa"/>
            <w:shd w:val="clear" w:color="auto" w:fill="auto"/>
            <w:vAlign w:val="center"/>
          </w:tcPr>
          <w:p w14:paraId="752B7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FB4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F2C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2.59</w:t>
            </w:r>
          </w:p>
        </w:tc>
        <w:tc>
          <w:tcPr>
            <w:tcW w:w="881" w:type="dxa"/>
            <w:shd w:val="clear" w:color="auto" w:fill="auto"/>
            <w:vAlign w:val="center"/>
          </w:tcPr>
          <w:p w14:paraId="28098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2AA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4F2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4D9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A1C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AF1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3AA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21F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AA4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37C1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688A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F553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3C08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2025年城乡义务教育补助家庭经济困难学生生活补助（初中）自治区直达资金吐市财教[2024]120号</w:t>
            </w:r>
          </w:p>
        </w:tc>
        <w:tc>
          <w:tcPr>
            <w:tcW w:w="881" w:type="dxa"/>
            <w:shd w:val="clear" w:color="auto" w:fill="auto"/>
            <w:vAlign w:val="center"/>
          </w:tcPr>
          <w:p w14:paraId="5B8DA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20.93</w:t>
            </w:r>
          </w:p>
        </w:tc>
        <w:tc>
          <w:tcPr>
            <w:tcW w:w="881" w:type="dxa"/>
            <w:shd w:val="clear" w:color="auto" w:fill="auto"/>
            <w:vAlign w:val="center"/>
          </w:tcPr>
          <w:p w14:paraId="59A26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F8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D5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20.93</w:t>
            </w:r>
          </w:p>
        </w:tc>
        <w:tc>
          <w:tcPr>
            <w:tcW w:w="881" w:type="dxa"/>
            <w:shd w:val="clear" w:color="auto" w:fill="auto"/>
            <w:vAlign w:val="center"/>
          </w:tcPr>
          <w:p w14:paraId="36C2D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F9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56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A0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B92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7B1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08D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98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65CB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ABFF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05E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C605A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03B96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2025年城乡义务教育补助家庭经济困难学生生活补助（初中）中央直达资金吐市财教[2024]122号寄宿生伙食费</w:t>
            </w:r>
          </w:p>
        </w:tc>
        <w:tc>
          <w:tcPr>
            <w:tcW w:w="881" w:type="dxa"/>
            <w:shd w:val="clear" w:color="auto" w:fill="auto"/>
            <w:vAlign w:val="center"/>
          </w:tcPr>
          <w:p w14:paraId="32FA8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21.18</w:t>
            </w:r>
          </w:p>
        </w:tc>
        <w:tc>
          <w:tcPr>
            <w:tcW w:w="881" w:type="dxa"/>
            <w:shd w:val="clear" w:color="auto" w:fill="auto"/>
            <w:vAlign w:val="center"/>
          </w:tcPr>
          <w:p w14:paraId="0FE25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3EE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D06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21.18</w:t>
            </w:r>
          </w:p>
        </w:tc>
        <w:tc>
          <w:tcPr>
            <w:tcW w:w="881" w:type="dxa"/>
            <w:shd w:val="clear" w:color="auto" w:fill="auto"/>
            <w:vAlign w:val="center"/>
          </w:tcPr>
          <w:p w14:paraId="2C5A6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69B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6F5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4E2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368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90E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97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BC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75B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2788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F50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AD5D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2DC8E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3A991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10.27</w:t>
            </w:r>
          </w:p>
        </w:tc>
        <w:tc>
          <w:tcPr>
            <w:tcW w:w="881" w:type="dxa"/>
            <w:shd w:val="clear" w:color="auto" w:fill="auto"/>
            <w:vAlign w:val="center"/>
          </w:tcPr>
          <w:p w14:paraId="5A0DC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A64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47B09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62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484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FA6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w:t>
            </w:r>
          </w:p>
        </w:tc>
        <w:tc>
          <w:tcPr>
            <w:tcW w:w="882" w:type="dxa"/>
            <w:shd w:val="clear" w:color="auto" w:fill="auto"/>
            <w:vAlign w:val="center"/>
          </w:tcPr>
          <w:p w14:paraId="4F776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7F6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A5C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B80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79D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9A7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ED07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C5FF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77E8C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14623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2025年城乡义务教育家庭经济困难学生生活补助县级配套（初中）非寄宿生生活补助</w:t>
            </w:r>
          </w:p>
        </w:tc>
        <w:tc>
          <w:tcPr>
            <w:tcW w:w="881" w:type="dxa"/>
            <w:shd w:val="clear" w:color="auto" w:fill="auto"/>
            <w:vAlign w:val="center"/>
          </w:tcPr>
          <w:p w14:paraId="0BBC4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w:t>
            </w:r>
          </w:p>
        </w:tc>
        <w:tc>
          <w:tcPr>
            <w:tcW w:w="881" w:type="dxa"/>
            <w:shd w:val="clear" w:color="auto" w:fill="auto"/>
            <w:vAlign w:val="center"/>
          </w:tcPr>
          <w:p w14:paraId="4F0D7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968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CCC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w:t>
            </w:r>
          </w:p>
        </w:tc>
        <w:tc>
          <w:tcPr>
            <w:tcW w:w="881" w:type="dxa"/>
            <w:shd w:val="clear" w:color="auto" w:fill="auto"/>
            <w:vAlign w:val="center"/>
          </w:tcPr>
          <w:p w14:paraId="32D21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947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964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C1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51E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5A3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032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07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D562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31B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9A7D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CEBA4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BCADD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2025年城乡义务教育家庭经济困难学生生活补助县级配套（初中）寄宿生伙食费</w:t>
            </w:r>
          </w:p>
        </w:tc>
        <w:tc>
          <w:tcPr>
            <w:tcW w:w="881" w:type="dxa"/>
            <w:shd w:val="clear" w:color="auto" w:fill="auto"/>
            <w:vAlign w:val="center"/>
          </w:tcPr>
          <w:p w14:paraId="4CEB4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6.03</w:t>
            </w:r>
          </w:p>
        </w:tc>
        <w:tc>
          <w:tcPr>
            <w:tcW w:w="881" w:type="dxa"/>
            <w:shd w:val="clear" w:color="auto" w:fill="auto"/>
            <w:vAlign w:val="center"/>
          </w:tcPr>
          <w:p w14:paraId="6C7E6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F6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07D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6.03</w:t>
            </w:r>
          </w:p>
        </w:tc>
        <w:tc>
          <w:tcPr>
            <w:tcW w:w="881" w:type="dxa"/>
            <w:shd w:val="clear" w:color="auto" w:fill="auto"/>
            <w:vAlign w:val="center"/>
          </w:tcPr>
          <w:p w14:paraId="45F6F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CA2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E6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C3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717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065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0BA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38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AA90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40C4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5D31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74F0C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22AD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E4A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508.46</w:t>
            </w:r>
          </w:p>
        </w:tc>
        <w:tc>
          <w:tcPr>
            <w:tcW w:w="881" w:type="dxa"/>
            <w:shd w:val="clear" w:color="auto" w:fill="auto"/>
            <w:vAlign w:val="center"/>
          </w:tcPr>
          <w:p w14:paraId="72BC7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80.77</w:t>
            </w:r>
          </w:p>
        </w:tc>
        <w:tc>
          <w:tcPr>
            <w:tcW w:w="881" w:type="dxa"/>
            <w:shd w:val="clear" w:color="auto" w:fill="auto"/>
            <w:vAlign w:val="center"/>
          </w:tcPr>
          <w:p w14:paraId="07874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273.31</w:t>
            </w:r>
          </w:p>
        </w:tc>
        <w:tc>
          <w:tcPr>
            <w:tcW w:w="881" w:type="dxa"/>
            <w:shd w:val="clear" w:color="auto" w:fill="auto"/>
            <w:vAlign w:val="center"/>
          </w:tcPr>
          <w:p w14:paraId="713B3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125.42</w:t>
            </w:r>
          </w:p>
        </w:tc>
        <w:tc>
          <w:tcPr>
            <w:tcW w:w="881" w:type="dxa"/>
            <w:shd w:val="clear" w:color="auto" w:fill="auto"/>
            <w:vAlign w:val="center"/>
          </w:tcPr>
          <w:p w14:paraId="39194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3C1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43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28.96</w:t>
            </w:r>
          </w:p>
        </w:tc>
        <w:tc>
          <w:tcPr>
            <w:tcW w:w="882" w:type="dxa"/>
            <w:shd w:val="clear" w:color="auto" w:fill="auto"/>
            <w:vAlign w:val="center"/>
          </w:tcPr>
          <w:p w14:paraId="0309C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D0A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FC4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6A2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托克逊县夏镇中心学校2025年没有使用政府性基金预算拨款安排的支出，政府性基金预算支出情况表为空表。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托克逊县夏镇中心学校2025年没有使用国有资本经营预算拨款安排的支出，国有资本经营预算支出情况表为空表。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F6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5983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CC740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F04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4565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0E5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4C6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B08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3D9A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E47C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02A3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96650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328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CDBAE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7B67D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E204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EF7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594D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9B9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EC74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03BDB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1BA59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0563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EF13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13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E4C3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C51B4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DD6D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049A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0FD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托克逊县夏镇中心学校2025年没有使用财政拨款“三公”经费安排的支出，财政拨款“三公”经费支出情况表为空表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40.18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40.18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40.18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8C4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4ED71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2024年城乡义务教育补助家庭经济困难学生生活补助（初中）中央直达资金吐市财文[2023]112号</w:t>
            </w:r>
          </w:p>
        </w:tc>
        <w:tc>
          <w:tcPr>
            <w:tcW w:w="1247" w:type="dxa"/>
            <w:shd w:val="clear" w:color="auto" w:fill="auto"/>
            <w:vAlign w:val="center"/>
          </w:tcPr>
          <w:p w14:paraId="4ABDC49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5.39</w:t>
            </w:r>
          </w:p>
        </w:tc>
        <w:tc>
          <w:tcPr>
            <w:tcW w:w="1247" w:type="dxa"/>
            <w:shd w:val="clear" w:color="auto" w:fill="auto"/>
            <w:vAlign w:val="center"/>
          </w:tcPr>
          <w:p w14:paraId="41673F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5.39</w:t>
            </w:r>
          </w:p>
        </w:tc>
        <w:tc>
          <w:tcPr>
            <w:tcW w:w="1247" w:type="dxa"/>
            <w:shd w:val="clear" w:color="auto" w:fill="auto"/>
            <w:vAlign w:val="center"/>
          </w:tcPr>
          <w:p w14:paraId="1F379B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C264A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DBD0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5.39</w:t>
            </w:r>
          </w:p>
        </w:tc>
        <w:tc>
          <w:tcPr>
            <w:tcW w:w="1247" w:type="dxa"/>
            <w:gridSpan w:val="2"/>
            <w:shd w:val="clear" w:color="auto" w:fill="auto"/>
            <w:vAlign w:val="center"/>
          </w:tcPr>
          <w:p w14:paraId="2271BC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7C2D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2ED9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697C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4F9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D0199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406C54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7.47</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F034D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7.47</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592E70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1E5F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E5F4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7.47</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320351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A8D5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D468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D175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A7D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5E0AC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2024年城乡义务教育补助家庭经济困难学生生活补助（初中）自治区直达资金吐市财文[2023]117号</w:t>
            </w:r>
          </w:p>
        </w:tc>
        <w:tc>
          <w:tcPr>
            <w:tcW w:w="1247" w:type="dxa"/>
            <w:shd w:val="clear" w:color="auto" w:fill="auto"/>
            <w:vAlign w:val="center"/>
          </w:tcPr>
          <w:p w14:paraId="394E2F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8.05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24F801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8.05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CA65D5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DBCA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05093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8.05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1FC8BE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91EB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E0A7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3ADE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DE6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A51EE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2024年城乡义务教育补助经费第二批家庭经济困难学生生活补助（初中）中央直达资金吐市财教[2024]29号</w:t>
            </w:r>
          </w:p>
        </w:tc>
        <w:tc>
          <w:tcPr>
            <w:tcW w:w="1247" w:type="dxa"/>
            <w:shd w:val="clear" w:color="auto" w:fill="auto"/>
            <w:vAlign w:val="center"/>
          </w:tcPr>
          <w:p w14:paraId="4CABBA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8.56</w:t>
            </w:r>
          </w:p>
        </w:tc>
        <w:tc>
          <w:tcPr>
            <w:tcW w:w="1247" w:type="dxa"/>
            <w:shd w:val="clear" w:color="auto" w:fill="auto"/>
            <w:vAlign w:val="center"/>
          </w:tcPr>
          <w:p w14:paraId="2B1A5B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8.56</w:t>
            </w:r>
          </w:p>
        </w:tc>
        <w:tc>
          <w:tcPr>
            <w:tcW w:w="1247" w:type="dxa"/>
            <w:shd w:val="clear" w:color="auto" w:fill="auto"/>
            <w:vAlign w:val="center"/>
          </w:tcPr>
          <w:p w14:paraId="688935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3225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1778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8.56</w:t>
            </w:r>
          </w:p>
        </w:tc>
        <w:tc>
          <w:tcPr>
            <w:tcW w:w="1247" w:type="dxa"/>
            <w:gridSpan w:val="2"/>
            <w:shd w:val="clear" w:color="auto" w:fill="auto"/>
            <w:vAlign w:val="center"/>
          </w:tcPr>
          <w:p w14:paraId="6050AB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2A92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743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0020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61A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475AB96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7DADD2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10.71</w:t>
            </w:r>
          </w:p>
        </w:tc>
        <w:tc>
          <w:tcPr>
            <w:tcW w:w="1247" w:type="dxa"/>
            <w:shd w:val="clear" w:color="auto" w:fill="auto"/>
            <w:vAlign w:val="center"/>
          </w:tcPr>
          <w:p w14:paraId="1A9807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10.71</w:t>
            </w:r>
          </w:p>
        </w:tc>
        <w:tc>
          <w:tcPr>
            <w:tcW w:w="1247" w:type="dxa"/>
            <w:shd w:val="clear" w:color="auto" w:fill="auto"/>
            <w:vAlign w:val="center"/>
          </w:tcPr>
          <w:p w14:paraId="2759C0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E842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2682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10.71</w:t>
            </w:r>
          </w:p>
        </w:tc>
        <w:tc>
          <w:tcPr>
            <w:tcW w:w="1247" w:type="dxa"/>
            <w:gridSpan w:val="2"/>
            <w:shd w:val="clear" w:color="auto" w:fill="auto"/>
            <w:vAlign w:val="center"/>
          </w:tcPr>
          <w:p w14:paraId="45233A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877C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FBEB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2D4C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按照全口径预算的原则，托克逊县夏镇中心学校2025年所有收入和支出均纳入单位预算管理。收支总预算10,282.47万元。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托克逊县夏镇中心学校单位收入预算10,282.47万元，其中：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一般公共预算9,847.49万元，占95.77%，比上年预算减少149.20万元，下降1.49%，主要原因是</w:t>
      </w:r>
      <w:r>
        <w:rPr>
          <w:rFonts w:hint="eastAsia" w:ascii="仿宋" w:hAnsi="微软雅黑" w:eastAsia="仿宋"/>
          <w:sz w:val="28"/>
          <w:szCs w:val="28"/>
          <w:lang w:val="en-US" w:eastAsia="zh-CN"/>
        </w:rPr>
        <w:t>在职人员减少19人</w:t>
      </w:r>
      <w:r>
        <w:rPr>
          <w:rFonts w:hint="eastAsia" w:ascii="仿宋" w:hAnsi="微软雅黑" w:eastAsia="仿宋"/>
          <w:sz w:val="28"/>
          <w:szCs w:val="28"/>
          <w:lang w:eastAsia="zh-CN"/>
        </w:rPr>
        <w:t>，相应人员工资、公用经费减少。同时</w:t>
      </w:r>
      <w:r>
        <w:rPr>
          <w:rFonts w:hint="eastAsia" w:ascii="仿宋" w:hAnsi="微软雅黑" w:eastAsia="仿宋"/>
          <w:sz w:val="28"/>
          <w:szCs w:val="28"/>
          <w:lang w:val="en-US" w:eastAsia="zh-CN"/>
        </w:rPr>
        <w:t>学生</w:t>
      </w:r>
      <w:r>
        <w:rPr>
          <w:rFonts w:hint="eastAsia" w:ascii="仿宋" w:hAnsi="微软雅黑" w:eastAsia="仿宋"/>
          <w:sz w:val="28"/>
          <w:szCs w:val="28"/>
          <w:lang w:eastAsia="zh-CN"/>
        </w:rPr>
        <w:t>生源人数减少，义务教育生均公用经费预算安排减少。</w:t>
      </w:r>
    </w:p>
    <w:p w14:paraId="5B7B47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上级一般公共预算安排的转移支付368.80万元，占3.59%，比上年预算减少87.81万元，下降19.23%，主要原因是特岗教师工资补助项目，预算较上年减少。</w:t>
      </w:r>
    </w:p>
    <w:p w14:paraId="17BCAF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163FF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B8FFE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47E6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F4113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单位资金26.00万元，占0.25%，比上年预算减少8.00万元，下降23.53%，主要原因是1.上年度马兰基地为夏镇中心幼儿园工尚村八一分园拨付资金预算减少，2.红石榴“1+1”工作室经费减少，导致单位资金减少。</w:t>
      </w:r>
    </w:p>
    <w:p w14:paraId="6FBD36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财政拨款结转40.18万元，占0.39%，比上年预算增加2.27万元，增长5.99%，主要原因是家庭经济困难学生生活补助</w:t>
      </w:r>
      <w:r>
        <w:rPr>
          <w:rFonts w:hint="eastAsia" w:ascii="仿宋" w:hAnsi="微软雅黑" w:eastAsia="仿宋"/>
          <w:sz w:val="28"/>
          <w:szCs w:val="28"/>
          <w:lang w:val="en-US" w:eastAsia="zh-CN"/>
        </w:rPr>
        <w:t>上年度未执行完毕，</w:t>
      </w:r>
      <w:r>
        <w:rPr>
          <w:rFonts w:hint="eastAsia" w:ascii="仿宋" w:hAnsi="微软雅黑" w:eastAsia="仿宋"/>
          <w:sz w:val="28"/>
          <w:szCs w:val="28"/>
          <w:lang w:eastAsia="zh-CN"/>
        </w:rPr>
        <w:t>结转资金较上年增加。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托克逊县夏镇中心学校2025年支出预算10,282.47万元，其中：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基本支出9,707.83万元，占94.41%，比上年预算减少163.45万元，下降1.66%，主要原因是</w:t>
      </w:r>
      <w:r>
        <w:rPr>
          <w:rFonts w:hint="eastAsia" w:ascii="仿宋" w:hAnsi="微软雅黑" w:eastAsia="仿宋"/>
          <w:sz w:val="28"/>
          <w:szCs w:val="28"/>
          <w:lang w:val="en-US" w:eastAsia="zh-CN"/>
        </w:rPr>
        <w:t>在职人员减少19人</w:t>
      </w:r>
      <w:r>
        <w:rPr>
          <w:rFonts w:hint="eastAsia" w:ascii="仿宋" w:hAnsi="微软雅黑" w:eastAsia="仿宋"/>
          <w:sz w:val="28"/>
          <w:szCs w:val="28"/>
          <w:lang w:eastAsia="zh-CN"/>
        </w:rPr>
        <w:t>，相应人员工资、公用经费减少。同时，生源人数减少，义务教育生均公用经费预算安排减少。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项目支出574.64万元，占5.59%，比上年预算减少79.29万元，下降12.13%，主要原因是生源人数减少，农村学前三年教育经费相应预算安排减少；城乡义务教育相关经费、特岗教师工资补助预算</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2025年财政拨款收支总预算10,216.29万元。</w:t>
      </w:r>
    </w:p>
    <w:p w14:paraId="2C34C0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B2504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收入预算包括：一般公共预算拨款10,216.29万元。</w:t>
      </w:r>
    </w:p>
    <w:p w14:paraId="20596B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一般公共预算支出包括：教育支出9,974.97万元，主要用于保障单位人员经费、公用经费正常运行；社会保障和就业支出241.32万元，主要用于保障单位人员社保缴费支出。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59F1A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托克逊县夏镇中心学校2025年一般公共预算拨款合计10,216.29万元，其中：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基本支出9,707.83万元，比上年预算减少163.45万元，下降1.66%。主要原因是：</w:t>
      </w:r>
      <w:r>
        <w:rPr>
          <w:rFonts w:hint="eastAsia" w:ascii="仿宋" w:hAnsi="微软雅黑" w:eastAsia="仿宋"/>
          <w:sz w:val="28"/>
          <w:szCs w:val="28"/>
          <w:lang w:val="en-US" w:eastAsia="zh-CN"/>
        </w:rPr>
        <w:t>在职人员减少</w:t>
      </w:r>
      <w:r>
        <w:rPr>
          <w:rFonts w:hint="eastAsia" w:ascii="仿宋" w:hAnsi="微软雅黑" w:eastAsia="仿宋"/>
          <w:sz w:val="28"/>
          <w:szCs w:val="28"/>
          <w:lang w:eastAsia="zh-CN"/>
        </w:rPr>
        <w:t>1</w:t>
      </w:r>
      <w:r>
        <w:rPr>
          <w:rFonts w:hint="eastAsia" w:ascii="仿宋" w:hAnsi="微软雅黑" w:eastAsia="仿宋"/>
          <w:sz w:val="28"/>
          <w:szCs w:val="28"/>
          <w:lang w:val="en-US" w:eastAsia="zh-CN"/>
        </w:rPr>
        <w:t>9</w:t>
      </w:r>
      <w:r>
        <w:rPr>
          <w:rFonts w:hint="eastAsia" w:ascii="仿宋" w:hAnsi="微软雅黑" w:eastAsia="仿宋"/>
          <w:sz w:val="28"/>
          <w:szCs w:val="28"/>
          <w:lang w:eastAsia="zh-CN"/>
        </w:rPr>
        <w:t>人、相应人员工资、公用经费减少；同时生源人数减少，义务教育生均公用经费预算安排减少。</w:t>
      </w:r>
    </w:p>
    <w:p w14:paraId="75BD9A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项目支出508.46万元，比上年预算减少73.56万元,下降12.64%。主要原因是：生源人数减少，农村学前三年教育经费相应预算安排减少；城乡义务教育相关经费、特岗教师工资补助预算</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1、教育支出(类)9,974.97万元，占97.64%。</w:t>
      </w:r>
    </w:p>
    <w:p w14:paraId="27C6F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2、社会保障和就业支出(类)241.32万元，占2.36%。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1.教育支出（类）普通教育（款）学前教育（项）2025年预算数为101.46万元，比上年预算减少27.46万元，下降21.3</w:t>
      </w:r>
      <w:r>
        <w:rPr>
          <w:rFonts w:hint="eastAsia" w:ascii="仿宋" w:hAnsi="微软雅黑" w:eastAsia="仿宋"/>
          <w:sz w:val="28"/>
          <w:szCs w:val="28"/>
          <w:lang w:val="en-US" w:eastAsia="zh-CN"/>
        </w:rPr>
        <w:t>0</w:t>
      </w:r>
      <w:r>
        <w:rPr>
          <w:rFonts w:hint="eastAsia" w:ascii="仿宋" w:hAnsi="微软雅黑" w:eastAsia="仿宋"/>
          <w:sz w:val="28"/>
          <w:szCs w:val="28"/>
        </w:rPr>
        <w:t>%，主要原因是：幼儿园生源减少，农村学前三年教育经费相应预算安排减少，导致比上年预算减少。</w:t>
      </w:r>
    </w:p>
    <w:p w14:paraId="604E0A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9,744.36万元，比上年预算减少259.01万元，下降2.59%，主要原因是：小学生源人数减少，城乡义务教育相关经费相应减少预算安排，导致比上年预算减少。同时，本年度项目支出内无特岗教师工资补助资金预算。</w:t>
      </w:r>
    </w:p>
    <w:p w14:paraId="533D6D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2025年预算数为129.15万元，比上年预算减少15.33万元，下降10.61%，主要原因是：初中生源人数减少，城乡义务教育相关经费相应减少预算安排，导致比上年预算减少。</w:t>
      </w:r>
    </w:p>
    <w:p w14:paraId="08AD8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4.社会保障和就业支出（类）行政事业单位养老支出（款）事业单位离退休（项）2025年预算数为241.32万元，比上年预算增加64.79万元，增长36.7</w:t>
      </w:r>
      <w:r>
        <w:rPr>
          <w:rFonts w:hint="eastAsia" w:ascii="仿宋" w:hAnsi="微软雅黑" w:eastAsia="仿宋"/>
          <w:sz w:val="28"/>
          <w:szCs w:val="28"/>
          <w:lang w:val="en-US" w:eastAsia="zh-CN"/>
        </w:rPr>
        <w:t>0</w:t>
      </w:r>
      <w:r>
        <w:rPr>
          <w:rFonts w:hint="eastAsia" w:ascii="仿宋" w:hAnsi="微软雅黑" w:eastAsia="仿宋"/>
          <w:sz w:val="28"/>
          <w:szCs w:val="28"/>
        </w:rPr>
        <w:t>%，主要原因是：1.退休人员</w:t>
      </w:r>
      <w:r>
        <w:rPr>
          <w:rFonts w:hint="eastAsia" w:ascii="仿宋" w:hAnsi="微软雅黑" w:eastAsia="仿宋"/>
          <w:sz w:val="28"/>
          <w:szCs w:val="28"/>
          <w:lang w:val="en-US" w:eastAsia="zh-CN"/>
        </w:rPr>
        <w:t>增加</w:t>
      </w:r>
      <w:r>
        <w:rPr>
          <w:rFonts w:hint="eastAsia" w:ascii="仿宋" w:hAnsi="微软雅黑" w:eastAsia="仿宋"/>
          <w:sz w:val="28"/>
          <w:szCs w:val="28"/>
        </w:rPr>
        <w:t>、2.退休人员绩效奖标准增加，因此比上年预算增加。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托克逊县夏镇中心学校2025年一般公共预算基本支出9,707.83万元，其中：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人员经费9,584.88万元，主要包括：基本工资、津贴补贴、奖金、绩效工资、机关事业单位基本养老保险缴费、职工基本医疗保险缴费、其他社会保障缴费、住房公积金、其他工资福利支出、退休费、生活补助。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公用经费122.95万元，主要包括：工会经费。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38CBE1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2A75C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预算安排规模：34.81万元</w:t>
      </w:r>
    </w:p>
    <w:p w14:paraId="2C0E8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44764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资金分配情况：助学金18.92万元、办公费5.00万元、办公设备购置2.00万元、水费1.20万元、电费3.00万元、邮电费2.00万元、培训费1.13万元、取暖费1.56万元</w:t>
      </w:r>
    </w:p>
    <w:p w14:paraId="45ED8A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409C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54EEF2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6CD309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预算安排规模：66.65万元</w:t>
      </w:r>
    </w:p>
    <w:p w14:paraId="1D3E32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02A83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资金分配情况：办公费5.00万元、水费0.80万元、电费2.00万元、邮电费2.20万元、取暖费3.00万元、维修费13.67万元、培训费0.80万元、助学金36.18万元、办公设备购置3.00万元</w:t>
      </w:r>
    </w:p>
    <w:p w14:paraId="1D5F2A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0F2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（三）项目名称：2025年城乡义务教育补助经费自治区直达资金特殊教育经费吐市财教[2024]120号</w:t>
      </w:r>
    </w:p>
    <w:p w14:paraId="5DDC35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8B62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预算安排规模：1.01万元</w:t>
      </w:r>
    </w:p>
    <w:p w14:paraId="3A339A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5164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资金分配情况：1.01万元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517864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A3A3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3101E1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158F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预算安排规模：9.29万元</w:t>
      </w:r>
    </w:p>
    <w:p w14:paraId="4B5D9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86EC0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资金分配情况：办公设备购置6.20万元、电费1.51万元、维修费1.58万元</w:t>
      </w:r>
      <w:r>
        <w:rPr>
          <w:rFonts w:hint="eastAsia" w:ascii="仿宋" w:hAnsi="微软雅黑" w:eastAsia="仿宋"/>
          <w:sz w:val="28"/>
          <w:szCs w:val="28"/>
          <w:lang w:eastAsia="zh-CN"/>
        </w:rPr>
        <w:t>。</w:t>
      </w:r>
    </w:p>
    <w:p w14:paraId="4DC89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D49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（五）项目名称：2025年城乡义务教育补助家庭经济困难学生生活补助（小学）自治区直达资金吐市财教[2024]120号</w:t>
      </w:r>
    </w:p>
    <w:p w14:paraId="14602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A3509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预算安排规模：4.70万元</w:t>
      </w:r>
    </w:p>
    <w:p w14:paraId="015D6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D2A39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资金分配情况：4.7</w:t>
      </w:r>
      <w:r>
        <w:rPr>
          <w:rFonts w:hint="eastAsia" w:ascii="仿宋" w:hAnsi="微软雅黑" w:eastAsia="仿宋"/>
          <w:sz w:val="28"/>
          <w:szCs w:val="28"/>
          <w:lang w:val="en-US" w:eastAsia="zh-CN"/>
        </w:rPr>
        <w:t>0</w:t>
      </w:r>
      <w:r>
        <w:rPr>
          <w:rFonts w:hint="eastAsia" w:ascii="仿宋" w:hAnsi="微软雅黑" w:eastAsia="仿宋"/>
          <w:sz w:val="28"/>
          <w:szCs w:val="28"/>
        </w:rPr>
        <w:t>万元助学金</w:t>
      </w:r>
      <w:r>
        <w:rPr>
          <w:rFonts w:hint="eastAsia" w:ascii="仿宋" w:hAnsi="微软雅黑" w:eastAsia="仿宋"/>
          <w:sz w:val="28"/>
          <w:szCs w:val="28"/>
          <w:lang w:eastAsia="zh-CN"/>
        </w:rPr>
        <w:t>。</w:t>
      </w:r>
    </w:p>
    <w:p w14:paraId="36B790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655E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（六）项目名称：2025年城乡义务教育补助经费中央直达资金特殊教育经费吐市财教[2024]122号</w:t>
      </w:r>
    </w:p>
    <w:p w14:paraId="56212C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62D32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预算安排规模：13.44万元</w:t>
      </w:r>
    </w:p>
    <w:p w14:paraId="5CC4D4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6AD00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资金分配情况：电费4.70万元、办公费8.74万元</w:t>
      </w:r>
    </w:p>
    <w:p w14:paraId="1ECCD0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59FB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22FC5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5F99B6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预算安排规模：7.25万元</w:t>
      </w:r>
    </w:p>
    <w:p w14:paraId="51D190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5FA31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资金分配情况：7.25万元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班主任津贴补贴</w:t>
      </w:r>
      <w:r>
        <w:rPr>
          <w:rFonts w:hint="eastAsia" w:ascii="仿宋" w:hAnsi="微软雅黑" w:eastAsia="仿宋"/>
          <w:sz w:val="28"/>
          <w:szCs w:val="28"/>
          <w:lang w:eastAsia="zh-CN"/>
        </w:rPr>
        <w:t>。</w:t>
      </w:r>
    </w:p>
    <w:p w14:paraId="2FCAF1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6099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（八）项目名称：2025年城乡义务教育补助家庭经济困难学生生活补助中央直达资金（小学）吐市财教[2024]122号</w:t>
      </w:r>
    </w:p>
    <w:p w14:paraId="3129F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4A941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预算安排规模：8.60万元</w:t>
      </w:r>
    </w:p>
    <w:p w14:paraId="080EE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87C97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资金分配情况：8.60万元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727043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666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（九）项目名称：2025年城乡义务教育补助经费中央直达资金公用经费（小学）吐市财教[2024]122号</w:t>
      </w:r>
    </w:p>
    <w:p w14:paraId="77B050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0FFA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预算安排规模：130.85万元</w:t>
      </w:r>
    </w:p>
    <w:p w14:paraId="409221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F9F09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资金分配情况：办公费50.00万元、取暖费10.96万元、培训费12.85万元、邮电费15.00万元、办公设备购置3.00万元、维修费15.00万元、电费14.04万元、水费10.00万元</w:t>
      </w:r>
    </w:p>
    <w:p w14:paraId="1E1716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F08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136A52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1295C2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预算安排规模：47.12万元</w:t>
      </w:r>
    </w:p>
    <w:p w14:paraId="11B43C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2114A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资金分配情况：47.12万元</w:t>
      </w:r>
      <w:r>
        <w:rPr>
          <w:rFonts w:hint="eastAsia" w:ascii="仿宋" w:hAnsi="微软雅黑" w:eastAsia="仿宋"/>
          <w:sz w:val="28"/>
          <w:szCs w:val="28"/>
          <w:lang w:val="en-US" w:eastAsia="zh-CN"/>
        </w:rPr>
        <w:t>全部用于</w:t>
      </w:r>
      <w:r>
        <w:rPr>
          <w:rFonts w:hint="eastAsia" w:ascii="仿宋" w:hAnsi="微软雅黑" w:eastAsia="仿宋"/>
          <w:sz w:val="28"/>
          <w:szCs w:val="28"/>
        </w:rPr>
        <w:t>地方编工资</w:t>
      </w:r>
      <w:r>
        <w:rPr>
          <w:rFonts w:hint="eastAsia" w:ascii="仿宋" w:hAnsi="微软雅黑" w:eastAsia="仿宋"/>
          <w:sz w:val="28"/>
          <w:szCs w:val="28"/>
          <w:lang w:eastAsia="zh-CN"/>
        </w:rPr>
        <w:t>。</w:t>
      </w:r>
    </w:p>
    <w:p w14:paraId="11DB69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C6BD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5B471C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9683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预算安排规模：21.67万元</w:t>
      </w:r>
    </w:p>
    <w:p w14:paraId="1DFFFF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6333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资金分配情况：办公费7.77万元、水费2.00万元、电费0.23万元、邮电费0.80万元、维修费5.00万元、培训费0.87万元、办公设备购置5.00万元</w:t>
      </w:r>
    </w:p>
    <w:p w14:paraId="38321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7730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651C56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91DAB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预算安排规模：2.35万元</w:t>
      </w:r>
    </w:p>
    <w:p w14:paraId="076E5E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F902F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资金分配情况：2.35万元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53079B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36C7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2109B7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91306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预算安排规模：5.17万元</w:t>
      </w:r>
    </w:p>
    <w:p w14:paraId="0AF45F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047FE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资金分配情况：5.17万元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4F1BBD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52B9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3F68E0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8B55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预算安排规模：26.40万元</w:t>
      </w:r>
    </w:p>
    <w:p w14:paraId="24D07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9B334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资金分配情况：26.4</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班主任津贴补贴</w:t>
      </w:r>
      <w:r>
        <w:rPr>
          <w:rFonts w:hint="eastAsia" w:ascii="仿宋" w:hAnsi="微软雅黑" w:eastAsia="仿宋"/>
          <w:sz w:val="28"/>
          <w:szCs w:val="28"/>
          <w:lang w:eastAsia="zh-CN"/>
        </w:rPr>
        <w:t>。</w:t>
      </w:r>
    </w:p>
    <w:p w14:paraId="38AEE8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2BE3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（十五）项目名称：2025年城乡义务教育补助经费自治区直达资金公用经费（初中）吐市财教[2024]120号</w:t>
      </w:r>
    </w:p>
    <w:p w14:paraId="191AF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F83C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预算安排规模：4.47万元</w:t>
      </w:r>
    </w:p>
    <w:p w14:paraId="6EFF5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C4F10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资金分配情况：电费0.90万元、邮电费0.47元、办公费1.00万元、办公设备购置2.10万元</w:t>
      </w:r>
    </w:p>
    <w:p w14:paraId="1459D6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4784C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（十六）项目名称：2025年城乡义务教育补助经费中央直达资金公用经费（初中）吐市财教[2024]122号</w:t>
      </w:r>
    </w:p>
    <w:p w14:paraId="285628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0B51F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预算安排规模：62.56万元</w:t>
      </w:r>
    </w:p>
    <w:p w14:paraId="1BA2D1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516C3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资金分配情况：办公费12.00万元、水费2.03万元、电费15.69万元、邮电费5.48万元、培训费3.00万元、维修费18.00万元、办公设备购置6.36万元</w:t>
      </w:r>
    </w:p>
    <w:p w14:paraId="595093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5689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（十七）项目名称：2025年城乡义务教育补助家庭经济困难学生生活补助（初中）中央直达资金吐市财教[2024]122号非寄宿生生活补助</w:t>
      </w:r>
    </w:p>
    <w:p w14:paraId="41D0FD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3E3D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预算安排规模：2.59万元</w:t>
      </w:r>
    </w:p>
    <w:p w14:paraId="49A6A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D566A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资金分配情况：2.5</w:t>
      </w:r>
      <w:r>
        <w:rPr>
          <w:rFonts w:hint="eastAsia" w:ascii="仿宋" w:hAnsi="微软雅黑" w:eastAsia="仿宋"/>
          <w:sz w:val="28"/>
          <w:szCs w:val="28"/>
          <w:lang w:val="en-US" w:eastAsia="zh-CN"/>
        </w:rPr>
        <w:t>9</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0B6426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F55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（十八）项目名称：2025年城乡义务教育补助家庭经济困难学生生活补助（初中）自治区直达资金吐市财教[2024]120号</w:t>
      </w:r>
    </w:p>
    <w:p w14:paraId="5CF881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49172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预算安排规模：20.93万元</w:t>
      </w:r>
    </w:p>
    <w:p w14:paraId="34CC56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2D7095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资金分配情况：20.93万元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78325E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3229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（十九）项目名称：2025年城乡义务教育补助家庭经济困难学生生活补助（初中）中央直达资金吐市财教[2024]122号寄宿生伙食费</w:t>
      </w:r>
    </w:p>
    <w:p w14:paraId="708FC6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62A1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预算安排规模：21.18万元</w:t>
      </w:r>
    </w:p>
    <w:p w14:paraId="3F73CA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3D675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资金分配情况：21.18万元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763741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91B6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（二十）项目名称：2025年城乡义务教育生均公用经费县级配套（初中）</w:t>
      </w:r>
    </w:p>
    <w:p w14:paraId="49C12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C78B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预算安排规模：10.27万元</w:t>
      </w:r>
    </w:p>
    <w:p w14:paraId="1A112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6907D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资金分配情况：办公费2.27万元、水费1.00万元、电费2.50万元、邮电费2.50万元、维修费2.00万元</w:t>
      </w:r>
    </w:p>
    <w:p w14:paraId="5E0BA4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A539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（二十一）项目名称：2025年城乡义务教育家庭经济困难学生生活补助县级配套（初中）非寄宿生生活补助</w:t>
      </w:r>
    </w:p>
    <w:p w14:paraId="7992A6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852A9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预算安排规模：1.12万元</w:t>
      </w:r>
    </w:p>
    <w:p w14:paraId="04B5C8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CD820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资金分配情况：1.12万元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6D856E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F368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（二十二）项目名称：2025年城乡义务教育家庭经济困难学生生活补助县级配套（初中）寄宿生伙食费</w:t>
      </w:r>
    </w:p>
    <w:p w14:paraId="67F0DD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9A48E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预算安排规模：6.03万元</w:t>
      </w:r>
    </w:p>
    <w:p w14:paraId="2138B1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DA41A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资金分配情况：6.03万元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5BC675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托克逊县夏镇中心学校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托克逊县夏镇中心学校2025上年结转结余40.18万元，包括：财政拨款40.18万元，非财政拨款0.00万元，其中：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1.2024年城乡义务教育补助家庭经济困难学生生活补助（初中）中央直达资金吐市财文[2023]112号（项目）5.39万元，主要用于：家庭经济困难寄宿生生活补助费（伙食费）。</w:t>
      </w:r>
    </w:p>
    <w:p w14:paraId="21660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2.2024年自治区农村学前三年教育保障经费市级配套资金吐市财教[2024]1号（项目）7.47万元，主要用于：农村学前三年教育幼儿伙食费。</w:t>
      </w:r>
    </w:p>
    <w:p w14:paraId="39702B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3.2024年城乡义务教育补助家庭经济困难学生生活补助（初中）自治区直达资金吐市财文[2023]117号（项目）8.05万元，主要用于：家庭经济困难寄宿生生活补助费（伙食费）。</w:t>
      </w:r>
    </w:p>
    <w:p w14:paraId="7EAEF2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4.2024年城乡义务教育补助经费第二批家庭经济困难学生生活补助（初中）中央直达资金吐市财教[2024]29号（项目）8.56万元，主要用于：家庭经济困难寄宿生生活补助费（伙食费）。</w:t>
      </w:r>
    </w:p>
    <w:p w14:paraId="292434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5.2024年新疆西藏等地区教育特殊补助农村学前三年免费教育保障机制经费吐市财文[2023]119号（项目）10.71万元，主要用于：农村学前三年教育幼儿伙食费。</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托克逊县夏镇中心学校2025年的事业单位运行经费财政拨款预算122.95万元，比上年预算减少27.41万元，下降18.23%。主要原因是1.2025年未单独列入取暖费预算，2.在职人员减少，工会经费预算减少。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2025年，托克逊县夏镇中心学校政府采购预算27.69万元，其中：政府采购货物预算27.69万元，政府采购工程预算0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2025年托克逊县夏镇中心学校面向中小企业预留政府采购项目预算金额27.69万元，小微企业预留政府采购项目预算金额0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截至2024年底，托克逊县夏镇中心学校占用使用国有资产总体情况为：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1.房屋68530.25平方米，价值6872.51万元。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3.办公家具价值1110.83万元。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4.其他资产价值3377.17万元。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5D1B80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2025年，本单位预算绩效管理整体预算绩效目标0个，涉及预算金额10282.4</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万元；当年预算安排项目共7个，其中:财政拨款项目涉及预算金额</w:t>
      </w:r>
      <w:r>
        <w:rPr>
          <w:rFonts w:hint="eastAsia" w:ascii="仿宋" w:hAnsi="微软雅黑" w:eastAsia="仿宋"/>
          <w:sz w:val="28"/>
          <w:szCs w:val="28"/>
          <w:lang w:val="en-US" w:eastAsia="zh-CN"/>
        </w:rPr>
        <w:t>508.46</w:t>
      </w:r>
      <w:r>
        <w:rPr>
          <w:rFonts w:hint="eastAsia" w:ascii="仿宋" w:hAnsi="微软雅黑" w:eastAsia="仿宋"/>
          <w:sz w:val="28"/>
          <w:szCs w:val="28"/>
        </w:rPr>
        <w:t>万元；非财政拨款项目涉及预算金额26</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08FB498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41" w:tblpY="1184"/>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E50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8" w:hRule="atLeast"/>
        </w:trPr>
        <w:tc>
          <w:tcPr>
            <w:tcW w:w="9340" w:type="dxa"/>
            <w:gridSpan w:val="6"/>
            <w:tcBorders>
              <w:top w:val="nil"/>
              <w:left w:val="nil"/>
              <w:bottom w:val="nil"/>
              <w:right w:val="nil"/>
            </w:tcBorders>
            <w:noWrap w:val="0"/>
            <w:vAlign w:val="center"/>
          </w:tcPr>
          <w:p w14:paraId="279CAB5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60C5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0DD2235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2F7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5FE9A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A3B296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托克逊县夏镇中心学校</w:t>
            </w:r>
          </w:p>
        </w:tc>
      </w:tr>
      <w:tr w14:paraId="5876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E843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923E3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玛尔江古丽·买买提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6FD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BFFF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13899306111</w:t>
            </w:r>
          </w:p>
        </w:tc>
      </w:tr>
      <w:tr w14:paraId="3A04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14A666">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718E2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夏镇学区543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2A74F1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32F25C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目标3：规范夏镇学区社会保障管理，落实教职社会保障工作。完善教职工工资福利待遇，推进社会保障均衡发展。按时发放社会保障工作，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w:t>
            </w:r>
          </w:p>
          <w:p w14:paraId="5A00BE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目标4：加强教学管理能够提高课堂教学质量，培养孩子的创新思维，时间能力和团结写作精神，更多的提升夏镇学区教育质量和整体实力。</w:t>
            </w:r>
          </w:p>
          <w:p w14:paraId="194F0A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目标5：加强夏镇学区德育工作，做好学生爱国教育和心理健康教育，强化学生行为管理，提高学生自我管理能力，</w:t>
            </w:r>
            <w:r>
              <w:rPr>
                <w:rFonts w:hint="eastAsia" w:ascii="宋体" w:hAnsi="宋体" w:cs="宋体"/>
                <w:i w:val="0"/>
                <w:iCs w:val="0"/>
                <w:color w:val="000000"/>
                <w:sz w:val="18"/>
                <w:szCs w:val="18"/>
                <w:highlight w:val="none"/>
                <w:u w:val="none"/>
                <w:lang w:eastAsia="zh-CN"/>
              </w:rPr>
              <w:t>自觉遵守</w:t>
            </w:r>
            <w:r>
              <w:rPr>
                <w:rFonts w:hint="eastAsia" w:ascii="宋体" w:hAnsi="宋体" w:eastAsia="宋体" w:cs="宋体"/>
                <w:i w:val="0"/>
                <w:iCs w:val="0"/>
                <w:color w:val="000000"/>
                <w:sz w:val="18"/>
                <w:szCs w:val="18"/>
                <w:highlight w:val="none"/>
                <w:u w:val="none"/>
              </w:rPr>
              <w:t>夏镇学区的各项制度，营造积极向上的夏镇学区园文化氛围。</w:t>
            </w:r>
          </w:p>
          <w:p w14:paraId="443FD7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目标6:强化夏镇学区安全管理，深化平安夏镇学区建设，有助于提高正给社会的安全意识，促进安全文化的形成和传播。</w:t>
            </w:r>
          </w:p>
          <w:p w14:paraId="3B54AE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不断更新教研理念、丰富教研内涵，加强教师理论学习和教研组的队伍建设，保证学夏镇学区教职工培训人次不少于350人次，切实提升教师整体教育教学水平，加快提升教师素质。改学历水平层次，促进教育公平。</w:t>
            </w:r>
          </w:p>
        </w:tc>
      </w:tr>
      <w:tr w14:paraId="7C90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D99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198D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ABE4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95C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3024AC2">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472EE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09B0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DA3B660">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408.9</w:t>
            </w:r>
            <w:r>
              <w:rPr>
                <w:rFonts w:hint="eastAsia" w:ascii="宋体" w:hAnsi="宋体" w:cs="宋体"/>
                <w:i w:val="0"/>
                <w:iCs w:val="0"/>
                <w:color w:val="000000"/>
                <w:kern w:val="0"/>
                <w:sz w:val="18"/>
                <w:szCs w:val="18"/>
                <w:u w:val="none"/>
                <w:lang w:val="en-US" w:eastAsia="zh-CN" w:bidi="ar"/>
              </w:rPr>
              <w:t>8</w:t>
            </w:r>
          </w:p>
        </w:tc>
      </w:tr>
      <w:tr w14:paraId="3EDE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738133">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D7882">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A222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3E8B55C">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9847.4</w:t>
            </w:r>
            <w:r>
              <w:rPr>
                <w:rFonts w:hint="eastAsia" w:ascii="宋体" w:hAnsi="宋体" w:cs="宋体"/>
                <w:i w:val="0"/>
                <w:iCs w:val="0"/>
                <w:color w:val="000000"/>
                <w:kern w:val="0"/>
                <w:sz w:val="18"/>
                <w:szCs w:val="18"/>
                <w:u w:val="none"/>
                <w:lang w:val="en-US" w:eastAsia="zh-CN" w:bidi="ar"/>
              </w:rPr>
              <w:t>9</w:t>
            </w:r>
          </w:p>
        </w:tc>
      </w:tr>
      <w:tr w14:paraId="34B7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A5B3FA">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163B7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13C8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D07C6E">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26</w:t>
            </w:r>
            <w:r>
              <w:rPr>
                <w:rFonts w:hint="eastAsia" w:ascii="宋体" w:hAnsi="宋体" w:cs="宋体"/>
                <w:i w:val="0"/>
                <w:iCs w:val="0"/>
                <w:color w:val="000000"/>
                <w:kern w:val="0"/>
                <w:sz w:val="18"/>
                <w:szCs w:val="18"/>
                <w:u w:val="none"/>
                <w:lang w:val="en-US" w:eastAsia="zh-CN" w:bidi="ar"/>
              </w:rPr>
              <w:t>.00</w:t>
            </w:r>
          </w:p>
        </w:tc>
      </w:tr>
      <w:tr w14:paraId="234D0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6D18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AFC2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7DD91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DC1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3E9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A88E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25ADA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2C39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77069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752C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E95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1ED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2024年12月全额事业编与地方事业编工资表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A3FC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5EF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98DE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8FAC2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9118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享受学前三年免费教育保障机制政策幼儿人数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0FC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71B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B2B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065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42ED1">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76611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AB4C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受资助补助政策小学学生数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977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FBC9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2139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04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0CF39">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5FBC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F220F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D4C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F9F9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CD9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05F2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5E06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80FCD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13269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DD19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&gt;=2487人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21D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4EA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86D9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7A622E09">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F6B7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C6DB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学生体质健康达标率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811A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7F8A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2024-2025年学生体质健康检测表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AC2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66343E8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3"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99"/>
        <w:gridCol w:w="999"/>
        <w:gridCol w:w="950"/>
        <w:gridCol w:w="678"/>
      </w:tblGrid>
      <w:tr w14:paraId="14CAA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761B7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BBD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035C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70C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438C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D790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49940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B30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2C1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2025年城乡义务教育补助家庭经济困难学生生活补助项目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725EE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2FE5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1F815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A91F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C6AE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12D8A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70.33</w:t>
            </w:r>
          </w:p>
        </w:tc>
        <w:tc>
          <w:tcPr>
            <w:tcW w:w="1455" w:type="dxa"/>
            <w:tcBorders>
              <w:top w:val="single" w:color="000000" w:sz="4" w:space="0"/>
              <w:left w:val="nil"/>
              <w:bottom w:val="single" w:color="000000" w:sz="4" w:space="0"/>
              <w:right w:val="single" w:color="000000" w:sz="4" w:space="0"/>
            </w:tcBorders>
            <w:noWrap w:val="0"/>
            <w:vAlign w:val="center"/>
          </w:tcPr>
          <w:p w14:paraId="74CC94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69849B6">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70.33</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FBEB0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50D56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A1D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6F5E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3964C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根据自治区两免一补相关政策要求，小学与初中非寄宿生生活补助应享受人数按照在校生的30%申请。根据学校实际情况，使用本项目资金预计发放初中非寄宿生生活补助不少于248人次，发放小学非寄宿生生活补助不少于738人次，按学年分2次发放。预计发放初中寄宿生生活补助人数不少于253人，按月发放到学生饭卡中，共补助10个月。</w:t>
            </w:r>
          </w:p>
          <w:p w14:paraId="471CBAA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义务教育家庭经济困难学生发放补助，预计受益人数不少于950人，达到九年义务教育全覆盖，减轻困难学生家庭负担，确保学生不因家庭经济困难而失学，切实做到义务教育阶段家庭经济困难学生“应享尽享”。</w:t>
            </w:r>
          </w:p>
        </w:tc>
      </w:tr>
      <w:tr w14:paraId="7BA82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164BD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F0FA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81F0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97B8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D980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628E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4ABB2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ACE3F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899A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D95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B702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892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AA30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660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&gt;=248人次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1A3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E8B5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EC3F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35A2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648E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C984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3080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959D7D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EC38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D5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&gt;=738人次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9C0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7B8B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FED6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FA96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0D77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4F95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56BC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A8FAA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81E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初中寄宿生生活补助受益人数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4A3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&gt;=253人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947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070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361人</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8FD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4790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214D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F5E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10FC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507D4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A230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义务教育阶段家庭经济困难学生生活补助受益人数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E72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C19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8AAE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98640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5AF88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5AB5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1A32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28102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B31EF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E0F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C57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AB54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CBECD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1C96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06F1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D474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2DF4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A8F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5A66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8F7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9C2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EEAB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C6320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A2D37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7288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4752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C88C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A0C972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DBA6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FBF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09B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E50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7DB50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11月</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AEEAA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AB2F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8B2C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9035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9ECF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5CA31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C75A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EE14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FCC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F39D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625元/学年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597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9530E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6BB0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13D4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E7D1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5A35E3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264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8FF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=375元/学期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A1E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54EB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750元/学年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E6B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32C5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72CB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72E1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FE6F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771C803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7F4E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58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=1500元/学年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C29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85A3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1500元/学年</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A3F2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A808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666A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6A39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000DAE3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8A37B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7BC7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62F0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657D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AE11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23B4F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6298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856A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7B94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7296E5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91223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D5E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C620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完全实现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85F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B127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6C9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5C90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C7A9C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F0CB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1885D7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81D42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F2D1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家长和学生满意度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0A99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AC58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3DBD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93.11%</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9A39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A27D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981A4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CBF59A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0" w:tblpY="-112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4"/>
        <w:gridCol w:w="1200"/>
        <w:gridCol w:w="1295"/>
        <w:gridCol w:w="916"/>
        <w:gridCol w:w="1440"/>
        <w:gridCol w:w="1011"/>
        <w:gridCol w:w="979"/>
        <w:gridCol w:w="945"/>
        <w:gridCol w:w="670"/>
      </w:tblGrid>
      <w:tr w14:paraId="2A643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E512E6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5F0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05BA6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C05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A8922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4D5A1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01274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33470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51" w:type="dxa"/>
            <w:gridSpan w:val="3"/>
            <w:tcBorders>
              <w:top w:val="single" w:color="000000" w:sz="4" w:space="0"/>
              <w:left w:val="single" w:color="000000" w:sz="4" w:space="0"/>
              <w:bottom w:val="single" w:color="000000" w:sz="4" w:space="0"/>
              <w:right w:val="single" w:color="000000" w:sz="4" w:space="0"/>
            </w:tcBorders>
            <w:noWrap w:val="0"/>
            <w:vAlign w:val="center"/>
          </w:tcPr>
          <w:p w14:paraId="140911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2025年城乡义务教育公用经费补助项目</w:t>
            </w:r>
          </w:p>
        </w:tc>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75712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15" w:type="dxa"/>
            <w:gridSpan w:val="2"/>
            <w:tcBorders>
              <w:top w:val="single" w:color="000000" w:sz="4" w:space="0"/>
              <w:left w:val="single" w:color="000000" w:sz="4" w:space="0"/>
              <w:bottom w:val="single" w:color="000000" w:sz="4" w:space="0"/>
              <w:right w:val="single" w:color="000000" w:sz="4" w:space="0"/>
            </w:tcBorders>
            <w:noWrap w:val="0"/>
            <w:vAlign w:val="center"/>
          </w:tcPr>
          <w:p w14:paraId="0CFBCC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1A93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5BF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F2C37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449589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239.1</w:t>
            </w:r>
            <w:r>
              <w:rPr>
                <w:rFonts w:hint="eastAsia" w:ascii="宋体" w:hAnsi="宋体" w:cs="宋体"/>
                <w:i w:val="0"/>
                <w:iCs w:val="0"/>
                <w:color w:val="000000"/>
                <w:sz w:val="18"/>
                <w:szCs w:val="18"/>
                <w:highlight w:val="none"/>
                <w:u w:val="none"/>
                <w:lang w:val="en-US" w:eastAsia="zh-CN"/>
              </w:rPr>
              <w:t>0</w:t>
            </w:r>
          </w:p>
        </w:tc>
        <w:tc>
          <w:tcPr>
            <w:tcW w:w="1440" w:type="dxa"/>
            <w:tcBorders>
              <w:top w:val="single" w:color="000000" w:sz="4" w:space="0"/>
              <w:left w:val="nil"/>
              <w:bottom w:val="single" w:color="000000" w:sz="4" w:space="0"/>
              <w:right w:val="single" w:color="000000" w:sz="4" w:space="0"/>
            </w:tcBorders>
            <w:noWrap w:val="0"/>
            <w:vAlign w:val="center"/>
          </w:tcPr>
          <w:p w14:paraId="050D81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723E2F5">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239.1</w:t>
            </w:r>
            <w:r>
              <w:rPr>
                <w:rFonts w:hint="eastAsia" w:ascii="宋体" w:hAnsi="宋体" w:cs="宋体"/>
                <w:i w:val="0"/>
                <w:iCs w:val="0"/>
                <w:color w:val="000000"/>
                <w:sz w:val="18"/>
                <w:szCs w:val="18"/>
                <w:highlight w:val="none"/>
                <w:u w:val="none"/>
                <w:lang w:val="en-US" w:eastAsia="zh-CN"/>
              </w:rPr>
              <w:t>0</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4C6B6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5" w:type="dxa"/>
            <w:gridSpan w:val="2"/>
            <w:tcBorders>
              <w:top w:val="single" w:color="000000" w:sz="4" w:space="0"/>
              <w:left w:val="single" w:color="000000" w:sz="4" w:space="0"/>
              <w:bottom w:val="single" w:color="000000" w:sz="4" w:space="0"/>
              <w:right w:val="single" w:color="000000" w:sz="4" w:space="0"/>
            </w:tcBorders>
            <w:noWrap w:val="0"/>
            <w:vAlign w:val="center"/>
          </w:tcPr>
          <w:p w14:paraId="0A26E23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BAD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BB3F8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1ADEC67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保障1837名小学学生享受九年义务教育，保障650名初中学生享受九年义务教育，确保小学适龄儿童入学率达到98%以上，九年义务教育巩固率达到100%，实现保障学生义务教育，促进教育公平，提高乡村教师队伍素质，优化结构，优先保障，强化管理，最终提高教育经费使用效益的目标。</w:t>
            </w:r>
          </w:p>
          <w:p w14:paraId="3103F2B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目标2：通过项目资金保障学校冬季供暖25784平方米，持续改善教学环境，提高家长对学校的满意度。</w:t>
            </w:r>
          </w:p>
        </w:tc>
      </w:tr>
      <w:tr w14:paraId="60892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BFAEC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897D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3E6CFA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C04D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65F89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36057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13DB34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B8DED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026CB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CE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FF400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FE6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B9199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九年义务教育在校生（小学）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763D6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&gt;=1837人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1AF0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B968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1998人</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458CF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E830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3E6F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3B41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BF6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0AF69A9">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FAD19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九年义务教育在校生（初中）</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9AA7D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&gt;=650人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4447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35F4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413人</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7BD7F1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FE8B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6CD5A4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BEF9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70E35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75437">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A2607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小学适龄儿童入学率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2C0A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E7DC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D5A3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450DFE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51304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7323F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3187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9D9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A40ACC">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B96AB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保障学校供暖面积</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5766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&gt;=25784平方米</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B7E7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E6D5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3AA2E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2EEDD2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6D76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F41B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F8BF1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2C1A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9C9EE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九年义务教育巩固率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421F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68CF3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6141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100.41%</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A9394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6EEA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20FDF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AD2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D947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511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9293B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学校取暖费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3648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&lt;=45.75万元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D5668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604FD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5574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24E10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4442F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DFE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38480A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D98A36">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AF544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小学义务教育公用经费生均标准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E9C5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=720元/生/学年</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41FB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8E24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93A20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6495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4AA28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4D32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89596C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EB055D">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C09FA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初中义务教育公用经费生均标准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A1C09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=940元/生/学年</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51D1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5960FA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57E5D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872A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15C4D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0102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2A2BC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F3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A7DFE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乡村教师队伍素质</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F0767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042E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5CA1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389DE1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0543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2E9AD7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8095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BD15A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B0E67">
            <w:pPr>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95607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保障学生义务教育，促进教育公平</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1BE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BFC3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C37E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1DCBA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7862F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58A31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AF0F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E8FBC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EFCBB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6EE4A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家长对学校的满意度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A94BE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741EC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84165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93.11%</w:t>
            </w:r>
          </w:p>
        </w:tc>
        <w:tc>
          <w:tcPr>
            <w:tcW w:w="979" w:type="dxa"/>
            <w:tcBorders>
              <w:top w:val="single" w:color="000000" w:sz="4" w:space="0"/>
              <w:left w:val="single" w:color="000000" w:sz="4" w:space="0"/>
              <w:bottom w:val="single" w:color="000000" w:sz="4" w:space="0"/>
              <w:right w:val="single" w:color="000000" w:sz="4" w:space="0"/>
            </w:tcBorders>
            <w:noWrap w:val="0"/>
            <w:vAlign w:val="center"/>
          </w:tcPr>
          <w:p w14:paraId="130444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6F1C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7EFE90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03D1613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0" w:tblpY="-112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91"/>
        <w:gridCol w:w="1007"/>
        <w:gridCol w:w="950"/>
        <w:gridCol w:w="678"/>
      </w:tblGrid>
      <w:tr w14:paraId="718EB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884674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F2A5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2F32F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997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9F50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1DC0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3D1CD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232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58A2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2025年城乡义务教育阶段特殊教育补助经费项目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53765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C2EC1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2ADF9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BBA7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BA89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C67ED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DDD8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CA4B98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w:t>
            </w:r>
            <w:r>
              <w:rPr>
                <w:rFonts w:hint="eastAsia" w:ascii="宋体" w:hAnsi="宋体" w:cs="宋体"/>
                <w:i w:val="0"/>
                <w:iCs w:val="0"/>
                <w:color w:val="000000"/>
                <w:sz w:val="18"/>
                <w:szCs w:val="18"/>
                <w:highlight w:val="none"/>
                <w:u w:val="none"/>
                <w:lang w:val="en-US" w:eastAsia="zh-CN"/>
              </w:rPr>
              <w:t>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8FB4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BBD4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A9CB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6D2D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3CC6AB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23名随班就读和5名送教上门的残疾学生接受免费义务教育的权利，确保九年义务教育巩固率达到100%，实现减轻学生就学经济负担，提高特殊教育与随班就读普及水平，促进教育公平的目标。</w:t>
            </w:r>
          </w:p>
        </w:tc>
      </w:tr>
      <w:tr w14:paraId="172E5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46A2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E549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0116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9497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BDE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24B9C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5EBF8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25717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D5A59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409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C62C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5E8D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82E5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享受九年义务教育随班就读残疾学生人数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B31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&gt;=23名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0DB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6E32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16人</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FCBD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8AEB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F3AC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120E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0113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9ADEF3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A17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送教上门残疾学生受益人数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18B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EAD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9987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31315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205D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F27E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0832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ED8AA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D1A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485E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E2A8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2AE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36D1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D3A63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1E69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ABA42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FA0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6157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A5C9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79F1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90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AEF4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B37C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135CD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9CC4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E5922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0D92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A35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26D3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C998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义务教育残疾学生公用经费生均补助标准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CA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=6000元/生/学年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F014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6D88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6000元/生/学年</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6E30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E3D5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6A855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FC4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4C56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B68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7960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1DD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4D01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2DA19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4AE3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E1C6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15F0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F569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EA4C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4B9A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BA03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B7C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9D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2EB3F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419C2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F52B9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38D18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9B60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DA91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02F5A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F87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残疾学生及家长满意度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8327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051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6532C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94%</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40595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637F9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4F937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7F716D9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91"/>
        <w:gridCol w:w="1007"/>
        <w:gridCol w:w="950"/>
        <w:gridCol w:w="678"/>
      </w:tblGrid>
      <w:tr w14:paraId="50404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0BE8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AEC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E91D0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E9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EA94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F0E4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328AA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EAB6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1F4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2025年新疆西藏等地区教育特殊补助农村学前三年免费教育保障机制经费项目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7BDE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FFD0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229E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500C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91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FB7B4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101.46</w:t>
            </w:r>
          </w:p>
        </w:tc>
        <w:tc>
          <w:tcPr>
            <w:tcW w:w="1455" w:type="dxa"/>
            <w:tcBorders>
              <w:top w:val="single" w:color="000000" w:sz="4" w:space="0"/>
              <w:left w:val="nil"/>
              <w:bottom w:val="single" w:color="000000" w:sz="4" w:space="0"/>
              <w:right w:val="single" w:color="000000" w:sz="4" w:space="0"/>
            </w:tcBorders>
            <w:noWrap w:val="0"/>
            <w:vAlign w:val="center"/>
          </w:tcPr>
          <w:p w14:paraId="5FE768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D53D6F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101.46</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6818B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3087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77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1C54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B9F9B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6所幼儿园314名农村在园幼儿免费接受学前三年教育,扎实做好学前教育各项工作，实现公办园在园幼儿占比100%，学前三年毛入率达到98%，提高学前教育普惠保障水平，持续推进学前教育事业发展的目标。</w:t>
            </w:r>
          </w:p>
        </w:tc>
      </w:tr>
      <w:tr w14:paraId="2E2CD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3631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B157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68A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C88C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31E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11EBD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6DFBF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B8A0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635C1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B8A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9E5F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FD9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AAEE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1FC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901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3FB8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=655人</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5C6C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272401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8886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A729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BCA7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717057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5ED6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0E0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88F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0EE1D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10所</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47748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66E3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17FE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983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272C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12178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F02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07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8EF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C24D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076F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1B50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1026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7127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3520B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BA5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CEA4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CC9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086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929B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4CD6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368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B9A2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1E6E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E73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ABEA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645B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学前三年免费教育幼儿伙食费支出标准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9E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=1450元/幼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BDF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8EC6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1450元/幼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76CC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035F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4746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50054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DBDE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713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D2BD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取暖费补助标准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7AE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468E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E6DB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120元/幼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0730A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0B80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EF20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448C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DA8D7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580C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7F34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学前三年免费教育幼儿经费支出标准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B4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=1100元/幼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8E9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42BB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1100元/幼</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7A1BA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6B96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67E3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C44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6F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30B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2675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学前三年毛入学率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E4E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EF5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435D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185B4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95D6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2DC6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3126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4C20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57B85D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626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33D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019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DD84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39D58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8471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5175A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62C5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F9988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6BC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E3D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1FD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F6D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388041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97.8%</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14:paraId="5DFA0C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0BDC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4FE2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470A991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24"/>
        <w:gridCol w:w="974"/>
        <w:gridCol w:w="950"/>
        <w:gridCol w:w="678"/>
      </w:tblGrid>
      <w:tr w14:paraId="40D11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B4F63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267D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97CDF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1D0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28EB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6BF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72EC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8A33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DBA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2025年自治区教育项目经费自聘教师工资补助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2178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23E2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2E468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F5AE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D6FD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F64E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47.12</w:t>
            </w:r>
          </w:p>
        </w:tc>
        <w:tc>
          <w:tcPr>
            <w:tcW w:w="1455" w:type="dxa"/>
            <w:tcBorders>
              <w:top w:val="single" w:color="000000" w:sz="4" w:space="0"/>
              <w:left w:val="nil"/>
              <w:bottom w:val="single" w:color="000000" w:sz="4" w:space="0"/>
              <w:right w:val="single" w:color="000000" w:sz="4" w:space="0"/>
            </w:tcBorders>
            <w:noWrap w:val="0"/>
            <w:vAlign w:val="center"/>
          </w:tcPr>
          <w:p w14:paraId="2BAEB0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D543AC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47.12</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3317B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48FBF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CB5E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F7C9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299462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通过一次性发放61名地方事业编教师的工资性补助，达到进一步加强农村教师队伍建设，提高教师工作积极性，提高教师生活质量，促进义务教育均衡发展的目标。</w:t>
            </w:r>
          </w:p>
        </w:tc>
      </w:tr>
      <w:tr w14:paraId="3BE17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7D711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6976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6F26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F70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F48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2DF716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00F5D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15132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1CD8E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48D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427E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8A4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AF2B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03A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9AA0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5E6DF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64人</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E45C1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29E4E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F1A0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07E6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C1B7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F1C94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89212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服务期内地方事业编教师补助次数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18F1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EB8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39F014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21D83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A277F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554EF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E7C5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AEF4C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069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4CAD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07AB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5EC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16ED0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54A4A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B208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FA02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9987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7F7A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D8024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E65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54E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6D5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7CB39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8470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90E9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A1316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FDF3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CDBE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ECD6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839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服务期内地方事业编教师补助支出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11A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E34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287DB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1019.14元/人/月</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70C1D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223A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83FE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FE78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F5C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3680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C0A6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改善教师队伍素质建设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7BC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F9A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655E3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5CD9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05A6C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95ED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86DB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21F73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3D9272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65A1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965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9F5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40E62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66474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18E69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FE6B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1638DB0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8" w:tblpY="-1121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16"/>
        <w:gridCol w:w="982"/>
        <w:gridCol w:w="950"/>
        <w:gridCol w:w="678"/>
      </w:tblGrid>
      <w:tr w14:paraId="5462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60229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E8EF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EC452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29A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D223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0F3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托克逊县夏乡中心学校</w:t>
            </w:r>
          </w:p>
        </w:tc>
      </w:tr>
      <w:tr w14:paraId="73339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642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619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2025年自治区义务教育阶段班主任津贴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1F55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926B0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玛尔江古丽·买买提</w:t>
            </w:r>
          </w:p>
        </w:tc>
      </w:tr>
      <w:tr w14:paraId="0CA2E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F3B6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058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60D60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33.65</w:t>
            </w:r>
          </w:p>
        </w:tc>
        <w:tc>
          <w:tcPr>
            <w:tcW w:w="1455" w:type="dxa"/>
            <w:tcBorders>
              <w:top w:val="single" w:color="000000" w:sz="4" w:space="0"/>
              <w:left w:val="nil"/>
              <w:bottom w:val="single" w:color="000000" w:sz="4" w:space="0"/>
              <w:right w:val="single" w:color="000000" w:sz="4" w:space="0"/>
            </w:tcBorders>
            <w:noWrap w:val="0"/>
            <w:vAlign w:val="center"/>
          </w:tcPr>
          <w:p w14:paraId="7F309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3FE248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33.65</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35C9A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EEF7B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F96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261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638278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84个班级的班主任带班情况考核，对考核合格的班主任按标准发放班主任津贴，其中2025年1月按120元/班/月的标准发放，自2025年2月起按照400元/班/月的标准发放，达到改善我校教师生活水平，提高班主任教师的责任感，促使教学质量不断提高的目标。</w:t>
            </w:r>
          </w:p>
        </w:tc>
      </w:tr>
      <w:tr w14:paraId="1DE75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E8EB8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B8D2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14D9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5F14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28E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1983C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4E04AF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520A07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D5419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41B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E34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DA80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7BD9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491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=84班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199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829F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85班</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380CF6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54A31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79EAF4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E23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D1CA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A6B32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4C1A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C220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DC4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353C5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F327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DC54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E530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B1AB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7B62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AE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D4F6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C6A7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0BB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5D62A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6E9D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68709F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0CCC2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F468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DA4AD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B734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9828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F46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E179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BAF7E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58B6A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7382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18197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E56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51E0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47287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4CCE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B51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321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F8C5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9BEC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7C851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31F7D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3E2C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74B6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E7D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919D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考核合格班主任津贴发放标准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DC5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B7D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BACC6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120元/班/月</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EC0CF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37A27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2498F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B002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B150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4D6E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36D8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33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057B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A061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35BC5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4C4571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9B5D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62A9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62F02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3ADE2D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3FE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B6F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25B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6B55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0345E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14:paraId="1D225C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14:paraId="69C04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02EAB11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26"/>
        <w:gridCol w:w="35"/>
        <w:gridCol w:w="855"/>
        <w:gridCol w:w="600"/>
        <w:gridCol w:w="311"/>
        <w:gridCol w:w="770"/>
        <w:gridCol w:w="7"/>
        <w:gridCol w:w="766"/>
        <w:gridCol w:w="144"/>
        <w:gridCol w:w="714"/>
        <w:gridCol w:w="914"/>
      </w:tblGrid>
      <w:tr w14:paraId="4DF07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2206B3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F85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306C060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FD6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3B90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52C20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托克逊县夏镇中心学校</w:t>
            </w:r>
          </w:p>
        </w:tc>
      </w:tr>
      <w:tr w14:paraId="2DC82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1E4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934" w:type="dxa"/>
            <w:gridSpan w:val="6"/>
            <w:tcBorders>
              <w:top w:val="single" w:color="000000" w:sz="4" w:space="0"/>
              <w:left w:val="single" w:color="000000" w:sz="4" w:space="0"/>
              <w:bottom w:val="single" w:color="000000" w:sz="4" w:space="0"/>
              <w:right w:val="single" w:color="000000" w:sz="4" w:space="0"/>
            </w:tcBorders>
            <w:noWrap w:val="0"/>
            <w:vAlign w:val="center"/>
          </w:tcPr>
          <w:p w14:paraId="6B6E7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20"/>
                <w:szCs w:val="20"/>
                <w:u w:val="none"/>
                <w:lang w:val="en-US" w:eastAsia="zh-CN" w:bidi="ar"/>
              </w:rPr>
              <w:t>综合业务经费（单位实有资金）</w:t>
            </w:r>
          </w:p>
        </w:tc>
        <w:tc>
          <w:tcPr>
            <w:tcW w:w="1543" w:type="dxa"/>
            <w:gridSpan w:val="3"/>
            <w:tcBorders>
              <w:top w:val="single" w:color="000000" w:sz="4" w:space="0"/>
              <w:left w:val="single" w:color="000000" w:sz="4" w:space="0"/>
              <w:bottom w:val="single" w:color="000000" w:sz="4" w:space="0"/>
              <w:right w:val="single" w:color="000000" w:sz="4" w:space="0"/>
            </w:tcBorders>
            <w:noWrap w:val="0"/>
            <w:vAlign w:val="center"/>
          </w:tcPr>
          <w:p w14:paraId="54A865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1772" w:type="dxa"/>
            <w:gridSpan w:val="3"/>
            <w:tcBorders>
              <w:top w:val="single" w:color="000000" w:sz="4" w:space="0"/>
              <w:left w:val="single" w:color="000000" w:sz="4" w:space="0"/>
              <w:bottom w:val="single" w:color="000000" w:sz="4" w:space="0"/>
              <w:right w:val="single" w:color="000000" w:sz="4" w:space="0"/>
            </w:tcBorders>
            <w:noWrap w:val="0"/>
            <w:vAlign w:val="center"/>
          </w:tcPr>
          <w:p w14:paraId="2320A4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20"/>
                <w:szCs w:val="20"/>
                <w:u w:val="none"/>
                <w:lang w:val="en-US" w:eastAsia="zh-CN" w:bidi="ar"/>
              </w:rPr>
              <w:t>于杰</w:t>
            </w:r>
          </w:p>
        </w:tc>
      </w:tr>
      <w:tr w14:paraId="5D0F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514F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项目资金（万元）</w:t>
            </w:r>
          </w:p>
        </w:tc>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14:paraId="264813C6">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年度预算总额：</w:t>
            </w:r>
          </w:p>
        </w:tc>
        <w:tc>
          <w:tcPr>
            <w:tcW w:w="890" w:type="dxa"/>
            <w:gridSpan w:val="2"/>
            <w:tcBorders>
              <w:top w:val="single" w:color="000000" w:sz="4" w:space="0"/>
              <w:left w:val="nil"/>
              <w:bottom w:val="single" w:color="000000" w:sz="4" w:space="0"/>
              <w:right w:val="single" w:color="000000" w:sz="4" w:space="0"/>
            </w:tcBorders>
            <w:noWrap w:val="0"/>
            <w:vAlign w:val="center"/>
          </w:tcPr>
          <w:p w14:paraId="3A3B0326">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26</w:t>
            </w:r>
            <w:r>
              <w:rPr>
                <w:rFonts w:hint="eastAsia" w:ascii="宋体" w:hAnsi="宋体" w:cs="宋体"/>
                <w:i w:val="0"/>
                <w:iCs w:val="0"/>
                <w:color w:val="000000"/>
                <w:kern w:val="0"/>
                <w:sz w:val="20"/>
                <w:szCs w:val="20"/>
                <w:u w:val="none"/>
                <w:lang w:val="en-US" w:eastAsia="zh-CN" w:bidi="ar"/>
              </w:rPr>
              <w:t>.00</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0C7ED54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777" w:type="dxa"/>
            <w:gridSpan w:val="2"/>
            <w:tcBorders>
              <w:top w:val="single" w:color="000000" w:sz="4" w:space="0"/>
              <w:left w:val="single" w:color="000000" w:sz="4" w:space="0"/>
              <w:bottom w:val="single" w:color="000000" w:sz="4" w:space="0"/>
              <w:right w:val="single" w:color="000000" w:sz="4" w:space="0"/>
            </w:tcBorders>
            <w:noWrap w:val="0"/>
            <w:vAlign w:val="center"/>
          </w:tcPr>
          <w:p w14:paraId="0B6AD5E5">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F859CCD">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其他资金</w:t>
            </w:r>
          </w:p>
        </w:tc>
        <w:tc>
          <w:tcPr>
            <w:tcW w:w="1772" w:type="dxa"/>
            <w:gridSpan w:val="3"/>
            <w:tcBorders>
              <w:top w:val="single" w:color="000000" w:sz="4" w:space="0"/>
              <w:left w:val="single" w:color="000000" w:sz="4" w:space="0"/>
              <w:bottom w:val="single" w:color="000000" w:sz="4" w:space="0"/>
              <w:right w:val="single" w:color="000000" w:sz="4" w:space="0"/>
            </w:tcBorders>
            <w:noWrap w:val="0"/>
            <w:vAlign w:val="center"/>
          </w:tcPr>
          <w:p w14:paraId="687E85B0">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26</w:t>
            </w:r>
            <w:r>
              <w:rPr>
                <w:rFonts w:hint="eastAsia" w:ascii="宋体" w:hAnsi="宋体" w:cs="宋体"/>
                <w:i w:val="0"/>
                <w:iCs w:val="0"/>
                <w:color w:val="000000"/>
                <w:kern w:val="0"/>
                <w:sz w:val="20"/>
                <w:szCs w:val="20"/>
                <w:u w:val="none"/>
                <w:lang w:val="en-US" w:eastAsia="zh-CN" w:bidi="ar"/>
              </w:rPr>
              <w:t>.00</w:t>
            </w:r>
          </w:p>
        </w:tc>
      </w:tr>
      <w:tr w14:paraId="3AA12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5AB7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top"/>
          </w:tcPr>
          <w:p w14:paraId="4C0FF74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红石榴”·“1+1”湘吐同心工作室，与湖南结对学校共同开展形式多样的湘吐同心共建活动不少于4次，选派不少于4名学校骨干教师在援疆对口学校跟岗挂职学习，实现教育援疆更全面、更精准的目标。</w:t>
            </w:r>
          </w:p>
          <w:p w14:paraId="110E641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目标2：通过积极推进八一幼儿园与部队交流共建不少于5次，改善乡镇幼儿园办学条件，提升学前教育质量。</w:t>
            </w:r>
          </w:p>
        </w:tc>
      </w:tr>
      <w:tr w14:paraId="233CB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D63EC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2B18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7779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A3F6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5106E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7B16F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40FBA0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66B1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AE20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C13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7DF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835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D28A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选派外出培训教师人数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58B56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≥4名</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0C216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8DED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4名</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5CCE1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961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7D6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9029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C03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F4D328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BEB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教师培训次数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4A7A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05C8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9C81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4次</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0FD111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FC8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3ED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4808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ADF4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77D4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57F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部队援助幼儿园数量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BAC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=1所</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B779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2204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11C7E9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0BA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8FB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9F8C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88F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5E41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30C7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部队与幼儿园共建交流会</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CD70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CA3E2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E61A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384C8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B111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693F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041C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0159B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D3CFF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2775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224C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B3B1B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35F7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776C6A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0390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F6A6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8618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E2B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AC7D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9BD8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部队援助幼儿园办学支出</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81E0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3BEE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3D213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28272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96F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A4B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F604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CFC598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11D35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0AB1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教师培训费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ACEF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E1B6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BE7C1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3.2万元</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2FA9F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7A4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513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6E8D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390AD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3E5357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9F8A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实现教育援疆更全面、更精准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3656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有效实现</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8BD5E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EF05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03B0D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00C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09C4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464C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FFDF5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194AF61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133F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改善办学条件，提升学前教育质量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A025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有效改善</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EE64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D6F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4A4A0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B923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5B42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235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0D34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51E3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0C04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幼儿家长对学校办学条件的满意度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2281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17C1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AD7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w:t>
            </w:r>
          </w:p>
        </w:tc>
        <w:tc>
          <w:tcPr>
            <w:tcW w:w="917" w:type="dxa"/>
            <w:gridSpan w:val="3"/>
            <w:tcBorders>
              <w:top w:val="single" w:color="000000" w:sz="4" w:space="0"/>
              <w:left w:val="single" w:color="000000" w:sz="4" w:space="0"/>
              <w:bottom w:val="single" w:color="000000" w:sz="4" w:space="0"/>
              <w:right w:val="single" w:color="000000" w:sz="4" w:space="0"/>
            </w:tcBorders>
            <w:noWrap w:val="0"/>
            <w:vAlign w:val="center"/>
          </w:tcPr>
          <w:p w14:paraId="4FFE7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6A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AEF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托克逊县夏镇中心学校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5A24BC"/>
    <w:rsid w:val="07FC2953"/>
    <w:rsid w:val="08A15C45"/>
    <w:rsid w:val="09BC3AB2"/>
    <w:rsid w:val="0AAE0F84"/>
    <w:rsid w:val="0B9C7F3C"/>
    <w:rsid w:val="0BA650B0"/>
    <w:rsid w:val="0BF24799"/>
    <w:rsid w:val="0CCB5D63"/>
    <w:rsid w:val="0CE55018"/>
    <w:rsid w:val="0D2546FA"/>
    <w:rsid w:val="0D5A65D7"/>
    <w:rsid w:val="0D821B4C"/>
    <w:rsid w:val="0DBA12E6"/>
    <w:rsid w:val="0E0B1044"/>
    <w:rsid w:val="0E515952"/>
    <w:rsid w:val="0E664FCA"/>
    <w:rsid w:val="10161F5A"/>
    <w:rsid w:val="10C50619"/>
    <w:rsid w:val="10CE26A2"/>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AFC48E9"/>
    <w:rsid w:val="1B0B3C2A"/>
    <w:rsid w:val="1C662D65"/>
    <w:rsid w:val="1C6F7198"/>
    <w:rsid w:val="1DBC762B"/>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C509BB"/>
    <w:rsid w:val="38F117B0"/>
    <w:rsid w:val="39F257E0"/>
    <w:rsid w:val="3A0B0650"/>
    <w:rsid w:val="3A1A4D37"/>
    <w:rsid w:val="3A4A0D29"/>
    <w:rsid w:val="3A9839D5"/>
    <w:rsid w:val="3B494EC9"/>
    <w:rsid w:val="3B497682"/>
    <w:rsid w:val="3B752F91"/>
    <w:rsid w:val="3C4B6E34"/>
    <w:rsid w:val="3D2F28A7"/>
    <w:rsid w:val="3D973713"/>
    <w:rsid w:val="3DB22CC1"/>
    <w:rsid w:val="3E5E0D48"/>
    <w:rsid w:val="3E7B25DA"/>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C132D2"/>
    <w:rsid w:val="5A1701DA"/>
    <w:rsid w:val="5AFC1BC3"/>
    <w:rsid w:val="5B74050C"/>
    <w:rsid w:val="5C8B6098"/>
    <w:rsid w:val="5DD45079"/>
    <w:rsid w:val="5E0D64B6"/>
    <w:rsid w:val="5F58172D"/>
    <w:rsid w:val="5FC87A86"/>
    <w:rsid w:val="6105554A"/>
    <w:rsid w:val="622E34CB"/>
    <w:rsid w:val="637D1D0F"/>
    <w:rsid w:val="647E5D3F"/>
    <w:rsid w:val="64CC32C3"/>
    <w:rsid w:val="64D140C0"/>
    <w:rsid w:val="65384140"/>
    <w:rsid w:val="6584310B"/>
    <w:rsid w:val="65A242EE"/>
    <w:rsid w:val="664800BD"/>
    <w:rsid w:val="66FB5425"/>
    <w:rsid w:val="679D64DC"/>
    <w:rsid w:val="67A8670B"/>
    <w:rsid w:val="67E31343"/>
    <w:rsid w:val="6808604B"/>
    <w:rsid w:val="68215E3F"/>
    <w:rsid w:val="68570D81"/>
    <w:rsid w:val="68A452E5"/>
    <w:rsid w:val="69286279"/>
    <w:rsid w:val="69DB32EB"/>
    <w:rsid w:val="6B025C40"/>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AF5DC1"/>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2552</Words>
  <Characters>3396</Characters>
  <Lines>0</Lines>
  <Paragraphs>0</Paragraphs>
  <TotalTime>0</TotalTime>
  <ScaleCrop>false</ScaleCrop>
  <LinksUpToDate>false</LinksUpToDate>
  <CharactersWithSpaces>3568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