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托克逊县第二小学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托克逊县第二小学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3E295E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托克逊县第二小学无下属预算单位，下设5个科室，分别是：办公室、教务处、德育处、党建办、财务室。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托克逊县第二小学编制数68，实有人数129人，其中：在职80人，减少3人；退休49人，增加2人；离休0人，增加0人。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1,516.09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F8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CED2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C51F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1,513.87</w:t>
            </w:r>
          </w:p>
        </w:tc>
        <w:tc>
          <w:tcPr>
            <w:tcW w:w="3600" w:type="dxa"/>
            <w:shd w:val="clear" w:color="auto" w:fill="auto"/>
            <w:vAlign w:val="center"/>
          </w:tcPr>
          <w:p w14:paraId="0F4225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43B4C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B5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E836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9461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1,364.72</w:t>
            </w:r>
          </w:p>
        </w:tc>
        <w:tc>
          <w:tcPr>
            <w:tcW w:w="3600" w:type="dxa"/>
            <w:shd w:val="clear" w:color="auto" w:fill="auto"/>
            <w:vAlign w:val="center"/>
          </w:tcPr>
          <w:p w14:paraId="405153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4A93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95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6936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5B4B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149.15</w:t>
            </w:r>
          </w:p>
        </w:tc>
        <w:tc>
          <w:tcPr>
            <w:tcW w:w="3600" w:type="dxa"/>
            <w:shd w:val="clear" w:color="auto" w:fill="auto"/>
            <w:vAlign w:val="center"/>
          </w:tcPr>
          <w:p w14:paraId="6D291D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1537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40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2337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2DAF3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E7C1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71670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1,476.99</w:t>
            </w:r>
          </w:p>
        </w:tc>
      </w:tr>
      <w:tr w14:paraId="30AA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379B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237F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8082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F448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0D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CED8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7A16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79C6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1E20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7E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1DD3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C5EC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4B2B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DBC0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40.83</w:t>
            </w:r>
          </w:p>
        </w:tc>
      </w:tr>
      <w:tr w14:paraId="429F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7092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597F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2849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080E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15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05D5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1252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BABA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97C16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3B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BB2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E0FF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0022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F930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E4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64F8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C858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w:t>
            </w:r>
          </w:p>
        </w:tc>
        <w:tc>
          <w:tcPr>
            <w:tcW w:w="3600" w:type="dxa"/>
            <w:shd w:val="clear" w:color="auto" w:fill="auto"/>
            <w:vAlign w:val="center"/>
          </w:tcPr>
          <w:p w14:paraId="5AFB68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EF76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D4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0D20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DD8A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669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FA4A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B5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9685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CC33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6BEF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30AA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6D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B3B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EBA8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5F03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3256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72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8B67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43068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FE91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8CE2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5D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D0EE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C143E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w:t>
            </w:r>
          </w:p>
        </w:tc>
        <w:tc>
          <w:tcPr>
            <w:tcW w:w="3600" w:type="dxa"/>
            <w:shd w:val="clear" w:color="auto" w:fill="auto"/>
            <w:vAlign w:val="center"/>
          </w:tcPr>
          <w:p w14:paraId="0BA3A5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54D7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97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53F0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86BE9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w:t>
            </w:r>
          </w:p>
        </w:tc>
        <w:tc>
          <w:tcPr>
            <w:tcW w:w="3600" w:type="dxa"/>
            <w:shd w:val="clear" w:color="auto" w:fill="auto"/>
            <w:vAlign w:val="center"/>
          </w:tcPr>
          <w:p w14:paraId="34025E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DF843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466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A5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7E068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w:t>
            </w:r>
          </w:p>
        </w:tc>
        <w:tc>
          <w:tcPr>
            <w:tcW w:w="3600" w:type="dxa"/>
            <w:shd w:val="clear" w:color="auto" w:fill="auto"/>
            <w:vAlign w:val="center"/>
          </w:tcPr>
          <w:p w14:paraId="1FE59E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6BDB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3E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C1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A3D7E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w:t>
            </w:r>
          </w:p>
        </w:tc>
        <w:tc>
          <w:tcPr>
            <w:tcW w:w="3600" w:type="dxa"/>
            <w:shd w:val="clear" w:color="auto" w:fill="auto"/>
            <w:vAlign w:val="center"/>
          </w:tcPr>
          <w:p w14:paraId="09149F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1412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B2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61E7B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678D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F66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BF44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D6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4F1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7404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64BA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F92A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94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EDC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2BF1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1B95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961D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81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7274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B655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E1DA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AB40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F4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005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4F7D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E27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CED4A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C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0E42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3F2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B4C1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383A4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71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6F39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63F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1502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1F9C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96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A0F3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E15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E628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C278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7C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878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F2B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3A81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0C96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68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0797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6EB0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1,517.82</w:t>
            </w:r>
          </w:p>
        </w:tc>
        <w:tc>
          <w:tcPr>
            <w:tcW w:w="3600" w:type="dxa"/>
            <w:shd w:val="clear" w:color="auto" w:fill="auto"/>
            <w:vAlign w:val="center"/>
          </w:tcPr>
          <w:p w14:paraId="5AD557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713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1,517.82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托克逊县第二小学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1,476.99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1,473.04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1,323.89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E7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64DD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4DDF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9909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D8D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4B94E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1,476.99</w:t>
            </w:r>
          </w:p>
        </w:tc>
        <w:tc>
          <w:tcPr>
            <w:tcW w:w="1128" w:type="dxa"/>
            <w:shd w:val="clear" w:color="auto" w:fill="auto"/>
            <w:vAlign w:val="center"/>
          </w:tcPr>
          <w:p w14:paraId="78754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1,473.04</w:t>
            </w:r>
          </w:p>
        </w:tc>
        <w:tc>
          <w:tcPr>
            <w:tcW w:w="1082" w:type="dxa"/>
            <w:shd w:val="clear" w:color="auto" w:fill="auto"/>
            <w:vAlign w:val="center"/>
          </w:tcPr>
          <w:p w14:paraId="0DBB0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1,323.89</w:t>
            </w:r>
          </w:p>
        </w:tc>
        <w:tc>
          <w:tcPr>
            <w:tcW w:w="1082" w:type="dxa"/>
            <w:shd w:val="clear" w:color="auto" w:fill="auto"/>
            <w:vAlign w:val="center"/>
          </w:tcPr>
          <w:p w14:paraId="049F6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58F63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037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D58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F97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26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19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1C28F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5164A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7C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B67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94E8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30B3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71439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04BF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1,476.99</w:t>
            </w:r>
          </w:p>
        </w:tc>
        <w:tc>
          <w:tcPr>
            <w:tcW w:w="1128" w:type="dxa"/>
            <w:shd w:val="clear" w:color="auto" w:fill="auto"/>
            <w:vAlign w:val="center"/>
          </w:tcPr>
          <w:p w14:paraId="3CE97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1,473.04</w:t>
            </w:r>
          </w:p>
        </w:tc>
        <w:tc>
          <w:tcPr>
            <w:tcW w:w="1082" w:type="dxa"/>
            <w:shd w:val="clear" w:color="auto" w:fill="auto"/>
            <w:vAlign w:val="center"/>
          </w:tcPr>
          <w:p w14:paraId="438F3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1,323.89</w:t>
            </w:r>
          </w:p>
        </w:tc>
        <w:tc>
          <w:tcPr>
            <w:tcW w:w="1082" w:type="dxa"/>
            <w:shd w:val="clear" w:color="auto" w:fill="auto"/>
            <w:vAlign w:val="center"/>
          </w:tcPr>
          <w:p w14:paraId="661DF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79B4B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6D7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A79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29E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31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A3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0DBEA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177DC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B9B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E9B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FDD2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D1D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4013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EE87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128" w:type="dxa"/>
            <w:shd w:val="clear" w:color="auto" w:fill="auto"/>
            <w:vAlign w:val="center"/>
          </w:tcPr>
          <w:p w14:paraId="67EFF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36526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6B117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475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C4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A0A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E7E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49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0C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CD5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944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15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08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A8D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2355C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5718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7F8E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128" w:type="dxa"/>
            <w:shd w:val="clear" w:color="auto" w:fill="auto"/>
            <w:vAlign w:val="center"/>
          </w:tcPr>
          <w:p w14:paraId="7F12C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5955C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62BDE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7DC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380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805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037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93E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FC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2D5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4F2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E9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594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A7C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A69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E3A78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BABE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128" w:type="dxa"/>
            <w:shd w:val="clear" w:color="auto" w:fill="auto"/>
            <w:vAlign w:val="center"/>
          </w:tcPr>
          <w:p w14:paraId="3D7D6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16328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40.83</w:t>
            </w:r>
          </w:p>
        </w:tc>
        <w:tc>
          <w:tcPr>
            <w:tcW w:w="1082" w:type="dxa"/>
            <w:shd w:val="clear" w:color="auto" w:fill="auto"/>
            <w:vAlign w:val="center"/>
          </w:tcPr>
          <w:p w14:paraId="03046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544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6EF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CF8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664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4A2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FD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734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B5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48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38E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9585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9B8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4276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C069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1,517.82</w:t>
            </w:r>
          </w:p>
        </w:tc>
        <w:tc>
          <w:tcPr>
            <w:tcW w:w="1128" w:type="dxa"/>
            <w:shd w:val="clear" w:color="auto" w:fill="auto"/>
            <w:vAlign w:val="center"/>
          </w:tcPr>
          <w:p w14:paraId="61D4F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1,513.87</w:t>
            </w:r>
          </w:p>
        </w:tc>
        <w:tc>
          <w:tcPr>
            <w:tcW w:w="1082" w:type="dxa"/>
            <w:shd w:val="clear" w:color="auto" w:fill="auto"/>
            <w:vAlign w:val="center"/>
          </w:tcPr>
          <w:p w14:paraId="75422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1,364.72</w:t>
            </w:r>
          </w:p>
        </w:tc>
        <w:tc>
          <w:tcPr>
            <w:tcW w:w="1082" w:type="dxa"/>
            <w:shd w:val="clear" w:color="auto" w:fill="auto"/>
            <w:vAlign w:val="center"/>
          </w:tcPr>
          <w:p w14:paraId="6C0E7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149.15</w:t>
            </w:r>
          </w:p>
        </w:tc>
        <w:tc>
          <w:tcPr>
            <w:tcW w:w="328" w:type="dxa"/>
            <w:vAlign w:val="center"/>
          </w:tcPr>
          <w:p w14:paraId="140C4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F37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BD6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59E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F43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3F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w:t>
            </w:r>
          </w:p>
        </w:tc>
        <w:tc>
          <w:tcPr>
            <w:tcW w:w="876" w:type="dxa"/>
            <w:vAlign w:val="center"/>
          </w:tcPr>
          <w:p w14:paraId="30753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w:t>
            </w:r>
          </w:p>
        </w:tc>
        <w:tc>
          <w:tcPr>
            <w:tcW w:w="876" w:type="dxa"/>
            <w:vAlign w:val="center"/>
          </w:tcPr>
          <w:p w14:paraId="589E8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1,476.99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1,285.33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r w14:paraId="4C47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4A8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80FC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BBA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F664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A5AD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1,476.99</w:t>
            </w:r>
          </w:p>
        </w:tc>
        <w:tc>
          <w:tcPr>
            <w:tcW w:w="1306" w:type="dxa"/>
            <w:gridSpan w:val="2"/>
            <w:shd w:val="clear" w:color="auto" w:fill="auto"/>
            <w:vAlign w:val="center"/>
          </w:tcPr>
          <w:p w14:paraId="7BFED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1,285.33</w:t>
            </w:r>
          </w:p>
        </w:tc>
        <w:tc>
          <w:tcPr>
            <w:tcW w:w="1405" w:type="dxa"/>
            <w:shd w:val="clear" w:color="auto" w:fill="auto"/>
            <w:vAlign w:val="center"/>
          </w:tcPr>
          <w:p w14:paraId="6B8EE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r w14:paraId="46BB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91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FD9D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3DE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00D15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57933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1,476.99</w:t>
            </w:r>
          </w:p>
        </w:tc>
        <w:tc>
          <w:tcPr>
            <w:tcW w:w="1306" w:type="dxa"/>
            <w:gridSpan w:val="2"/>
            <w:shd w:val="clear" w:color="auto" w:fill="auto"/>
            <w:vAlign w:val="center"/>
          </w:tcPr>
          <w:p w14:paraId="4D91C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1,285.33</w:t>
            </w:r>
          </w:p>
        </w:tc>
        <w:tc>
          <w:tcPr>
            <w:tcW w:w="1405" w:type="dxa"/>
            <w:shd w:val="clear" w:color="auto" w:fill="auto"/>
            <w:vAlign w:val="center"/>
          </w:tcPr>
          <w:p w14:paraId="1F3B5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r w14:paraId="669B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D2E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B2F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836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D81E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7919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306" w:type="dxa"/>
            <w:gridSpan w:val="2"/>
            <w:shd w:val="clear" w:color="auto" w:fill="auto"/>
            <w:vAlign w:val="center"/>
          </w:tcPr>
          <w:p w14:paraId="2692F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405" w:type="dxa"/>
            <w:shd w:val="clear" w:color="auto" w:fill="auto"/>
            <w:vAlign w:val="center"/>
          </w:tcPr>
          <w:p w14:paraId="01164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59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8FCA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4F73D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E93E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0C5A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7FA3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306" w:type="dxa"/>
            <w:gridSpan w:val="2"/>
            <w:shd w:val="clear" w:color="auto" w:fill="auto"/>
            <w:vAlign w:val="center"/>
          </w:tcPr>
          <w:p w14:paraId="4807E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405" w:type="dxa"/>
            <w:shd w:val="clear" w:color="auto" w:fill="auto"/>
            <w:vAlign w:val="center"/>
          </w:tcPr>
          <w:p w14:paraId="58295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9D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BC8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F755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F5F7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C7BD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D7C5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306" w:type="dxa"/>
            <w:gridSpan w:val="2"/>
            <w:shd w:val="clear" w:color="auto" w:fill="auto"/>
            <w:vAlign w:val="center"/>
          </w:tcPr>
          <w:p w14:paraId="50032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40.83</w:t>
            </w:r>
          </w:p>
        </w:tc>
        <w:tc>
          <w:tcPr>
            <w:tcW w:w="1405" w:type="dxa"/>
            <w:shd w:val="clear" w:color="auto" w:fill="auto"/>
            <w:vAlign w:val="center"/>
          </w:tcPr>
          <w:p w14:paraId="5219A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14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82F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38C71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523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6806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11C5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1,517.82</w:t>
            </w:r>
          </w:p>
        </w:tc>
        <w:tc>
          <w:tcPr>
            <w:tcW w:w="1306" w:type="dxa"/>
            <w:gridSpan w:val="2"/>
            <w:shd w:val="clear" w:color="auto" w:fill="auto"/>
            <w:vAlign w:val="center"/>
          </w:tcPr>
          <w:p w14:paraId="1D5E3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1,326.16</w:t>
            </w:r>
          </w:p>
        </w:tc>
        <w:tc>
          <w:tcPr>
            <w:tcW w:w="1405" w:type="dxa"/>
            <w:shd w:val="clear" w:color="auto" w:fill="auto"/>
            <w:vAlign w:val="center"/>
          </w:tcPr>
          <w:p w14:paraId="238A2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191.66</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托克逊县第二小学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D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A95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0591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2434" w:type="dxa"/>
            <w:shd w:val="clear" w:color="auto" w:fill="auto"/>
            <w:vAlign w:val="center"/>
          </w:tcPr>
          <w:p w14:paraId="5395C1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93BB9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1D4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2EF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055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0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25C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085F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63FF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D9BC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B9D3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D70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F92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9E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11D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A581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1E19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5233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5C52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E6B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D1EA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297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A84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1DB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DD53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13F9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1,473.04</w:t>
            </w:r>
          </w:p>
        </w:tc>
        <w:tc>
          <w:tcPr>
            <w:tcW w:w="1063" w:type="dxa"/>
            <w:shd w:val="clear" w:color="auto" w:fill="auto"/>
            <w:vAlign w:val="center"/>
          </w:tcPr>
          <w:p w14:paraId="5D5069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1,473.04</w:t>
            </w:r>
          </w:p>
        </w:tc>
        <w:tc>
          <w:tcPr>
            <w:tcW w:w="1063" w:type="dxa"/>
            <w:gridSpan w:val="2"/>
            <w:shd w:val="clear" w:color="auto" w:fill="auto"/>
            <w:vAlign w:val="center"/>
          </w:tcPr>
          <w:p w14:paraId="441BC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9C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A89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9060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109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E901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8BAD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AB8F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5B5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7D7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6D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F28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4FD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3D8A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6CC9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54E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5F3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67C8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14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5E2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BC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67EC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B7F9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40.83</w:t>
            </w:r>
          </w:p>
        </w:tc>
        <w:tc>
          <w:tcPr>
            <w:tcW w:w="1063" w:type="dxa"/>
            <w:shd w:val="clear" w:color="auto" w:fill="auto"/>
            <w:vAlign w:val="center"/>
          </w:tcPr>
          <w:p w14:paraId="7877E9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40.83</w:t>
            </w:r>
          </w:p>
        </w:tc>
        <w:tc>
          <w:tcPr>
            <w:tcW w:w="1063" w:type="dxa"/>
            <w:gridSpan w:val="2"/>
            <w:shd w:val="clear" w:color="auto" w:fill="auto"/>
            <w:vAlign w:val="center"/>
          </w:tcPr>
          <w:p w14:paraId="46C7B7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EED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CF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C605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286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1728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93A5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4579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0EF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B65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3AA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A3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785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7F6C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0070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21FC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DA9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60D6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BEF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D70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C2F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D8C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709A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11FB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1D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E3C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90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44B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5A8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7EE4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DD8D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B91F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22C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8B6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FE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9FA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9EF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4421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1383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05EC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4B9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E29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B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659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B44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3186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62677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EC9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D4B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031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3E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C9C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1B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FBB8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DB19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9F1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B7C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614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C6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40E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B82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C998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93A0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C39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B03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000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5B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DA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FDB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EB64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AD6F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8D1C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8903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33A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24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2698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293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152E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908F0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3A35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780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EE7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D2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EA5C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647A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8E58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2CE6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A32D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45A9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7A1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8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FD40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B9F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FE7A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93AB0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571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E72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B6B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4A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087C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1E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33D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17CE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B3C4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741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031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19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F54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5D8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5DAA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AEF2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49D2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96F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5D7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F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F0A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95C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5F45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29EF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0B71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ECF9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591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2C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48D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5B3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4AFF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28C78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3480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FDC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C0E2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F8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2591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36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F798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A1E1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8B11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0D8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6CB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20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BCF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37C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9B6B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2A01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2A34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36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94A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2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5A3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D00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49A5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6D16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1C8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AC4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C3C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4C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0AF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58F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B08C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07A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9DE3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B00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AA13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DA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125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D88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A2E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790E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3122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CD0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CD5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C36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4479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52A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88CE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F89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0EE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19E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B1D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B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D4B5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FFB3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16A6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FF4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9863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E96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CCF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9C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1AEA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07D9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2434" w:type="dxa"/>
            <w:shd w:val="clear" w:color="auto" w:fill="auto"/>
            <w:vAlign w:val="center"/>
          </w:tcPr>
          <w:p w14:paraId="236DF9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53F1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1063" w:type="dxa"/>
            <w:shd w:val="clear" w:color="auto" w:fill="auto"/>
            <w:vAlign w:val="center"/>
          </w:tcPr>
          <w:p w14:paraId="6D8CDD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1,513.87</w:t>
            </w:r>
          </w:p>
        </w:tc>
        <w:tc>
          <w:tcPr>
            <w:tcW w:w="1063" w:type="dxa"/>
            <w:gridSpan w:val="2"/>
            <w:shd w:val="clear" w:color="auto" w:fill="auto"/>
            <w:vAlign w:val="center"/>
          </w:tcPr>
          <w:p w14:paraId="72343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B9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1,473.04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1,285.33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r w14:paraId="0F47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011D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6731D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DC5FD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BC28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6D1D9C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1,473.04</w:t>
            </w:r>
          </w:p>
        </w:tc>
        <w:tc>
          <w:tcPr>
            <w:tcW w:w="1366" w:type="dxa"/>
            <w:gridSpan w:val="2"/>
            <w:shd w:val="clear" w:color="auto" w:fill="auto"/>
            <w:vAlign w:val="center"/>
          </w:tcPr>
          <w:p w14:paraId="08ED97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1,285.33</w:t>
            </w:r>
          </w:p>
        </w:tc>
        <w:tc>
          <w:tcPr>
            <w:tcW w:w="1427" w:type="dxa"/>
            <w:shd w:val="clear" w:color="auto" w:fill="auto"/>
            <w:vAlign w:val="center"/>
          </w:tcPr>
          <w:p w14:paraId="3E284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r w14:paraId="176BF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1A6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858B4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B19F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4F74A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7242C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1,473.04</w:t>
            </w:r>
          </w:p>
        </w:tc>
        <w:tc>
          <w:tcPr>
            <w:tcW w:w="1366" w:type="dxa"/>
            <w:gridSpan w:val="2"/>
            <w:shd w:val="clear" w:color="auto" w:fill="auto"/>
            <w:vAlign w:val="center"/>
          </w:tcPr>
          <w:p w14:paraId="03377E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1,285.33</w:t>
            </w:r>
          </w:p>
        </w:tc>
        <w:tc>
          <w:tcPr>
            <w:tcW w:w="1427" w:type="dxa"/>
            <w:shd w:val="clear" w:color="auto" w:fill="auto"/>
            <w:vAlign w:val="center"/>
          </w:tcPr>
          <w:p w14:paraId="1FE59D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r w14:paraId="0818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6BE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8593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85A4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49BC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AE6BD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366" w:type="dxa"/>
            <w:gridSpan w:val="2"/>
            <w:shd w:val="clear" w:color="auto" w:fill="auto"/>
            <w:vAlign w:val="center"/>
          </w:tcPr>
          <w:p w14:paraId="705D60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427" w:type="dxa"/>
            <w:shd w:val="clear" w:color="auto" w:fill="auto"/>
            <w:vAlign w:val="center"/>
          </w:tcPr>
          <w:p w14:paraId="06A179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D3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708B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966E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711F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3B30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3C038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366" w:type="dxa"/>
            <w:gridSpan w:val="2"/>
            <w:shd w:val="clear" w:color="auto" w:fill="auto"/>
            <w:vAlign w:val="center"/>
          </w:tcPr>
          <w:p w14:paraId="3B20EB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427" w:type="dxa"/>
            <w:shd w:val="clear" w:color="auto" w:fill="auto"/>
            <w:vAlign w:val="center"/>
          </w:tcPr>
          <w:p w14:paraId="1FE23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74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0C2A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D539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0DA5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62B62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D64FC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366" w:type="dxa"/>
            <w:gridSpan w:val="2"/>
            <w:shd w:val="clear" w:color="auto" w:fill="auto"/>
            <w:vAlign w:val="center"/>
          </w:tcPr>
          <w:p w14:paraId="0AB63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40.83</w:t>
            </w:r>
          </w:p>
        </w:tc>
        <w:tc>
          <w:tcPr>
            <w:tcW w:w="1427" w:type="dxa"/>
            <w:shd w:val="clear" w:color="auto" w:fill="auto"/>
            <w:vAlign w:val="center"/>
          </w:tcPr>
          <w:p w14:paraId="000BEE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3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A07C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6DA4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D4002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6339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41EF1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1,513.87</w:t>
            </w:r>
          </w:p>
        </w:tc>
        <w:tc>
          <w:tcPr>
            <w:tcW w:w="1366" w:type="dxa"/>
            <w:gridSpan w:val="2"/>
            <w:shd w:val="clear" w:color="auto" w:fill="auto"/>
            <w:vAlign w:val="center"/>
          </w:tcPr>
          <w:p w14:paraId="42A981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1,326.16</w:t>
            </w:r>
          </w:p>
        </w:tc>
        <w:tc>
          <w:tcPr>
            <w:tcW w:w="1427" w:type="dxa"/>
            <w:shd w:val="clear" w:color="auto" w:fill="auto"/>
            <w:vAlign w:val="center"/>
          </w:tcPr>
          <w:p w14:paraId="73F80C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187.71</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1,267.54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1,267.54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9E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DD5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F16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96EEE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536A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343.42</w:t>
            </w:r>
          </w:p>
        </w:tc>
        <w:tc>
          <w:tcPr>
            <w:tcW w:w="1366" w:type="dxa"/>
            <w:gridSpan w:val="2"/>
            <w:shd w:val="clear" w:color="auto" w:fill="auto"/>
            <w:vAlign w:val="center"/>
          </w:tcPr>
          <w:p w14:paraId="3A9A2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343.42</w:t>
            </w:r>
          </w:p>
        </w:tc>
        <w:tc>
          <w:tcPr>
            <w:tcW w:w="1427" w:type="dxa"/>
            <w:shd w:val="clear" w:color="auto" w:fill="auto"/>
            <w:vAlign w:val="center"/>
          </w:tcPr>
          <w:p w14:paraId="712FA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D4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F6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241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679C5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E360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138.33</w:t>
            </w:r>
          </w:p>
        </w:tc>
        <w:tc>
          <w:tcPr>
            <w:tcW w:w="1366" w:type="dxa"/>
            <w:gridSpan w:val="2"/>
            <w:shd w:val="clear" w:color="auto" w:fill="auto"/>
            <w:vAlign w:val="center"/>
          </w:tcPr>
          <w:p w14:paraId="25BD5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138.33</w:t>
            </w:r>
          </w:p>
        </w:tc>
        <w:tc>
          <w:tcPr>
            <w:tcW w:w="1427" w:type="dxa"/>
            <w:shd w:val="clear" w:color="auto" w:fill="auto"/>
            <w:vAlign w:val="center"/>
          </w:tcPr>
          <w:p w14:paraId="5BEC2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F6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546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A2B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86F28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38CE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222.03</w:t>
            </w:r>
          </w:p>
        </w:tc>
        <w:tc>
          <w:tcPr>
            <w:tcW w:w="1366" w:type="dxa"/>
            <w:gridSpan w:val="2"/>
            <w:shd w:val="clear" w:color="auto" w:fill="auto"/>
            <w:vAlign w:val="center"/>
          </w:tcPr>
          <w:p w14:paraId="71647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222.03</w:t>
            </w:r>
          </w:p>
        </w:tc>
        <w:tc>
          <w:tcPr>
            <w:tcW w:w="1427" w:type="dxa"/>
            <w:shd w:val="clear" w:color="auto" w:fill="auto"/>
            <w:vAlign w:val="center"/>
          </w:tcPr>
          <w:p w14:paraId="0A305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B3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274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6A3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B359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1574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163.84</w:t>
            </w:r>
          </w:p>
        </w:tc>
        <w:tc>
          <w:tcPr>
            <w:tcW w:w="1366" w:type="dxa"/>
            <w:gridSpan w:val="2"/>
            <w:shd w:val="clear" w:color="auto" w:fill="auto"/>
            <w:vAlign w:val="center"/>
          </w:tcPr>
          <w:p w14:paraId="509EB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163.84</w:t>
            </w:r>
          </w:p>
        </w:tc>
        <w:tc>
          <w:tcPr>
            <w:tcW w:w="1427" w:type="dxa"/>
            <w:shd w:val="clear" w:color="auto" w:fill="auto"/>
            <w:vAlign w:val="center"/>
          </w:tcPr>
          <w:p w14:paraId="01E98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7B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08E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990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7164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1DAA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140.20</w:t>
            </w:r>
          </w:p>
        </w:tc>
        <w:tc>
          <w:tcPr>
            <w:tcW w:w="1366" w:type="dxa"/>
            <w:gridSpan w:val="2"/>
            <w:shd w:val="clear" w:color="auto" w:fill="auto"/>
            <w:vAlign w:val="center"/>
          </w:tcPr>
          <w:p w14:paraId="409FE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140.20</w:t>
            </w:r>
          </w:p>
        </w:tc>
        <w:tc>
          <w:tcPr>
            <w:tcW w:w="1427" w:type="dxa"/>
            <w:shd w:val="clear" w:color="auto" w:fill="auto"/>
            <w:vAlign w:val="center"/>
          </w:tcPr>
          <w:p w14:paraId="39DCD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00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822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A87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26435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D3EA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59.43</w:t>
            </w:r>
          </w:p>
        </w:tc>
        <w:tc>
          <w:tcPr>
            <w:tcW w:w="1366" w:type="dxa"/>
            <w:gridSpan w:val="2"/>
            <w:shd w:val="clear" w:color="auto" w:fill="auto"/>
            <w:vAlign w:val="center"/>
          </w:tcPr>
          <w:p w14:paraId="04330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59.43</w:t>
            </w:r>
          </w:p>
        </w:tc>
        <w:tc>
          <w:tcPr>
            <w:tcW w:w="1427" w:type="dxa"/>
            <w:shd w:val="clear" w:color="auto" w:fill="auto"/>
            <w:vAlign w:val="center"/>
          </w:tcPr>
          <w:p w14:paraId="16905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E9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88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E85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2A0B3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BFCA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6.13</w:t>
            </w:r>
          </w:p>
        </w:tc>
        <w:tc>
          <w:tcPr>
            <w:tcW w:w="1366" w:type="dxa"/>
            <w:gridSpan w:val="2"/>
            <w:shd w:val="clear" w:color="auto" w:fill="auto"/>
            <w:vAlign w:val="center"/>
          </w:tcPr>
          <w:p w14:paraId="4F895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6.13</w:t>
            </w:r>
          </w:p>
        </w:tc>
        <w:tc>
          <w:tcPr>
            <w:tcW w:w="1427" w:type="dxa"/>
            <w:shd w:val="clear" w:color="auto" w:fill="auto"/>
            <w:vAlign w:val="center"/>
          </w:tcPr>
          <w:p w14:paraId="0789C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D58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068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31A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8624D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DBAE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113.19</w:t>
            </w:r>
          </w:p>
        </w:tc>
        <w:tc>
          <w:tcPr>
            <w:tcW w:w="1366" w:type="dxa"/>
            <w:gridSpan w:val="2"/>
            <w:shd w:val="clear" w:color="auto" w:fill="auto"/>
            <w:vAlign w:val="center"/>
          </w:tcPr>
          <w:p w14:paraId="15335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113.19</w:t>
            </w:r>
          </w:p>
        </w:tc>
        <w:tc>
          <w:tcPr>
            <w:tcW w:w="1427" w:type="dxa"/>
            <w:shd w:val="clear" w:color="auto" w:fill="auto"/>
            <w:vAlign w:val="center"/>
          </w:tcPr>
          <w:p w14:paraId="19C04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11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BE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82E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30876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4D85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80.97</w:t>
            </w:r>
          </w:p>
        </w:tc>
        <w:tc>
          <w:tcPr>
            <w:tcW w:w="1366" w:type="dxa"/>
            <w:gridSpan w:val="2"/>
            <w:shd w:val="clear" w:color="auto" w:fill="auto"/>
            <w:vAlign w:val="center"/>
          </w:tcPr>
          <w:p w14:paraId="7A439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80.97</w:t>
            </w:r>
          </w:p>
        </w:tc>
        <w:tc>
          <w:tcPr>
            <w:tcW w:w="1427" w:type="dxa"/>
            <w:shd w:val="clear" w:color="auto" w:fill="auto"/>
            <w:vAlign w:val="center"/>
          </w:tcPr>
          <w:p w14:paraId="13B4F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CD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71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7F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3067E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A091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c>
          <w:tcPr>
            <w:tcW w:w="1366" w:type="dxa"/>
            <w:gridSpan w:val="2"/>
            <w:shd w:val="clear" w:color="auto" w:fill="auto"/>
            <w:vAlign w:val="center"/>
          </w:tcPr>
          <w:p w14:paraId="3E5A0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156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r>
      <w:tr w14:paraId="2625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817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65B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3123B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F513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c>
          <w:tcPr>
            <w:tcW w:w="1366" w:type="dxa"/>
            <w:gridSpan w:val="2"/>
            <w:shd w:val="clear" w:color="auto" w:fill="auto"/>
            <w:vAlign w:val="center"/>
          </w:tcPr>
          <w:p w14:paraId="5AE30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F84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r>
      <w:tr w14:paraId="3CDF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9FD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6C6A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7D82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5FDE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41.71</w:t>
            </w:r>
          </w:p>
        </w:tc>
        <w:tc>
          <w:tcPr>
            <w:tcW w:w="1366" w:type="dxa"/>
            <w:gridSpan w:val="2"/>
            <w:shd w:val="clear" w:color="auto" w:fill="auto"/>
            <w:vAlign w:val="center"/>
          </w:tcPr>
          <w:p w14:paraId="5E9FC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41.71</w:t>
            </w:r>
          </w:p>
        </w:tc>
        <w:tc>
          <w:tcPr>
            <w:tcW w:w="1427" w:type="dxa"/>
            <w:shd w:val="clear" w:color="auto" w:fill="auto"/>
            <w:vAlign w:val="center"/>
          </w:tcPr>
          <w:p w14:paraId="67ED1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2E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5FF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3F84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D6E5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C7AA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40.83</w:t>
            </w:r>
          </w:p>
        </w:tc>
        <w:tc>
          <w:tcPr>
            <w:tcW w:w="1366" w:type="dxa"/>
            <w:gridSpan w:val="2"/>
            <w:shd w:val="clear" w:color="auto" w:fill="auto"/>
            <w:vAlign w:val="center"/>
          </w:tcPr>
          <w:p w14:paraId="5F6C2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40.83</w:t>
            </w:r>
          </w:p>
        </w:tc>
        <w:tc>
          <w:tcPr>
            <w:tcW w:w="1427" w:type="dxa"/>
            <w:shd w:val="clear" w:color="auto" w:fill="auto"/>
            <w:vAlign w:val="center"/>
          </w:tcPr>
          <w:p w14:paraId="4588A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07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34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678A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FD97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80C9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5D21A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7DA75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EBD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FD9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7047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7D1B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7C64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1,326.16</w:t>
            </w:r>
          </w:p>
        </w:tc>
        <w:tc>
          <w:tcPr>
            <w:tcW w:w="1366" w:type="dxa"/>
            <w:gridSpan w:val="2"/>
            <w:shd w:val="clear" w:color="auto" w:fill="auto"/>
            <w:vAlign w:val="center"/>
          </w:tcPr>
          <w:p w14:paraId="59BFD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1,309.25</w:t>
            </w:r>
          </w:p>
        </w:tc>
        <w:tc>
          <w:tcPr>
            <w:tcW w:w="1427" w:type="dxa"/>
            <w:shd w:val="clear" w:color="auto" w:fill="auto"/>
            <w:vAlign w:val="center"/>
          </w:tcPr>
          <w:p w14:paraId="69DEB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托克逊县第二小学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187.71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141.87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17.14</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42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4379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4A8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433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93F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4FB8F4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CC43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187.71</w:t>
            </w:r>
          </w:p>
        </w:tc>
        <w:tc>
          <w:tcPr>
            <w:tcW w:w="881" w:type="dxa"/>
            <w:shd w:val="clear" w:color="auto" w:fill="auto"/>
            <w:vAlign w:val="center"/>
          </w:tcPr>
          <w:p w14:paraId="6FD4A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22.70</w:t>
            </w:r>
          </w:p>
        </w:tc>
        <w:tc>
          <w:tcPr>
            <w:tcW w:w="881" w:type="dxa"/>
            <w:shd w:val="clear" w:color="auto" w:fill="auto"/>
            <w:vAlign w:val="center"/>
          </w:tcPr>
          <w:p w14:paraId="16E9C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141.87</w:t>
            </w:r>
          </w:p>
        </w:tc>
        <w:tc>
          <w:tcPr>
            <w:tcW w:w="881" w:type="dxa"/>
            <w:shd w:val="clear" w:color="auto" w:fill="auto"/>
            <w:vAlign w:val="center"/>
          </w:tcPr>
          <w:p w14:paraId="6516A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17.14</w:t>
            </w:r>
          </w:p>
        </w:tc>
        <w:tc>
          <w:tcPr>
            <w:tcW w:w="881" w:type="dxa"/>
            <w:shd w:val="clear" w:color="auto" w:fill="auto"/>
            <w:vAlign w:val="center"/>
          </w:tcPr>
          <w:p w14:paraId="38A32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20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F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5B8B9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EFE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324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77C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E3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60A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C5783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13C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D3E92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92AFC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66DB1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0.18</w:t>
            </w:r>
          </w:p>
        </w:tc>
        <w:tc>
          <w:tcPr>
            <w:tcW w:w="881" w:type="dxa"/>
            <w:shd w:val="clear" w:color="auto" w:fill="auto"/>
            <w:vAlign w:val="center"/>
          </w:tcPr>
          <w:p w14:paraId="1AF8F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8A6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0.18</w:t>
            </w:r>
          </w:p>
        </w:tc>
        <w:tc>
          <w:tcPr>
            <w:tcW w:w="881" w:type="dxa"/>
            <w:shd w:val="clear" w:color="auto" w:fill="auto"/>
            <w:vAlign w:val="center"/>
          </w:tcPr>
          <w:p w14:paraId="4474D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79D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314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100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8F2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8FD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7AE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C2F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19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97D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1678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05AE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C145A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6E42E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27342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8.70</w:t>
            </w:r>
          </w:p>
        </w:tc>
        <w:tc>
          <w:tcPr>
            <w:tcW w:w="881" w:type="dxa"/>
            <w:shd w:val="clear" w:color="auto" w:fill="auto"/>
            <w:vAlign w:val="center"/>
          </w:tcPr>
          <w:p w14:paraId="3CDF1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01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8.70</w:t>
            </w:r>
          </w:p>
        </w:tc>
        <w:tc>
          <w:tcPr>
            <w:tcW w:w="881" w:type="dxa"/>
            <w:shd w:val="clear" w:color="auto" w:fill="auto"/>
            <w:vAlign w:val="center"/>
          </w:tcPr>
          <w:p w14:paraId="02491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B3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A30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17E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FAB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C74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4FD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F61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D9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0A0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DFBB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364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B8563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E67BC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15AD3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115.90</w:t>
            </w:r>
          </w:p>
        </w:tc>
        <w:tc>
          <w:tcPr>
            <w:tcW w:w="881" w:type="dxa"/>
            <w:shd w:val="clear" w:color="auto" w:fill="auto"/>
            <w:vAlign w:val="center"/>
          </w:tcPr>
          <w:p w14:paraId="66FA9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ED9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115.90</w:t>
            </w:r>
          </w:p>
        </w:tc>
        <w:tc>
          <w:tcPr>
            <w:tcW w:w="881" w:type="dxa"/>
            <w:shd w:val="clear" w:color="auto" w:fill="auto"/>
            <w:vAlign w:val="center"/>
          </w:tcPr>
          <w:p w14:paraId="7A242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93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CC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610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D90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A9A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437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92D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31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8AB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067C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3100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276F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E74C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7829E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w:t>
            </w:r>
          </w:p>
        </w:tc>
        <w:tc>
          <w:tcPr>
            <w:tcW w:w="881" w:type="dxa"/>
            <w:shd w:val="clear" w:color="auto" w:fill="auto"/>
            <w:vAlign w:val="center"/>
          </w:tcPr>
          <w:p w14:paraId="5AAA2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BE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w:t>
            </w:r>
          </w:p>
        </w:tc>
        <w:tc>
          <w:tcPr>
            <w:tcW w:w="881" w:type="dxa"/>
            <w:shd w:val="clear" w:color="auto" w:fill="auto"/>
            <w:vAlign w:val="center"/>
          </w:tcPr>
          <w:p w14:paraId="33623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6A4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75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9A6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64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2D7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A81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9B6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F4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6B1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60BE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110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298E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181DA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137B8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w:t>
            </w:r>
          </w:p>
        </w:tc>
        <w:tc>
          <w:tcPr>
            <w:tcW w:w="881" w:type="dxa"/>
            <w:shd w:val="clear" w:color="auto" w:fill="auto"/>
            <w:vAlign w:val="center"/>
          </w:tcPr>
          <w:p w14:paraId="119FE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w:t>
            </w:r>
          </w:p>
        </w:tc>
        <w:tc>
          <w:tcPr>
            <w:tcW w:w="881" w:type="dxa"/>
            <w:shd w:val="clear" w:color="auto" w:fill="auto"/>
            <w:vAlign w:val="center"/>
          </w:tcPr>
          <w:p w14:paraId="45D06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833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2D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9B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D6D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926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9C5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A37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63A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C5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966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312D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DB7E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B683C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8E152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66B81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w:t>
            </w:r>
          </w:p>
        </w:tc>
        <w:tc>
          <w:tcPr>
            <w:tcW w:w="881" w:type="dxa"/>
            <w:shd w:val="clear" w:color="auto" w:fill="auto"/>
            <w:vAlign w:val="center"/>
          </w:tcPr>
          <w:p w14:paraId="09D62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8F1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A7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w:t>
            </w:r>
          </w:p>
        </w:tc>
        <w:tc>
          <w:tcPr>
            <w:tcW w:w="881" w:type="dxa"/>
            <w:shd w:val="clear" w:color="auto" w:fill="auto"/>
            <w:vAlign w:val="center"/>
          </w:tcPr>
          <w:p w14:paraId="41171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57F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7F1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997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52C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4B3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119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71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6EE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2512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470E1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7FD91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A7B86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6C5C0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6.18</w:t>
            </w:r>
          </w:p>
        </w:tc>
        <w:tc>
          <w:tcPr>
            <w:tcW w:w="881" w:type="dxa"/>
            <w:shd w:val="clear" w:color="auto" w:fill="auto"/>
            <w:vAlign w:val="center"/>
          </w:tcPr>
          <w:p w14:paraId="1B51F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6.18</w:t>
            </w:r>
          </w:p>
        </w:tc>
        <w:tc>
          <w:tcPr>
            <w:tcW w:w="881" w:type="dxa"/>
            <w:shd w:val="clear" w:color="auto" w:fill="auto"/>
            <w:vAlign w:val="center"/>
          </w:tcPr>
          <w:p w14:paraId="5F55F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F97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AE7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C45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FFB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85A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20F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5A8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4C3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E9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F28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F4BA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6428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0D96C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19C58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219CD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w:t>
            </w:r>
          </w:p>
        </w:tc>
        <w:tc>
          <w:tcPr>
            <w:tcW w:w="881" w:type="dxa"/>
            <w:shd w:val="clear" w:color="auto" w:fill="auto"/>
            <w:vAlign w:val="center"/>
          </w:tcPr>
          <w:p w14:paraId="5213A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7FA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AEC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w:t>
            </w:r>
          </w:p>
        </w:tc>
        <w:tc>
          <w:tcPr>
            <w:tcW w:w="881" w:type="dxa"/>
            <w:shd w:val="clear" w:color="auto" w:fill="auto"/>
            <w:vAlign w:val="center"/>
          </w:tcPr>
          <w:p w14:paraId="09D3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25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B83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27E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D7C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F6D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5D5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56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3F8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8D6B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766A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DE8FA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CCB26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37803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75420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F30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04721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A2C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267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9A9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055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C0F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3A7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45C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7B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964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AD95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F07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6E92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088D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01430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20.27</w:t>
            </w:r>
          </w:p>
        </w:tc>
        <w:tc>
          <w:tcPr>
            <w:tcW w:w="881" w:type="dxa"/>
            <w:shd w:val="clear" w:color="auto" w:fill="auto"/>
            <w:vAlign w:val="center"/>
          </w:tcPr>
          <w:p w14:paraId="3895A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9FC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14.27</w:t>
            </w:r>
          </w:p>
        </w:tc>
        <w:tc>
          <w:tcPr>
            <w:tcW w:w="881" w:type="dxa"/>
            <w:shd w:val="clear" w:color="auto" w:fill="auto"/>
            <w:vAlign w:val="center"/>
          </w:tcPr>
          <w:p w14:paraId="24A6E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E27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1BD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A4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4BD43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886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0CD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7B5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4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2B9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8CF2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89A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F0A4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AA43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5B48F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4.91</w:t>
            </w:r>
          </w:p>
        </w:tc>
        <w:tc>
          <w:tcPr>
            <w:tcW w:w="881" w:type="dxa"/>
            <w:shd w:val="clear" w:color="auto" w:fill="auto"/>
            <w:vAlign w:val="center"/>
          </w:tcPr>
          <w:p w14:paraId="73DE9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82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832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4.91</w:t>
            </w:r>
          </w:p>
        </w:tc>
        <w:tc>
          <w:tcPr>
            <w:tcW w:w="881" w:type="dxa"/>
            <w:shd w:val="clear" w:color="auto" w:fill="auto"/>
            <w:vAlign w:val="center"/>
          </w:tcPr>
          <w:p w14:paraId="3238C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C35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BE6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3EB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43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7A0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275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AA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48AC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C45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C16A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8977E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DA542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2025年城乡义务教育阶段班主任津贴（县级配套资金）</w:t>
            </w:r>
          </w:p>
        </w:tc>
        <w:tc>
          <w:tcPr>
            <w:tcW w:w="881" w:type="dxa"/>
            <w:shd w:val="clear" w:color="auto" w:fill="auto"/>
            <w:vAlign w:val="center"/>
          </w:tcPr>
          <w:p w14:paraId="7A835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12.96</w:t>
            </w:r>
          </w:p>
        </w:tc>
        <w:tc>
          <w:tcPr>
            <w:tcW w:w="881" w:type="dxa"/>
            <w:shd w:val="clear" w:color="auto" w:fill="auto"/>
            <w:vAlign w:val="center"/>
          </w:tcPr>
          <w:p w14:paraId="02C7C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12.96</w:t>
            </w:r>
          </w:p>
        </w:tc>
        <w:tc>
          <w:tcPr>
            <w:tcW w:w="881" w:type="dxa"/>
            <w:shd w:val="clear" w:color="auto" w:fill="auto"/>
            <w:vAlign w:val="center"/>
          </w:tcPr>
          <w:p w14:paraId="37851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408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6DB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E4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CA4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320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C0C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867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AB6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8F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639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1058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0C8C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DFB9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DD1ED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1872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187.71</w:t>
            </w:r>
          </w:p>
        </w:tc>
        <w:tc>
          <w:tcPr>
            <w:tcW w:w="881" w:type="dxa"/>
            <w:shd w:val="clear" w:color="auto" w:fill="auto"/>
            <w:vAlign w:val="center"/>
          </w:tcPr>
          <w:p w14:paraId="3AFAC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22.70</w:t>
            </w:r>
          </w:p>
        </w:tc>
        <w:tc>
          <w:tcPr>
            <w:tcW w:w="881" w:type="dxa"/>
            <w:shd w:val="clear" w:color="auto" w:fill="auto"/>
            <w:vAlign w:val="center"/>
          </w:tcPr>
          <w:p w14:paraId="46DC4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141.87</w:t>
            </w:r>
          </w:p>
        </w:tc>
        <w:tc>
          <w:tcPr>
            <w:tcW w:w="881" w:type="dxa"/>
            <w:shd w:val="clear" w:color="auto" w:fill="auto"/>
            <w:vAlign w:val="center"/>
          </w:tcPr>
          <w:p w14:paraId="14BEB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17.14</w:t>
            </w:r>
          </w:p>
        </w:tc>
        <w:tc>
          <w:tcPr>
            <w:tcW w:w="881" w:type="dxa"/>
            <w:shd w:val="clear" w:color="auto" w:fill="auto"/>
            <w:vAlign w:val="center"/>
          </w:tcPr>
          <w:p w14:paraId="2B58C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5AF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E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2" w:type="dxa"/>
            <w:shd w:val="clear" w:color="auto" w:fill="auto"/>
            <w:vAlign w:val="center"/>
          </w:tcPr>
          <w:p w14:paraId="27A65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D62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E29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836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托克逊县第二小学2025年没有使用政府性基金预算拨款安排的支出，政府性基金预算支出情况表为空表。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托克逊县第二小学2025年没有使用国有资本经营预算拨款安排的支出，国有资本经营预算支出情况表为空表。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C2D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B3A1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F9D5D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2C33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A46C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8FA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ED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789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8DD1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1206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8B04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FBCD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C1E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4C9C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E099D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DAA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F191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F98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8D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7E2C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734AE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3F1E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6374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061C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5B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A190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543E3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734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B4CD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60D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托克逊县第二小学2025年没有使用财政拨款“三公”经费安排的支出，财政拨款“三公”经费支出情况表为空表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托克逊县第二小学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1.73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1.73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1.73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4DF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BB461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2024年城乡义务教育补助家庭经济困难学生生活补助（小学）自治区直达资金吐市财文[2023]117号</w:t>
            </w:r>
          </w:p>
        </w:tc>
        <w:tc>
          <w:tcPr>
            <w:tcW w:w="1247" w:type="dxa"/>
            <w:shd w:val="clear" w:color="auto" w:fill="auto"/>
            <w:vAlign w:val="center"/>
          </w:tcPr>
          <w:p w14:paraId="6A60D0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1.73</w:t>
            </w:r>
          </w:p>
        </w:tc>
        <w:tc>
          <w:tcPr>
            <w:tcW w:w="1247" w:type="dxa"/>
            <w:shd w:val="clear" w:color="auto" w:fill="auto"/>
            <w:vAlign w:val="center"/>
          </w:tcPr>
          <w:p w14:paraId="190503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1.73</w:t>
            </w:r>
          </w:p>
        </w:tc>
        <w:tc>
          <w:tcPr>
            <w:tcW w:w="1247" w:type="dxa"/>
            <w:shd w:val="clear" w:color="auto" w:fill="auto"/>
            <w:vAlign w:val="center"/>
          </w:tcPr>
          <w:p w14:paraId="741552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4C36A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AEB22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1.73</w:t>
            </w:r>
          </w:p>
        </w:tc>
        <w:tc>
          <w:tcPr>
            <w:tcW w:w="1247" w:type="dxa"/>
            <w:gridSpan w:val="2"/>
            <w:shd w:val="clear" w:color="auto" w:fill="auto"/>
            <w:vAlign w:val="center"/>
          </w:tcPr>
          <w:p w14:paraId="5A4F21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43D2E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6697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1BC41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按照全口径预算的原则，托克逊县第二小学2025年所有收入和支出均纳入单位预算管理。收支总预算1,517.82万元。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托克逊县第二小学单位收入预算1,517.82万元，其中：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一般公共预算1,364.72万元，占89.91%，比上年预算减少101.27万元，下降6.91%，主要原因是2024年年底在职教师转退休3人，人员工资、社保、公积金、办公费等减少，导致预算数比上年度减少。</w:t>
      </w:r>
    </w:p>
    <w:p w14:paraId="1B1D40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上级一般公共预算安排的转移支付149.15万元，占9.83%，比上年预算减少7.51万元，下降4.79%，主要原因是2025年自治区教育项目经费自聘教师工资补助(吐市财教[2024]121号)资金预算比上年度减少。</w:t>
      </w:r>
    </w:p>
    <w:p w14:paraId="306A0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80AFF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D9381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8E09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D4FF0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单位资金2.22万元，占0.15%，比上年预算减少7.78万元，下降77.8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%，主要原因是2025年减少了红石榴‘1+1’同心工作室经费愿将资金项目，因此比上年预算减少。</w:t>
      </w:r>
    </w:p>
    <w:p w14:paraId="595816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财政拨款结转1.73万元，占0.11%，比上年预算增加1.73万元，增长100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%，主要原因是2024年城乡义务教育家庭经济困难学生生活补助（小学）资金（吐市财文[2023]117号）预算未执行完，结转至本年继续使用。</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托克逊县第二小学2025年支出预算1,517.82万元，其中：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基本支出1,326.16万元，占87.37%，比上年预算减少114.94万元，下降7.98%，主要原因是2024年年底在职教师转退休3人，人员工资、社保、公积金、办公费等减少，导致预算数比上年度减少。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项目支出191.66万元，占12.63%，比上年预算增加0.11万元，增长0.06%，主要原因是本年学生人数增加，义务教育公用经费预算数相应增加。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2025年财政拨款收支总预算1,513.87万元。</w:t>
      </w:r>
    </w:p>
    <w:p w14:paraId="2881DF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ECEF7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收入预算包括：一般公共预算拨款1,513.87万元。</w:t>
      </w:r>
    </w:p>
    <w:p w14:paraId="76A31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一般公共预算支出包括：教育支出1,473.04万元，主要用于保障单位正常运行的人员经费、公用经费支出；社会保障和就业支出40.83万元，主要用于单位人员社保缴费支出。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2812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托克逊县第二小学2025年一般公共预算拨款合计1,513.87万元，其中：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基本支出1,326.16万元，比上年预算减少114.94万元，下降7.98%。主要原因是：2024年年底在职教师转退休3人，人员工资、社保、公积金、办公费等减少，导致预算数比上年度减少。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项目支出187.71万元，比上年预算增加6.16万元,增长3.39%。主要原因是：本年学生人数增加，义务教育公用经费预算数相应增加。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1、教育支出(类)1,473.04万元，占97.3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2BF5D7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2、社会保障和就业支出(类)40.83万元，占2.7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1.教育支出（类）普通教育（款）小学教育（项）2025年预算数为1,473.04万元，比上年预算减少117.21万元，下降7.37%，主要原因是：2024年年底在职教师转退休3人，人员工资、社保、办公费等预算数比上年度减少。</w:t>
      </w:r>
    </w:p>
    <w:p w14:paraId="098E93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40.83万元，比上年预算增加8.43万元，增长26.02%，主要原因是：1.增加3名退休人员；2.退休人员绩效考核奖增加，因此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托克逊县第二小学2025年一般公共预算基本支出1,326.16万元，其中：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人员经费1,309.25万元，主要包括：基本工资、津贴补贴、奖金、绩效工资、机关事业单位基本养老保险缴费、职工基本医疗保险缴费、其他社会保障缴费、住房公积金、其他工资福利支出、退休费、生活补助。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公用经费16.91万元，主要包括：工会经费。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5E40D1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24CF2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预算安排规模：0.18万元</w:t>
      </w:r>
    </w:p>
    <w:p w14:paraId="6C0A0E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6F589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资金分配情况：随班就读学生学习用品费用0.10万元、学校保运转电费0.08万元。</w:t>
      </w:r>
    </w:p>
    <w:p w14:paraId="10F47D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F4FD9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（二）项目名称：2025年城乡义务教育补助经费自治区直达资金公用经费（小学）吐市财教[2024]120号</w:t>
      </w:r>
    </w:p>
    <w:p w14:paraId="78A024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84518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预算安排规模：8.70万元</w:t>
      </w:r>
    </w:p>
    <w:p w14:paraId="120C1A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02DC3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资金分配情况：维修（护）费2.00万元；取暖费1.20万元；电费1.00万元；培训费0.40万元；办公费2.10万元；水费0.50万元；印刷费0.50万元；邮电费1.00万元。</w:t>
      </w:r>
    </w:p>
    <w:p w14:paraId="3F06B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AD6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（三）项目名称：2025年城乡义务教育补助经费中央直达资金公用经费（小学）吐市财教[2024]122号</w:t>
      </w:r>
    </w:p>
    <w:p w14:paraId="3E20F4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4CF1F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预算安排规模：115.90万元</w:t>
      </w:r>
    </w:p>
    <w:p w14:paraId="6B548B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BDE8E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资金分配情况：培训费5.00万元；维修（护）费39.17万元；取暖费15.96万元；邮电费3.00万元；电费5.00万元；水费2.00万元；办公费43.77万元；印刷费2.00万元。</w:t>
      </w:r>
    </w:p>
    <w:p w14:paraId="4229CB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D97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（四）项目名称：2025年城乡义务教育补助经费中央直达资金特殊教育经费吐市财教[2024]122号</w:t>
      </w:r>
    </w:p>
    <w:p w14:paraId="5B15DB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D287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预算安排规模：2.40万元</w:t>
      </w:r>
    </w:p>
    <w:p w14:paraId="4CC60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15E5D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资金分配情况：随班就读学生学习用品费用2</w:t>
      </w:r>
      <w:r>
        <w:rPr>
          <w:rFonts w:hint="eastAsia" w:ascii="仿宋" w:hAnsi="微软雅黑" w:eastAsia="仿宋"/>
          <w:sz w:val="28"/>
          <w:szCs w:val="28"/>
          <w:lang w:val="en-US" w:eastAsia="zh-CN"/>
        </w:rPr>
        <w:t>.00</w:t>
      </w:r>
      <w:r>
        <w:rPr>
          <w:rFonts w:hint="eastAsia" w:ascii="仿宋" w:hAnsi="微软雅黑" w:eastAsia="仿宋"/>
          <w:sz w:val="28"/>
          <w:szCs w:val="28"/>
        </w:rPr>
        <w:t>万元、学校保运转电费0.4</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4801F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91DAB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（五）项目名称：2025年自治区教育补助项目经费班主任津贴补助(吐市财教[2024]121号)</w:t>
      </w:r>
    </w:p>
    <w:p w14:paraId="160F5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DC879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预算安排规模：3.56万元</w:t>
      </w:r>
    </w:p>
    <w:p w14:paraId="44A2BD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48FAF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资金分配情况：2025年2-3月班主任津贴3.28万元；2025年4月班主任津贴0.28万元。</w:t>
      </w:r>
    </w:p>
    <w:p w14:paraId="58A3B3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2857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23DCB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7E041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预算安排规模：4.13万元</w:t>
      </w:r>
    </w:p>
    <w:p w14:paraId="271002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66FD7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资金分配情况：春季家庭经济困难学生生活补助费2.06万元，秋季家庭经济困难学生生活补助费2.07万元。</w:t>
      </w:r>
    </w:p>
    <w:p w14:paraId="4A855F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C9F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（七）项目名称：2025年自治区教育补助项目经费（自聘教师工资补助）吐市财教[2024]121号</w:t>
      </w:r>
    </w:p>
    <w:p w14:paraId="392185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AE1DF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预算安排规模：6.18万元</w:t>
      </w:r>
    </w:p>
    <w:p w14:paraId="35947F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043CF0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资金分配情况：自聘教师工资性补助4.59万元，自聘教师社保与住房公积金1.59万元。</w:t>
      </w:r>
    </w:p>
    <w:p w14:paraId="2EB98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E4AB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（八）项目名称：2025年城乡义务教育补助家庭经济困难学生生活补助中央直达资金（小学）吐市财教[2024]122号</w:t>
      </w:r>
    </w:p>
    <w:p w14:paraId="4D7732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85EB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预算安排规模：8.10万元</w:t>
      </w:r>
    </w:p>
    <w:p w14:paraId="5497EA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AF13B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资金分配情况：春季家庭经济困难学生生活补助费4.00万元，秋季家庭经济困难学生生活补助费4.10万元。</w:t>
      </w:r>
    </w:p>
    <w:p w14:paraId="083B20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4E6C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（九）项目名称：2025年义务教育阶段特殊教育学校和随班就读残疾学生生均公用经费县级配套</w:t>
      </w:r>
    </w:p>
    <w:p w14:paraId="7A1A5A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EE91D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预算安排规模：0.42万元</w:t>
      </w:r>
    </w:p>
    <w:p w14:paraId="3115D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24BD9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资金分配情况：随班就读学生学习用品费用0.3</w:t>
      </w:r>
      <w:r>
        <w:rPr>
          <w:rFonts w:hint="eastAsia" w:ascii="仿宋" w:hAnsi="微软雅黑" w:eastAsia="仿宋"/>
          <w:sz w:val="28"/>
          <w:szCs w:val="28"/>
          <w:lang w:val="en-US" w:eastAsia="zh-CN"/>
        </w:rPr>
        <w:t>0</w:t>
      </w:r>
      <w:r>
        <w:rPr>
          <w:rFonts w:hint="eastAsia" w:ascii="仿宋" w:hAnsi="微软雅黑" w:eastAsia="仿宋"/>
          <w:sz w:val="28"/>
          <w:szCs w:val="28"/>
        </w:rPr>
        <w:t>万元、学校保运转电费0.12万元。</w:t>
      </w:r>
    </w:p>
    <w:p w14:paraId="7C38F0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473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（十）项目名称：2025年城乡义务教育生均公用经费县级配套（小学）</w:t>
      </w:r>
    </w:p>
    <w:p w14:paraId="0BBB68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8C64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预算安排规模：20.27万元</w:t>
      </w:r>
    </w:p>
    <w:p w14:paraId="4E6112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6101E4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资金分配情况：维修（护）费2.00万元；培训费1.00万元；取暖费2.79万元；邮电费1.00万元；电费1.00万元；水费0.5</w:t>
      </w:r>
      <w:r>
        <w:rPr>
          <w:rFonts w:hint="eastAsia" w:ascii="仿宋" w:hAnsi="微软雅黑" w:eastAsia="仿宋"/>
          <w:sz w:val="28"/>
          <w:szCs w:val="28"/>
          <w:lang w:val="en-US" w:eastAsia="zh-CN"/>
        </w:rPr>
        <w:t>0</w:t>
      </w:r>
      <w:r>
        <w:rPr>
          <w:rFonts w:hint="eastAsia" w:ascii="仿宋" w:hAnsi="微软雅黑" w:eastAsia="仿宋"/>
          <w:sz w:val="28"/>
          <w:szCs w:val="28"/>
        </w:rPr>
        <w:t>万元；办公费5.48万元；办公设备购置6.00万元；印刷费0.5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D442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9D0B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（十一）项目名称：2025年城乡义务教育家庭经济困难学生生活补助县级配套（小学）</w:t>
      </w:r>
    </w:p>
    <w:p w14:paraId="281D3F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5FF3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预算安排规模：4.91万元</w:t>
      </w:r>
    </w:p>
    <w:p w14:paraId="779FCA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12C99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资金分配情况：春季家庭经济困难学生生活补助费2.50万元，秋季家庭经济困难学生生活补助费2.41万元。</w:t>
      </w:r>
    </w:p>
    <w:p w14:paraId="05F85B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5C3D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（十二）项目名称：2025年城乡义务教育阶段班主任津贴（县级配套资金）</w:t>
      </w:r>
    </w:p>
    <w:p w14:paraId="50352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B209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预算安排规模：12.96万元</w:t>
      </w:r>
    </w:p>
    <w:p w14:paraId="1EB491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4216DA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资金分配情况：2025年3月班主任津贴1.36万元；2025年4-6月班主任津贴4.92万元；2025年下半年班主任津贴6.68万元。</w:t>
      </w:r>
    </w:p>
    <w:p w14:paraId="23A82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托克逊县第二小学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托克逊县第二小学2025上年结转结余1.73万元，包括：财政拨款1.73万元，非财政拨款0.00万元，其中：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1.2024年城乡义务教育补助家庭经济困难学生生活补助（小学）自治区直达资金吐市财文[2023]117号（项目）1.73万元，主要用于：发放本单位家庭经济困难学生生活补助。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托克逊县第二小学2025年的事业单位运行经费财政拨款预算16.91万元，比上年预算减少19.13万元，下降53.08%。主要原因是我单位2025年度取暖费取消，不再列入预算。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2025年，托克逊县第二小学政府采购预算60.77万元，其中：政府采购货物预算14</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万元，政府采购工程预算43.17万元，政府采购服务预算3.6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2025年托克逊县第二小学面向中小企业预留政府采购项目预算金额60.77万元，小微企业预留政府采购项目预算金额36.46万元。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截至2024年底，托克逊县第二小学占用使用国有资产总体情况为：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1.房屋12103.7平方米，价值805.57万元。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3.办公家具价值144.78万元。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4.其他资产价值327.73万元。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2025年，本单位预算绩效管理整体预算绩效目标1个，涉及预算金额1517.8</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个，其中:财政拨款项目涉及预算金额187.71万元；非财政拨款项目涉及预算金额</w:t>
      </w:r>
      <w:r>
        <w:rPr>
          <w:rFonts w:hint="eastAsia" w:ascii="仿宋" w:hAnsi="微软雅黑" w:eastAsia="仿宋"/>
          <w:sz w:val="28"/>
          <w:szCs w:val="28"/>
          <w:lang w:val="en-US" w:eastAsia="zh-CN"/>
        </w:rPr>
        <w:t>2.22</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229"/>
        <w:gridCol w:w="2025"/>
        <w:gridCol w:w="1132"/>
        <w:gridCol w:w="2023"/>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98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157"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钟文萍</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15160851818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51" w:type="dxa"/>
            <w:gridSpan w:val="2"/>
            <w:tcBorders>
              <w:top w:val="single" w:color="000000" w:sz="4" w:space="0"/>
              <w:left w:val="single" w:color="000000" w:sz="4" w:space="0"/>
              <w:bottom w:val="single" w:color="000000" w:sz="4" w:space="0"/>
              <w:right w:val="single" w:color="000000" w:sz="4" w:space="0"/>
            </w:tcBorders>
            <w:noWrap w:val="0"/>
            <w:vAlign w:val="top"/>
          </w:tcPr>
          <w:p w14:paraId="51CC988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5588AA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421F83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80E655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A2849A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335155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A732EE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989" w:type="dxa"/>
            <w:gridSpan w:val="4"/>
            <w:tcBorders>
              <w:top w:val="single" w:color="000000" w:sz="4" w:space="0"/>
              <w:left w:val="single" w:color="000000" w:sz="4" w:space="0"/>
              <w:bottom w:val="single" w:color="000000" w:sz="4" w:space="0"/>
              <w:right w:val="single" w:color="000000" w:sz="4" w:space="0"/>
            </w:tcBorders>
            <w:noWrap w:val="0"/>
            <w:vAlign w:val="center"/>
          </w:tcPr>
          <w:p w14:paraId="437785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73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3918D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51F384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目标3：规范学校社会保障管理，落实教职社会保障工作。完善教职工工资福利待遇，推进社会保障均衡发展。按时发放社会保障工作，工个提高家庭经济收入，助力贫困家庭实现脱贫。</w:t>
            </w:r>
          </w:p>
          <w:p w14:paraId="0AC655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目标4：加强教学管理，深化课改，提高教学质量，优化教育教学管理，强化过程管理，提高教学效率，加强学校教常规管理，做好学校园提质改造工作，实现教育均衡发展，深化平安校园建设。</w:t>
            </w:r>
          </w:p>
          <w:p w14:paraId="336096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目标5：加强学校德育工作，做好学生爱国教育和心理健康教育，强化学生行为管理，提高学生自我管理能力，自觉遵守学校的各项制度，形成良好的校风。</w:t>
            </w:r>
          </w:p>
          <w:p w14:paraId="6C2506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目标6:强化学校安全管理，深化平安校园建设，加强对学生安全教育。</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目标7：不断更新教研理念、丰富教研内涵，加强教师理论学习和教研组的队伍建设，保证学校教职工培训人次不少于60人次，切实提升教师教育教学水平，加快提升教师素质。改学历水平层次，促进教育公平。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5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157"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150.8</w:t>
            </w:r>
            <w:r>
              <w:rPr>
                <w:rFonts w:hint="eastAsia" w:ascii="宋体" w:hAnsi="宋体" w:cs="宋体"/>
                <w:i w:val="0"/>
                <w:iCs w:val="0"/>
                <w:color w:val="000000"/>
                <w:sz w:val="18"/>
                <w:szCs w:val="18"/>
                <w:highlight w:val="none"/>
                <w:u w:val="none"/>
                <w:lang w:val="en-US" w:eastAsia="zh-CN"/>
              </w:rPr>
              <w:t>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1364.7</w:t>
            </w:r>
            <w:r>
              <w:rPr>
                <w:rFonts w:hint="eastAsia" w:ascii="宋体" w:hAnsi="宋体" w:cs="宋体"/>
                <w:i w:val="0"/>
                <w:iCs w:val="0"/>
                <w:color w:val="000000"/>
                <w:sz w:val="18"/>
                <w:szCs w:val="18"/>
                <w:highlight w:val="none"/>
                <w:u w:val="none"/>
                <w:lang w:val="en-US" w:eastAsia="zh-CN"/>
              </w:rPr>
              <w:t>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832"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2.22</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229"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&gt;=73人</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&gt;=1740人</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&gt;=603人次</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随班就读学生人数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29"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&gt;=20次</w:t>
            </w:r>
          </w:p>
        </w:tc>
        <w:tc>
          <w:tcPr>
            <w:tcW w:w="2023"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0AF3173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2ED3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526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DA3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58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C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B76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7C885E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56DF6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B2F7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6D64F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5C964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0336DF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5AA49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D003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B00A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ECFC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16.52</w:t>
            </w:r>
          </w:p>
        </w:tc>
        <w:tc>
          <w:tcPr>
            <w:tcW w:w="1440" w:type="dxa"/>
            <w:tcBorders>
              <w:top w:val="single" w:color="000000" w:sz="4" w:space="0"/>
              <w:left w:val="nil"/>
              <w:bottom w:val="single" w:color="000000" w:sz="4" w:space="0"/>
              <w:right w:val="single" w:color="000000" w:sz="4" w:space="0"/>
            </w:tcBorders>
            <w:noWrap w:val="0"/>
            <w:vAlign w:val="center"/>
          </w:tcPr>
          <w:p w14:paraId="6CBCC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66F2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16.52</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738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2F8B9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DF9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83BE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04C9F89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面落实义务教育教师工资待遇有关政策，按月对我校41个班级的班主任带班情况考核，对2025年2月前（2024年1月-2025年1月）考核合格的班主任以120元/班/月的标准发放班主任津贴，2025年2月起（2025年2月-2026年1月）考核合格的班主任以400元/班/月的标准发放班主任津贴，达到改善我校教师生活水平，提高班主任教师的责任感，促使教学质量不断提高的目标。</w:t>
            </w:r>
          </w:p>
        </w:tc>
      </w:tr>
      <w:tr w14:paraId="5B8D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774D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A03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F907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91B8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CD27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1F2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FB3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8A3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500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C0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47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2A3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BD33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C9A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=41个</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16C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BB9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37个</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4C2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CDF8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2D98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370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EC0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042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BEA2F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363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C93C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EA1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5888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0E2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3ED7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CD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3F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828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AF300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A72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4FC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0658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725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D9DF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40A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27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43DD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A96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A8621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53FE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A238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90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3AA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706A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97A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AEF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43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5E9F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559B8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E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BAF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965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DB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1289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2F9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54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B951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534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555FD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考核合格班主任津贴发放标准（2025年1月及以前）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85A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B4DC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EC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2F9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8F19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264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B5B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6A95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52A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EADC8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考核合格班主任津贴发放标准（2025年2月及以后）</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0D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EB7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F118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F01D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C70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A41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0D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572696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85F1E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1625B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班主任津贴变动预拨资金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0EEB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&lt;=12680元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7B7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63D0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7FEE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FCC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F6E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6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restart"/>
            <w:tcBorders>
              <w:top w:val="single" w:color="auto" w:sz="4" w:space="0"/>
              <w:left w:val="single" w:color="auto" w:sz="4" w:space="0"/>
              <w:bottom w:val="single" w:color="000000" w:sz="4" w:space="0"/>
              <w:right w:val="single" w:color="000000" w:sz="4" w:space="0"/>
            </w:tcBorders>
            <w:noWrap w:val="0"/>
            <w:vAlign w:val="center"/>
          </w:tcPr>
          <w:p w14:paraId="779CAB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2E0C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BE9B3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E7BC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34D2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6EC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3C73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0D4AA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D594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06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auto" w:sz="4" w:space="0"/>
              <w:right w:val="single" w:color="000000" w:sz="4" w:space="0"/>
            </w:tcBorders>
            <w:noWrap w:val="0"/>
            <w:vAlign w:val="center"/>
          </w:tcPr>
          <w:p w14:paraId="12BDE1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AA0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4C571A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稳定教师队伍</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7ADF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基本稳定</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F7BC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A32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5254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C4F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D7C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883E9A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E0BD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BB0C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05B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B30E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6323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3B4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4FE2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6E795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D9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5C2A6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2025年城乡义务教育补助家庭经济困难学生生活补助项目（小学）</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A6E0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ADD3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6E996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7D2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6E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055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17.14</w:t>
            </w:r>
          </w:p>
        </w:tc>
        <w:tc>
          <w:tcPr>
            <w:tcW w:w="1455" w:type="dxa"/>
            <w:tcBorders>
              <w:top w:val="single" w:color="000000" w:sz="4" w:space="0"/>
              <w:left w:val="nil"/>
              <w:bottom w:val="single" w:color="000000" w:sz="4" w:space="0"/>
              <w:right w:val="single" w:color="000000" w:sz="4" w:space="0"/>
            </w:tcBorders>
            <w:noWrap w:val="0"/>
            <w:vAlign w:val="center"/>
          </w:tcPr>
          <w:p w14:paraId="457BF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218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A27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53DE1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D6C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39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02687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w:t>
            </w:r>
            <w:r>
              <w:rPr>
                <w:rFonts w:hint="eastAsia" w:ascii="宋体" w:hAnsi="宋体" w:cs="宋体"/>
                <w:i w:val="0"/>
                <w:iCs w:val="0"/>
                <w:color w:val="000000"/>
                <w:sz w:val="18"/>
                <w:szCs w:val="18"/>
                <w:highlight w:val="none"/>
                <w:u w:val="none"/>
                <w:lang w:eastAsia="zh-CN"/>
              </w:rPr>
              <w:t>“两免一补”</w:t>
            </w:r>
            <w:r>
              <w:rPr>
                <w:rFonts w:hint="eastAsia" w:ascii="宋体" w:hAnsi="宋体" w:eastAsia="宋体" w:cs="宋体"/>
                <w:i w:val="0"/>
                <w:iCs w:val="0"/>
                <w:color w:val="000000"/>
                <w:sz w:val="18"/>
                <w:szCs w:val="18"/>
                <w:highlight w:val="none"/>
                <w:u w:val="none"/>
              </w:rPr>
              <w:t>相关政策要求，小学非寄宿生生活补助应享受人数按照在校生的30%申请，根据学校实际情况，2025年计划在春季学期和秋季学期分两次发放小学非寄宿生生活补助不少于548人次，对义务教育家庭经济困难学生进行资助，减轻困难学生家庭负担，确保学生不因家庭经济困难而失学，切实做到义务教育阶段家庭经济困难学生“应享尽享”。</w:t>
            </w:r>
          </w:p>
        </w:tc>
      </w:tr>
      <w:tr w14:paraId="0FADE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83E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4D3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B0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112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709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7251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4AB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85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A4B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E49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E2B5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29AD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6722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AA4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&gt;=548人次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997A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96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4850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71D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157B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B1B9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694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1CE6B6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101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75E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627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76F1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F5B3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D286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20EB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E68F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9D57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957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13F9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180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093A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550A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7835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D1C1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EC35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2FF0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D8E0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97304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4F4E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小学非寄宿生生活补助发放完成时间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86E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D74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FE3E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1438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CBFB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C49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B730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796D9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1741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E02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9AD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F835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EBDA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625元/学年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0721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508C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696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776D6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9E28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A3E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6B4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06A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FEA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E8FD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F118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2B88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C72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B76C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CD544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5792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9F4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落实家庭经济困难学生应助尽助政策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A672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有效落实</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126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107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291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34CB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AD1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DAEF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1A7BD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854D0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A08E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受益家长满意度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E0C2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41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4C0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A2F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867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4259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F305FC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41"/>
        <w:gridCol w:w="776"/>
        <w:gridCol w:w="904"/>
      </w:tblGrid>
      <w:tr w14:paraId="77001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002E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C8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E717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159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4EF3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C6D2E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132F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2A06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75C986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2025年城乡义务教育公用经费补助项目（小学）</w:t>
            </w:r>
          </w:p>
        </w:tc>
        <w:tc>
          <w:tcPr>
            <w:tcW w:w="1915" w:type="dxa"/>
            <w:gridSpan w:val="2"/>
            <w:tcBorders>
              <w:top w:val="single" w:color="000000" w:sz="4" w:space="0"/>
              <w:left w:val="single" w:color="000000" w:sz="4" w:space="0"/>
              <w:bottom w:val="single" w:color="000000" w:sz="4" w:space="0"/>
              <w:right w:val="single" w:color="000000" w:sz="4" w:space="0"/>
            </w:tcBorders>
            <w:noWrap w:val="0"/>
            <w:vAlign w:val="center"/>
          </w:tcPr>
          <w:p w14:paraId="315FF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14911D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7D1B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6C2B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044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808617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144.87</w:t>
            </w:r>
          </w:p>
        </w:tc>
        <w:tc>
          <w:tcPr>
            <w:tcW w:w="1436" w:type="dxa"/>
            <w:tcBorders>
              <w:top w:val="single" w:color="000000" w:sz="4" w:space="0"/>
              <w:left w:val="nil"/>
              <w:bottom w:val="single" w:color="000000" w:sz="4" w:space="0"/>
              <w:right w:val="single" w:color="000000" w:sz="4" w:space="0"/>
            </w:tcBorders>
            <w:noWrap w:val="0"/>
            <w:vAlign w:val="center"/>
          </w:tcPr>
          <w:p w14:paraId="0F731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6681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144.87</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DE56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6AB9B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E915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18E36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38531E2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目标1：通过保障1740名学生享受城乡义务教育，保障学校9600平方米冬季供暖，改善学生教育教学环境，提高教育教学质量，达到进一步优化教育机构，促进教育公平的目标。 </w:t>
            </w:r>
          </w:p>
          <w:p w14:paraId="035615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目标2：通过开展不少于10次各类宣传教育和德育活动，达到促进学生德智体美劳全面健康发展的目标。 </w:t>
            </w:r>
          </w:p>
          <w:p w14:paraId="128FB6E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目标3：通过开展不少于20次教师培训，达到加强教师教学能力培养，提高教师水平的目标。</w:t>
            </w:r>
          </w:p>
        </w:tc>
      </w:tr>
      <w:tr w14:paraId="60EF9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1BB29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B29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0931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CB4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B6CB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F0D1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0DD78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60F8B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1C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16C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059A07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86DB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764C1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保障在校学生数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6AE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&gt;=1740人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88FF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2878A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1602人</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AA8F2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6A259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80F97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E518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79F3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3B8C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D7A7F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学校供暖面积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C16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&gt;=9600平方米</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0951C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C630A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9600平方米</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08C1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5EFDE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1F54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95D2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3A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49AD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3070D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580D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&gt;=10次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0D500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6773F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F4665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F04CC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E558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FAD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40B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DFD4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F4688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教师培训次数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147A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&gt;=20次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63334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6AFD1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7DCB0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1CCB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79EB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C1C1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2D7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47DB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CBAD9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教师培训合格率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7E5AD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DDBE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E88D9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5F20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6A8E18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85CD3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9956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D1FA6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D59FC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2A3A6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学校集中供暖取暖费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1193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&lt;=19.95万元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3F51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A70B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34366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EBA6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6CFE4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7A144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6B2C59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D59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BAE73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宣传教育、德育活动费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946B0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&lt;=118.67万元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B491F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D547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0A3D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21CF7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5785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2B7A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3901E0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4D62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DAC3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教师培训费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2E96F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&lt;=6.25万元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D004A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96895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B1CC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6F2F2F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DF5F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063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3B90D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CCF6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D1ECD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A08A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3EE5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40538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A84A0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1117FF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509B7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117A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532A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E4D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2D0F7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E4C4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有效减轻</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0BEF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FCAA6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C2E74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F3199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FEE6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F5A7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96006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5528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8AE5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家长对学校的满意度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825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23D2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58C5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5655C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614F91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6FE3F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19400F5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0949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A42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3F50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899D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EC5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63F6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0274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37A87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22C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38AEC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2025年城乡义务教育阶段特殊教育经费项目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4565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3196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2D23F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308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0AE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5483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47156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ACD3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B60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EFD4F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FDA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DB7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F5665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通过特殊教育公用经费对不少于5名随班就读学生购买5套以上的学习设备，达到有效保障学生义务教育，减轻学生就学经济负担的目标。</w:t>
            </w:r>
          </w:p>
        </w:tc>
      </w:tr>
      <w:tr w14:paraId="0F965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9DD3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64B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6B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E7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4E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75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AA9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1CC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588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366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AAC6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73AB1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5D4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随班就读学生人数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296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968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1E2C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07F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42B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DC37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50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EED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6F08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1265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采购学习设备数量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9F5A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B9BE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B67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B047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6D54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8B95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7725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879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F2D3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93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208E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6E3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F99A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3E4E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BB6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316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353C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7322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C0A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78C1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30C0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E74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2BA4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8B9E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9661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6F9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17EC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9606D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E60B9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8799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8B9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1E1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C0F3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6000元/生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5548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EA7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1B2B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93F3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DEF41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359FC3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FF09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291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50B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A6E0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BA37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1265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D1F1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3F9C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92860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BBD36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8FAE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4DF0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1B8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58E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257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73BA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BB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DD5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22ED0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E12B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C1E58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残疾学生家长满意度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A91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179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851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E21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7CFD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8E1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E1B71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93"/>
        <w:gridCol w:w="835"/>
      </w:tblGrid>
      <w:tr w14:paraId="1A565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297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0C7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CE5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665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F85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FD77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1CD5E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BC2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5BBE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88CF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CE6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0C49C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319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021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B5B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6.18</w:t>
            </w:r>
          </w:p>
        </w:tc>
        <w:tc>
          <w:tcPr>
            <w:tcW w:w="1455" w:type="dxa"/>
            <w:tcBorders>
              <w:top w:val="single" w:color="000000" w:sz="4" w:space="0"/>
              <w:left w:val="nil"/>
              <w:bottom w:val="single" w:color="000000" w:sz="4" w:space="0"/>
              <w:right w:val="single" w:color="000000" w:sz="4" w:space="0"/>
            </w:tcBorders>
            <w:noWrap w:val="0"/>
            <w:vAlign w:val="center"/>
          </w:tcPr>
          <w:p w14:paraId="71B1D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CF73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6.18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28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0A1E0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C1C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4E6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C09C7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通过足额保障8名地方事业编教师1个月的工资性补助，进一步加强农村教师队伍建设，提高教师工作积极性，提高教师生活质量，促进义务教育均衡发展。</w:t>
            </w:r>
          </w:p>
        </w:tc>
      </w:tr>
      <w:tr w14:paraId="0D2A0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ADACB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B8ED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7A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447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6F8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0C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A1E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9A92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CCAA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E89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F0C34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644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E89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632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46F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DB3E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0CD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10E5EE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2802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9E42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233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93A7D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692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地方编教师到岗率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DA27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651F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51B7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E726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432F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B61D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C9D4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EC0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384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BCA1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245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55A8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261D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8F0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DE75E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F4FFC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4173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7CF7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DBC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2991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622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793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762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7431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8AEE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46F8B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E60F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7FA6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5C0A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2B26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地方编教师工资性补助保障时长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865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7479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6A1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C336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D6A2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4B95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F411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C3A62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DDB1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9A6A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服务期内地方事业编教师平均补助标准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287A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=7725元/人/月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6EE9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9B5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6ADE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7ACC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B7F87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0623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714914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D8E9D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F7DF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547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460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BEF8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140E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3B79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CCB8B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6572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23B9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BF82A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0DEE7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42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E7B5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68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65EC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2925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111C4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E23865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5F676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A7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2A3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C6E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8000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DBC7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6ABCA1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托克逊县第二小学</w:t>
            </w:r>
          </w:p>
        </w:tc>
      </w:tr>
      <w:tr w14:paraId="0529E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CE57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384D0B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6FF90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703069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钟文萍</w:t>
            </w:r>
          </w:p>
        </w:tc>
      </w:tr>
      <w:tr w14:paraId="7BA9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20E5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CF66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C2DDB3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2.22</w:t>
            </w:r>
          </w:p>
        </w:tc>
        <w:tc>
          <w:tcPr>
            <w:tcW w:w="1440" w:type="dxa"/>
            <w:tcBorders>
              <w:top w:val="single" w:color="000000" w:sz="4" w:space="0"/>
              <w:left w:val="nil"/>
              <w:bottom w:val="single" w:color="000000" w:sz="4" w:space="0"/>
              <w:right w:val="single" w:color="000000" w:sz="4" w:space="0"/>
            </w:tcBorders>
            <w:noWrap w:val="0"/>
            <w:vAlign w:val="center"/>
          </w:tcPr>
          <w:p w14:paraId="46D42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B3006B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5E948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584C8DF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2.22</w:t>
            </w:r>
          </w:p>
        </w:tc>
      </w:tr>
      <w:tr w14:paraId="17D73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A4B0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1F6AF5F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与湖南结对学校开展形式多样的湘吐同心共建活动，邀请2批次共计12名结对学校师生来我校交流研讨，共建活动开展不少于7天，经开展交流学习活动，达到推动湘吐教育交流扩面聚焦、深度合作、精准帮扶的重要机制，发挥湘吐两地资源优势深化文化润疆的效果。</w:t>
            </w:r>
          </w:p>
        </w:tc>
      </w:tr>
      <w:tr w14:paraId="5201F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7DF5A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D914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7826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D581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9F45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879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3190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814B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75AC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C75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CD86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9505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9D98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湘吐共建结对学校交流人数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19F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8EAD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4F2E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B5A4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C302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1EE4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3CB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812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4E337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2E9D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湘吐共建活动开展次数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C03E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174E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99C1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67F2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6BDE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D44E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C46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D513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D7CE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3875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湘吐共建活动开展天数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3FD9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ED2C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C006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9E2A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4E7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F0E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A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CB9D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B47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2BBD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湘吐共建活动教师与学生参与率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2C2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97D1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C804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AA8BB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5342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CC90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0B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0FD41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904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DED3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湘吐共建活动费人均支出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7908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&lt;=1850元/人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450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06E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C314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60E2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2ED5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103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4CD78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D8D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69DA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FFD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95EC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711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FB28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F37D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F290E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C6E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77B40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2AF52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60FDC2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发挥湘吐教育资源优势，深化文化润疆效果</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95CB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AC41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57EE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412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BFFB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0F38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664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auto" w:sz="4" w:space="0"/>
              <w:left w:val="single" w:color="auto" w:sz="4" w:space="0"/>
              <w:bottom w:val="single" w:color="000000" w:sz="4" w:space="0"/>
              <w:right w:val="single" w:color="000000" w:sz="4" w:space="0"/>
            </w:tcBorders>
            <w:noWrap w:val="0"/>
            <w:vAlign w:val="center"/>
          </w:tcPr>
          <w:p w14:paraId="78BA7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4C190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2F02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结对学校师生满意度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0DE30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77B7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B54D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F08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6671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BE51A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托克逊县第二小学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7C1EB2"/>
    <w:rsid w:val="05FB6D97"/>
    <w:rsid w:val="0636246C"/>
    <w:rsid w:val="065B5A88"/>
    <w:rsid w:val="070D4E50"/>
    <w:rsid w:val="07942C59"/>
    <w:rsid w:val="07FC2953"/>
    <w:rsid w:val="09BC3AB2"/>
    <w:rsid w:val="0AAE0F84"/>
    <w:rsid w:val="0B7252E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5D2493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DEB2F5C"/>
    <w:rsid w:val="4E3B5550"/>
    <w:rsid w:val="4E447E2A"/>
    <w:rsid w:val="4E611B9A"/>
    <w:rsid w:val="4EDD03B5"/>
    <w:rsid w:val="50826F69"/>
    <w:rsid w:val="51387B25"/>
    <w:rsid w:val="51F31F74"/>
    <w:rsid w:val="52D04710"/>
    <w:rsid w:val="544F3898"/>
    <w:rsid w:val="55FD3BFE"/>
    <w:rsid w:val="56334ED7"/>
    <w:rsid w:val="56694C24"/>
    <w:rsid w:val="5694069E"/>
    <w:rsid w:val="56AD303B"/>
    <w:rsid w:val="570D6457"/>
    <w:rsid w:val="573B113A"/>
    <w:rsid w:val="57754465"/>
    <w:rsid w:val="578B19C9"/>
    <w:rsid w:val="585F1E3B"/>
    <w:rsid w:val="58B507D8"/>
    <w:rsid w:val="590442D0"/>
    <w:rsid w:val="59285535"/>
    <w:rsid w:val="5AFC1BC3"/>
    <w:rsid w:val="5B2D577F"/>
    <w:rsid w:val="5B74050C"/>
    <w:rsid w:val="5C8B6098"/>
    <w:rsid w:val="5DD45079"/>
    <w:rsid w:val="5E0D64B6"/>
    <w:rsid w:val="5F58172D"/>
    <w:rsid w:val="5FC87A86"/>
    <w:rsid w:val="6105554A"/>
    <w:rsid w:val="622E34CB"/>
    <w:rsid w:val="624A53BD"/>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49673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3130</Words>
  <Characters>4268</Characters>
  <Lines>0</Lines>
  <Paragraphs>0</Paragraphs>
  <TotalTime>3</TotalTime>
  <ScaleCrop>false</ScaleCrop>
  <LinksUpToDate>false</LinksUpToDate>
  <CharactersWithSpaces>4440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