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托克逊县怡心福利院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坚持全心全意</w:t>
      </w:r>
      <w:r>
        <w:rPr>
          <w:rFonts w:hint="eastAsia" w:ascii="仿宋" w:hAnsi="仿宋" w:eastAsia="仿宋"/>
          <w:color w:val="000000"/>
          <w:sz w:val="28"/>
          <w:szCs w:val="28"/>
          <w:lang w:eastAsia="zh-CN"/>
        </w:rPr>
        <w:t>为</w:t>
      </w:r>
      <w:r>
        <w:rPr>
          <w:rFonts w:hint="eastAsia" w:ascii="仿宋" w:hAnsi="仿宋" w:eastAsia="仿宋"/>
          <w:color w:val="000000"/>
          <w:sz w:val="28"/>
          <w:szCs w:val="28"/>
        </w:rPr>
        <w:t>人民服务的宗旨，为精神病患者家庭</w:t>
      </w:r>
      <w:r>
        <w:rPr>
          <w:rFonts w:hint="eastAsia" w:ascii="仿宋" w:hAnsi="仿宋" w:eastAsia="仿宋"/>
          <w:color w:val="000000"/>
          <w:sz w:val="28"/>
          <w:szCs w:val="28"/>
          <w:lang w:eastAsia="zh-CN"/>
        </w:rPr>
        <w:t>排忧解难</w:t>
      </w:r>
      <w:r>
        <w:rPr>
          <w:rFonts w:hint="eastAsia" w:ascii="仿宋" w:hAnsi="仿宋" w:eastAsia="仿宋"/>
          <w:color w:val="000000"/>
          <w:sz w:val="28"/>
          <w:szCs w:val="28"/>
        </w:rPr>
        <w:t>；加强了对干部，职工的教育和管理，保证在收治精神病人方面不出问题；建立了怡心福利院的各项规章制度和岗位目标责任制，实行责任追究制度，制定量化考核标准，为精神病人营造出了一个较好的生活环境。</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B22A64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托克逊县怡心福利院无下属预算单位，下设4个科室，分别是：综合科、财务室、检验科、药房。</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托克逊县怡心福利院编制数28，实有人数</w:t>
      </w:r>
      <w:r>
        <w:rPr>
          <w:rFonts w:hint="eastAsia" w:ascii="仿宋" w:hAnsi="仿宋" w:eastAsia="仿宋"/>
          <w:color w:val="000000"/>
          <w:sz w:val="28"/>
          <w:szCs w:val="28"/>
          <w:lang w:val="en-US" w:eastAsia="zh-CN"/>
        </w:rPr>
        <w:t>29</w:t>
      </w:r>
      <w:r>
        <w:rPr>
          <w:rFonts w:hint="eastAsia" w:ascii="仿宋" w:hAnsi="仿宋" w:eastAsia="仿宋"/>
          <w:color w:val="000000"/>
          <w:sz w:val="28"/>
          <w:szCs w:val="28"/>
          <w:lang w:eastAsia="zh-CN"/>
        </w:rPr>
        <w:t>人，其中：在职26人，减少</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人；退休</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增加1</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E3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CEBC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E1A3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5E3058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F4FB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8C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756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E906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7AF348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4665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F9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A8CD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31EB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338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827F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74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D980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CED3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B96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F236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4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959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9A5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CE7B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733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94B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A63E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2A1B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FA717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CD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05C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BB5E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59F4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7136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48.57</w:t>
            </w:r>
          </w:p>
        </w:tc>
      </w:tr>
      <w:tr w14:paraId="4FC5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EC94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B4B8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6884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FA4B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2F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A777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3DFA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BB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4CF3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1,040.28</w:t>
            </w:r>
          </w:p>
        </w:tc>
      </w:tr>
      <w:tr w14:paraId="42CA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E9AA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DC12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F2A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1AE3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18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149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625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212B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5A48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E0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4B7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9D0B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116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8101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E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A1A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E484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4A6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A5FC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9A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FF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AAA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BD97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9504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77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9F98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2CE4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3583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D10A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AE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DC3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F1C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54AD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99D3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3D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16BA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D00B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5471C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ED6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43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FC5A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BCBA1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473B3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1F5E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83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039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9E9C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0285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F331E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36.44</w:t>
            </w:r>
          </w:p>
        </w:tc>
      </w:tr>
      <w:tr w14:paraId="1A67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60D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0DF0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21F83C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0C05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0B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4FE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36B6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1C2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08BA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5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CC86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EC61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88A9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537F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62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EEDE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4A6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620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588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3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7D8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1826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104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C190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r>
      <w:tr w14:paraId="541A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D9D8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434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A6A6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30F8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A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F996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80F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BED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932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4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BE0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451E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255E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8793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83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F632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8E785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C39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2865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2F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C75B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84CF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1,149.45</w:t>
            </w:r>
          </w:p>
        </w:tc>
        <w:tc>
          <w:tcPr>
            <w:tcW w:w="3600" w:type="dxa"/>
            <w:shd w:val="clear" w:color="auto" w:fill="auto"/>
            <w:vAlign w:val="center"/>
          </w:tcPr>
          <w:p w14:paraId="3388CB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D23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1,149.45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94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36D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6BE9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68A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03A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269E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128" w:type="dxa"/>
            <w:shd w:val="clear" w:color="auto" w:fill="auto"/>
            <w:vAlign w:val="center"/>
          </w:tcPr>
          <w:p w14:paraId="2E488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57C57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25950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CB2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392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9F1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4FC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EF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9AD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4B7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25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1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7F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60D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91C6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F26E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349A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128" w:type="dxa"/>
            <w:shd w:val="clear" w:color="auto" w:fill="auto"/>
            <w:vAlign w:val="center"/>
          </w:tcPr>
          <w:p w14:paraId="229A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064D2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22C54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53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3C5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4D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D5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29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DE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685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EE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AE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6BB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746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165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A8A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8893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128" w:type="dxa"/>
            <w:shd w:val="clear" w:color="auto" w:fill="auto"/>
            <w:vAlign w:val="center"/>
          </w:tcPr>
          <w:p w14:paraId="0DA3F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082" w:type="dxa"/>
            <w:shd w:val="clear" w:color="auto" w:fill="auto"/>
            <w:vAlign w:val="center"/>
          </w:tcPr>
          <w:p w14:paraId="433DF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082" w:type="dxa"/>
            <w:shd w:val="clear" w:color="auto" w:fill="auto"/>
            <w:vAlign w:val="center"/>
          </w:tcPr>
          <w:p w14:paraId="26F2C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40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CD6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3A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B3D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3F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73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DD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8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2C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BDB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31F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286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C4E4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6D68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128" w:type="dxa"/>
            <w:shd w:val="clear" w:color="auto" w:fill="auto"/>
            <w:vAlign w:val="center"/>
          </w:tcPr>
          <w:p w14:paraId="41B8B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082" w:type="dxa"/>
            <w:shd w:val="clear" w:color="auto" w:fill="auto"/>
            <w:vAlign w:val="center"/>
          </w:tcPr>
          <w:p w14:paraId="3EA2C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082" w:type="dxa"/>
            <w:shd w:val="clear" w:color="auto" w:fill="auto"/>
            <w:vAlign w:val="center"/>
          </w:tcPr>
          <w:p w14:paraId="7831D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FC7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6DD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849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3D6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AD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6E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42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0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17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1D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066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869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159C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4AF64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3714F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7E3EF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67336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B40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9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A22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AAA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9D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4E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5A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80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B7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89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1FE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839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4C2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精神病医院</w:t>
            </w:r>
          </w:p>
        </w:tc>
        <w:tc>
          <w:tcPr>
            <w:tcW w:w="1070" w:type="dxa"/>
            <w:shd w:val="clear" w:color="auto" w:fill="auto"/>
            <w:vAlign w:val="center"/>
          </w:tcPr>
          <w:p w14:paraId="5256C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41873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501D7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2D9B3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B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60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82D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ECA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527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4B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E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6E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4B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C85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90F4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328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092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728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449DC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1A44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17D29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A01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53D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ACE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DA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80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15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E9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13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9E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AE7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DED8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19419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698A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3D21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042D3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5176F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2670F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C0C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86A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B7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88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94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07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4F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C08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F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28C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1C4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7035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A133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9C61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26B58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56E5D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3A55E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79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7D9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DF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9E6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E7F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2D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4F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A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C1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D37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12D7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797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812F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01AF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206B4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5185F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04CC7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BD4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5CB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8D1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7C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41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1D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8C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2E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2C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676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40C4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6F0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1CDB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DB9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5C232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49264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3D827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4B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70A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107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0B5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B0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91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6DC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BF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D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76A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7D6C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30B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529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662D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69039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7E1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ABF3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B45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581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863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B89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4B1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A64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6B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46D14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19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D6A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7D39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1735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789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33E2A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48941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00F2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2A0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1A1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61D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93B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8D9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C3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C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A2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223CE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10C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D7B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3C59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E75D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F666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21237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42C43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C6BA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31BA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6B1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33D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1B4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8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B9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17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42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3A22F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A0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58A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FDA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F4C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155C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5644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1,149.45</w:t>
            </w:r>
          </w:p>
        </w:tc>
        <w:tc>
          <w:tcPr>
            <w:tcW w:w="1128" w:type="dxa"/>
            <w:shd w:val="clear" w:color="auto" w:fill="auto"/>
            <w:vAlign w:val="center"/>
          </w:tcPr>
          <w:p w14:paraId="30BEB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1,125.29</w:t>
            </w:r>
          </w:p>
        </w:tc>
        <w:tc>
          <w:tcPr>
            <w:tcW w:w="1082" w:type="dxa"/>
            <w:shd w:val="clear" w:color="auto" w:fill="auto"/>
            <w:vAlign w:val="center"/>
          </w:tcPr>
          <w:p w14:paraId="57C21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1,125.29</w:t>
            </w:r>
          </w:p>
        </w:tc>
        <w:tc>
          <w:tcPr>
            <w:tcW w:w="1082" w:type="dxa"/>
            <w:shd w:val="clear" w:color="auto" w:fill="auto"/>
            <w:vAlign w:val="center"/>
          </w:tcPr>
          <w:p w14:paraId="5FAFA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35C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2D8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6A8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0CB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55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2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515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7AC9F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7F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6AE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8B4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936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772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4E57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306" w:type="dxa"/>
            <w:gridSpan w:val="2"/>
            <w:shd w:val="clear" w:color="auto" w:fill="auto"/>
            <w:vAlign w:val="center"/>
          </w:tcPr>
          <w:p w14:paraId="052E2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405" w:type="dxa"/>
            <w:shd w:val="clear" w:color="auto" w:fill="auto"/>
            <w:vAlign w:val="center"/>
          </w:tcPr>
          <w:p w14:paraId="3486F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9F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A02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8CA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2582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D80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2698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306" w:type="dxa"/>
            <w:gridSpan w:val="2"/>
            <w:shd w:val="clear" w:color="auto" w:fill="auto"/>
            <w:vAlign w:val="center"/>
          </w:tcPr>
          <w:p w14:paraId="2E38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405" w:type="dxa"/>
            <w:shd w:val="clear" w:color="auto" w:fill="auto"/>
            <w:vAlign w:val="center"/>
          </w:tcPr>
          <w:p w14:paraId="6908E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BB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9AB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856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7315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3CA26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1CE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44.87</w:t>
            </w:r>
          </w:p>
        </w:tc>
        <w:tc>
          <w:tcPr>
            <w:tcW w:w="1306" w:type="dxa"/>
            <w:gridSpan w:val="2"/>
            <w:shd w:val="clear" w:color="auto" w:fill="auto"/>
            <w:vAlign w:val="center"/>
          </w:tcPr>
          <w:p w14:paraId="6466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44.87</w:t>
            </w:r>
          </w:p>
        </w:tc>
        <w:tc>
          <w:tcPr>
            <w:tcW w:w="1405" w:type="dxa"/>
            <w:shd w:val="clear" w:color="auto" w:fill="auto"/>
            <w:vAlign w:val="center"/>
          </w:tcPr>
          <w:p w14:paraId="4EAD2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A01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15F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1A0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D9F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5CA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1EB2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1,040.28</w:t>
            </w:r>
          </w:p>
        </w:tc>
        <w:tc>
          <w:tcPr>
            <w:tcW w:w="1306" w:type="dxa"/>
            <w:gridSpan w:val="2"/>
            <w:shd w:val="clear" w:color="auto" w:fill="auto"/>
            <w:vAlign w:val="center"/>
          </w:tcPr>
          <w:p w14:paraId="0C75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890.28</w:t>
            </w:r>
          </w:p>
        </w:tc>
        <w:tc>
          <w:tcPr>
            <w:tcW w:w="1405" w:type="dxa"/>
            <w:shd w:val="clear" w:color="auto" w:fill="auto"/>
            <w:vAlign w:val="center"/>
          </w:tcPr>
          <w:p w14:paraId="5F31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29B9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0E2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DEC4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D955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D3EC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046C2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A24D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47513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32EB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F9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4A14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25F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E0944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精神病医院</w:t>
            </w:r>
          </w:p>
        </w:tc>
        <w:tc>
          <w:tcPr>
            <w:tcW w:w="1306" w:type="dxa"/>
            <w:shd w:val="clear" w:color="auto" w:fill="auto"/>
            <w:vAlign w:val="center"/>
          </w:tcPr>
          <w:p w14:paraId="155B3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B69C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2CB5C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22CA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92A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A97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4E3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96B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4D3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8E05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6FD2A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11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50A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AE5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4ABF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79F7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3A88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AEB3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7AB86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2F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FBB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8F9A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F31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8CF7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96FD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4B9C6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76ABF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12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F2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017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290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01B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297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5AB33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00D33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D4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6D6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A54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305A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FBA80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48D5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3CD34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709CC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CA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36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4BD4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5F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437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231D7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4433C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DF9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2972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7C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100C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D4A7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E0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529A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129C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A69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2211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957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EE8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EECD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3225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12493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3D619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6ED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0C86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EB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B2F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C15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609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7F99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1,149.45</w:t>
            </w:r>
          </w:p>
        </w:tc>
        <w:tc>
          <w:tcPr>
            <w:tcW w:w="1306" w:type="dxa"/>
            <w:gridSpan w:val="2"/>
            <w:shd w:val="clear" w:color="auto" w:fill="auto"/>
            <w:vAlign w:val="center"/>
          </w:tcPr>
          <w:p w14:paraId="26FB7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975.29</w:t>
            </w:r>
          </w:p>
        </w:tc>
        <w:tc>
          <w:tcPr>
            <w:tcW w:w="1405" w:type="dxa"/>
            <w:shd w:val="clear" w:color="auto" w:fill="auto"/>
            <w:vAlign w:val="center"/>
          </w:tcPr>
          <w:p w14:paraId="1293C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174.16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C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71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6AA7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17040A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614BF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FCB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565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CC5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4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6D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DB5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B4C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4F8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B8C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FC4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F4D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A7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C5D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616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F3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BF78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0A1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3C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3CF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F4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4E0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107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494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589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B1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20F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A5E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38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6459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18A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E277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A7BF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C9E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8BF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058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0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9675A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3AE2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BCD3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E1E8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6C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6E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0C2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09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F79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1B4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C79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916F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48.57</w:t>
            </w:r>
          </w:p>
        </w:tc>
        <w:tc>
          <w:tcPr>
            <w:tcW w:w="1063" w:type="dxa"/>
            <w:shd w:val="clear" w:color="auto" w:fill="auto"/>
            <w:vAlign w:val="center"/>
          </w:tcPr>
          <w:p w14:paraId="56C64A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48.57</w:t>
            </w:r>
          </w:p>
        </w:tc>
        <w:tc>
          <w:tcPr>
            <w:tcW w:w="1063" w:type="dxa"/>
            <w:gridSpan w:val="2"/>
            <w:shd w:val="clear" w:color="auto" w:fill="auto"/>
            <w:vAlign w:val="center"/>
          </w:tcPr>
          <w:p w14:paraId="3173E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82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D5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15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B19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EA47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6C2B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1CE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B44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60F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5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479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326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732D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0CF0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1,040.28</w:t>
            </w:r>
          </w:p>
        </w:tc>
        <w:tc>
          <w:tcPr>
            <w:tcW w:w="1063" w:type="dxa"/>
            <w:shd w:val="clear" w:color="auto" w:fill="auto"/>
            <w:vAlign w:val="center"/>
          </w:tcPr>
          <w:p w14:paraId="6F52B8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1,040.28</w:t>
            </w:r>
          </w:p>
        </w:tc>
        <w:tc>
          <w:tcPr>
            <w:tcW w:w="1063" w:type="dxa"/>
            <w:gridSpan w:val="2"/>
            <w:shd w:val="clear" w:color="auto" w:fill="auto"/>
            <w:vAlign w:val="center"/>
          </w:tcPr>
          <w:p w14:paraId="79507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19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D22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CF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0DC6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77E7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3FF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0BD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D1E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FD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45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A4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7F1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278B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DB67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422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E9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E2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CD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5C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B40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8615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7E3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68D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DF2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5B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CC3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B22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3C79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88CD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AA7D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C9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D5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1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EA8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AFC8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2D6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DB7B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F284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47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DF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3D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E18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70B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A2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3F7F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7D3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DB7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F4C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7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A5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D839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763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4F49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C2C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13F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08E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8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9F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E229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0F5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5906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F6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468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8F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E9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E151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AE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9A1B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ED57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F7E1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D8D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EA9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0A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BC0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DB9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3A14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D8D2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36.44</w:t>
            </w:r>
          </w:p>
        </w:tc>
        <w:tc>
          <w:tcPr>
            <w:tcW w:w="1063" w:type="dxa"/>
            <w:shd w:val="clear" w:color="auto" w:fill="auto"/>
            <w:vAlign w:val="center"/>
          </w:tcPr>
          <w:p w14:paraId="64CFB7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36.44</w:t>
            </w:r>
          </w:p>
        </w:tc>
        <w:tc>
          <w:tcPr>
            <w:tcW w:w="1063" w:type="dxa"/>
            <w:gridSpan w:val="2"/>
            <w:shd w:val="clear" w:color="auto" w:fill="auto"/>
            <w:vAlign w:val="center"/>
          </w:tcPr>
          <w:p w14:paraId="2CEEB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BB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2F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7F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009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FF33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52D1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994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14C8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75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E5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9A3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B0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B86F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307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795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CA0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57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AC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0ED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7A5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8D8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40AF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32B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44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D03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B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145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DD9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90A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842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3054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F6F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13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A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FF21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395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97EF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869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B2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28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133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1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94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631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F53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79BA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DBF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D85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CD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E2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C45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A6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7F20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159A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284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36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C51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0C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77F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196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852C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1DF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69C3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6F1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937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CF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9F56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639A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F9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EA7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601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A4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B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D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81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8B3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D5B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5EB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23D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E9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AA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7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D5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E9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F8C1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D7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10C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A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465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F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D37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B42A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5635A7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924D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1063" w:type="dxa"/>
            <w:shd w:val="clear" w:color="auto" w:fill="auto"/>
            <w:vAlign w:val="center"/>
          </w:tcPr>
          <w:p w14:paraId="7E3596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1063" w:type="dxa"/>
            <w:gridSpan w:val="2"/>
            <w:shd w:val="clear" w:color="auto" w:fill="auto"/>
            <w:vAlign w:val="center"/>
          </w:tcPr>
          <w:p w14:paraId="68FE7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C2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1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779A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13E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BD50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471E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4B74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366" w:type="dxa"/>
            <w:gridSpan w:val="2"/>
            <w:shd w:val="clear" w:color="auto" w:fill="auto"/>
            <w:vAlign w:val="center"/>
          </w:tcPr>
          <w:p w14:paraId="598B3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427" w:type="dxa"/>
            <w:shd w:val="clear" w:color="auto" w:fill="auto"/>
            <w:vAlign w:val="center"/>
          </w:tcPr>
          <w:p w14:paraId="2A74A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45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5E6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E6E0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413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ADC7C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B05D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366" w:type="dxa"/>
            <w:gridSpan w:val="2"/>
            <w:shd w:val="clear" w:color="auto" w:fill="auto"/>
            <w:vAlign w:val="center"/>
          </w:tcPr>
          <w:p w14:paraId="1471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427" w:type="dxa"/>
            <w:shd w:val="clear" w:color="auto" w:fill="auto"/>
            <w:vAlign w:val="center"/>
          </w:tcPr>
          <w:p w14:paraId="58F44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C2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85ED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210C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A1BD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6BF9E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AA78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44.87</w:t>
            </w:r>
          </w:p>
        </w:tc>
        <w:tc>
          <w:tcPr>
            <w:tcW w:w="1366" w:type="dxa"/>
            <w:gridSpan w:val="2"/>
            <w:shd w:val="clear" w:color="auto" w:fill="auto"/>
            <w:vAlign w:val="center"/>
          </w:tcPr>
          <w:p w14:paraId="4080F3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44.87</w:t>
            </w:r>
          </w:p>
        </w:tc>
        <w:tc>
          <w:tcPr>
            <w:tcW w:w="1427" w:type="dxa"/>
            <w:shd w:val="clear" w:color="auto" w:fill="auto"/>
            <w:vAlign w:val="center"/>
          </w:tcPr>
          <w:p w14:paraId="25BE4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0F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891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114CF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D38C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639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DDC5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1,040.28</w:t>
            </w:r>
          </w:p>
        </w:tc>
        <w:tc>
          <w:tcPr>
            <w:tcW w:w="1366" w:type="dxa"/>
            <w:gridSpan w:val="2"/>
            <w:shd w:val="clear" w:color="auto" w:fill="auto"/>
            <w:vAlign w:val="center"/>
          </w:tcPr>
          <w:p w14:paraId="25B8B3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890.28</w:t>
            </w:r>
          </w:p>
        </w:tc>
        <w:tc>
          <w:tcPr>
            <w:tcW w:w="1427" w:type="dxa"/>
            <w:shd w:val="clear" w:color="auto" w:fill="auto"/>
            <w:vAlign w:val="center"/>
          </w:tcPr>
          <w:p w14:paraId="3A4F8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48F9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F1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D2EF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8F10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F29B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12086C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56C502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2798E8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2635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C9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952F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EB3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8FE3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精神病医院</w:t>
            </w:r>
          </w:p>
        </w:tc>
        <w:tc>
          <w:tcPr>
            <w:tcW w:w="1367" w:type="dxa"/>
            <w:shd w:val="clear" w:color="auto" w:fill="auto"/>
            <w:vAlign w:val="center"/>
          </w:tcPr>
          <w:p w14:paraId="165F6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0D246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7B21F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68BE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32F1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6EC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CD98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DEC5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29C4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4A2F6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0AEC8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A7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40D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F369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BD55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3D060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EE6A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7C6954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57FBF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2A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8DD5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3A84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A98A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B186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7D62A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74869F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66DE0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36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93BB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853A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97A6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FF7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25C99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5E07C8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11CED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1A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0476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76B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678CF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3A4C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F1E5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6CDECF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57C5A5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5D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40E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E528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3C3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0523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FD7BA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1,125.29</w:t>
            </w:r>
          </w:p>
        </w:tc>
        <w:tc>
          <w:tcPr>
            <w:tcW w:w="1366" w:type="dxa"/>
            <w:gridSpan w:val="2"/>
            <w:shd w:val="clear" w:color="auto" w:fill="auto"/>
            <w:vAlign w:val="center"/>
          </w:tcPr>
          <w:p w14:paraId="49670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975.29</w:t>
            </w:r>
          </w:p>
        </w:tc>
        <w:tc>
          <w:tcPr>
            <w:tcW w:w="1427" w:type="dxa"/>
            <w:shd w:val="clear" w:color="auto" w:fill="auto"/>
            <w:vAlign w:val="center"/>
          </w:tcPr>
          <w:p w14:paraId="0A941D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29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8D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316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39FA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A422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117.42</w:t>
            </w:r>
          </w:p>
        </w:tc>
        <w:tc>
          <w:tcPr>
            <w:tcW w:w="1366" w:type="dxa"/>
            <w:gridSpan w:val="2"/>
            <w:shd w:val="clear" w:color="auto" w:fill="auto"/>
            <w:vAlign w:val="center"/>
          </w:tcPr>
          <w:p w14:paraId="22840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117.42</w:t>
            </w:r>
          </w:p>
        </w:tc>
        <w:tc>
          <w:tcPr>
            <w:tcW w:w="1427" w:type="dxa"/>
            <w:shd w:val="clear" w:color="auto" w:fill="auto"/>
            <w:vAlign w:val="center"/>
          </w:tcPr>
          <w:p w14:paraId="1ACBB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E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39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C88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7B472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ADC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49.01</w:t>
            </w:r>
          </w:p>
        </w:tc>
        <w:tc>
          <w:tcPr>
            <w:tcW w:w="1366" w:type="dxa"/>
            <w:gridSpan w:val="2"/>
            <w:shd w:val="clear" w:color="auto" w:fill="auto"/>
            <w:vAlign w:val="center"/>
          </w:tcPr>
          <w:p w14:paraId="38E79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49.01</w:t>
            </w:r>
          </w:p>
        </w:tc>
        <w:tc>
          <w:tcPr>
            <w:tcW w:w="1427" w:type="dxa"/>
            <w:shd w:val="clear" w:color="auto" w:fill="auto"/>
            <w:vAlign w:val="center"/>
          </w:tcPr>
          <w:p w14:paraId="09C8F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04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C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4D0B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FB6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E73F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80.84</w:t>
            </w:r>
          </w:p>
        </w:tc>
        <w:tc>
          <w:tcPr>
            <w:tcW w:w="1366" w:type="dxa"/>
            <w:gridSpan w:val="2"/>
            <w:shd w:val="clear" w:color="auto" w:fill="auto"/>
            <w:vAlign w:val="center"/>
          </w:tcPr>
          <w:p w14:paraId="6BFCE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80.84</w:t>
            </w:r>
          </w:p>
        </w:tc>
        <w:tc>
          <w:tcPr>
            <w:tcW w:w="1427" w:type="dxa"/>
            <w:shd w:val="clear" w:color="auto" w:fill="auto"/>
            <w:vAlign w:val="center"/>
          </w:tcPr>
          <w:p w14:paraId="530FF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65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AD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58B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53E6D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217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58.18</w:t>
            </w:r>
          </w:p>
        </w:tc>
        <w:tc>
          <w:tcPr>
            <w:tcW w:w="1366" w:type="dxa"/>
            <w:gridSpan w:val="2"/>
            <w:shd w:val="clear" w:color="auto" w:fill="auto"/>
            <w:vAlign w:val="center"/>
          </w:tcPr>
          <w:p w14:paraId="70C9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58.18</w:t>
            </w:r>
          </w:p>
        </w:tc>
        <w:tc>
          <w:tcPr>
            <w:tcW w:w="1427" w:type="dxa"/>
            <w:shd w:val="clear" w:color="auto" w:fill="auto"/>
            <w:vAlign w:val="center"/>
          </w:tcPr>
          <w:p w14:paraId="5075E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31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549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9C5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8CDC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2F8B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44.87</w:t>
            </w:r>
          </w:p>
        </w:tc>
        <w:tc>
          <w:tcPr>
            <w:tcW w:w="1366" w:type="dxa"/>
            <w:gridSpan w:val="2"/>
            <w:shd w:val="clear" w:color="auto" w:fill="auto"/>
            <w:vAlign w:val="center"/>
          </w:tcPr>
          <w:p w14:paraId="7CDC0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44.87</w:t>
            </w:r>
          </w:p>
        </w:tc>
        <w:tc>
          <w:tcPr>
            <w:tcW w:w="1427" w:type="dxa"/>
            <w:shd w:val="clear" w:color="auto" w:fill="auto"/>
            <w:vAlign w:val="center"/>
          </w:tcPr>
          <w:p w14:paraId="14D1D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2E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22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33F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2790E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BA8F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19.04</w:t>
            </w:r>
          </w:p>
        </w:tc>
        <w:tc>
          <w:tcPr>
            <w:tcW w:w="1366" w:type="dxa"/>
            <w:gridSpan w:val="2"/>
            <w:shd w:val="clear" w:color="auto" w:fill="auto"/>
            <w:vAlign w:val="center"/>
          </w:tcPr>
          <w:p w14:paraId="5FD23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19.04</w:t>
            </w:r>
          </w:p>
        </w:tc>
        <w:tc>
          <w:tcPr>
            <w:tcW w:w="1427" w:type="dxa"/>
            <w:shd w:val="clear" w:color="auto" w:fill="auto"/>
            <w:vAlign w:val="center"/>
          </w:tcPr>
          <w:p w14:paraId="007B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7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4A0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1D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3EA2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554C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3408C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427" w:type="dxa"/>
            <w:shd w:val="clear" w:color="auto" w:fill="auto"/>
            <w:vAlign w:val="center"/>
          </w:tcPr>
          <w:p w14:paraId="3BA7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26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93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B68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DBC81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907A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36.44</w:t>
            </w:r>
          </w:p>
        </w:tc>
        <w:tc>
          <w:tcPr>
            <w:tcW w:w="1366" w:type="dxa"/>
            <w:gridSpan w:val="2"/>
            <w:shd w:val="clear" w:color="auto" w:fill="auto"/>
            <w:vAlign w:val="center"/>
          </w:tcPr>
          <w:p w14:paraId="3C747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36.44</w:t>
            </w:r>
          </w:p>
        </w:tc>
        <w:tc>
          <w:tcPr>
            <w:tcW w:w="1427" w:type="dxa"/>
            <w:shd w:val="clear" w:color="auto" w:fill="auto"/>
            <w:vAlign w:val="center"/>
          </w:tcPr>
          <w:p w14:paraId="32B15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84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3B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5E2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50ED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C3AA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530.22</w:t>
            </w:r>
          </w:p>
        </w:tc>
        <w:tc>
          <w:tcPr>
            <w:tcW w:w="1366" w:type="dxa"/>
            <w:gridSpan w:val="2"/>
            <w:shd w:val="clear" w:color="auto" w:fill="auto"/>
            <w:vAlign w:val="center"/>
          </w:tcPr>
          <w:p w14:paraId="7A48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530.22</w:t>
            </w:r>
          </w:p>
        </w:tc>
        <w:tc>
          <w:tcPr>
            <w:tcW w:w="1427" w:type="dxa"/>
            <w:shd w:val="clear" w:color="auto" w:fill="auto"/>
            <w:vAlign w:val="center"/>
          </w:tcPr>
          <w:p w14:paraId="75497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F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D939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4A0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49BA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763B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c>
          <w:tcPr>
            <w:tcW w:w="1366" w:type="dxa"/>
            <w:gridSpan w:val="2"/>
            <w:shd w:val="clear" w:color="auto" w:fill="auto"/>
            <w:vAlign w:val="center"/>
          </w:tcPr>
          <w:p w14:paraId="445D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84A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r>
      <w:tr w14:paraId="14A0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B6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BB4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75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7B3D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w:t>
            </w:r>
          </w:p>
        </w:tc>
        <w:tc>
          <w:tcPr>
            <w:tcW w:w="1366" w:type="dxa"/>
            <w:gridSpan w:val="2"/>
            <w:shd w:val="clear" w:color="auto" w:fill="auto"/>
            <w:vAlign w:val="center"/>
          </w:tcPr>
          <w:p w14:paraId="078B5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B6F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w:t>
            </w:r>
          </w:p>
        </w:tc>
      </w:tr>
      <w:tr w14:paraId="3A0D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1A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D3A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43F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3F8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B4BA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A3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75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E9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05D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FA76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BD5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50A0F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E1C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4C19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EA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8E5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C94C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1678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c>
          <w:tcPr>
            <w:tcW w:w="1366" w:type="dxa"/>
            <w:gridSpan w:val="2"/>
            <w:shd w:val="clear" w:color="auto" w:fill="auto"/>
            <w:vAlign w:val="center"/>
          </w:tcPr>
          <w:p w14:paraId="6CA81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B7B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r>
      <w:tr w14:paraId="0CFB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DF0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333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73CCD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4623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4DA48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C8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7DC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173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120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EA5BD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288B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3E4D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396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0A3F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8C7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6542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DE37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0818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w:t>
            </w:r>
          </w:p>
        </w:tc>
        <w:tc>
          <w:tcPr>
            <w:tcW w:w="1366" w:type="dxa"/>
            <w:gridSpan w:val="2"/>
            <w:shd w:val="clear" w:color="auto" w:fill="auto"/>
            <w:vAlign w:val="center"/>
          </w:tcPr>
          <w:p w14:paraId="59069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303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w:t>
            </w:r>
          </w:p>
        </w:tc>
      </w:tr>
      <w:tr w14:paraId="7C85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9F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B3A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14A3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4638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2BE62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97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0832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36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FA7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2354E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528C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0A0FB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FC5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101D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24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49AB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C309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344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29A8C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0C2D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9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5E5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C3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D455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935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366" w:type="dxa"/>
            <w:gridSpan w:val="2"/>
            <w:shd w:val="clear" w:color="auto" w:fill="auto"/>
            <w:vAlign w:val="center"/>
          </w:tcPr>
          <w:p w14:paraId="494C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427" w:type="dxa"/>
            <w:shd w:val="clear" w:color="auto" w:fill="auto"/>
            <w:vAlign w:val="center"/>
          </w:tcPr>
          <w:p w14:paraId="683D4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AC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79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0F6A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E0B2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1CC7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366" w:type="dxa"/>
            <w:gridSpan w:val="2"/>
            <w:shd w:val="clear" w:color="auto" w:fill="auto"/>
            <w:vAlign w:val="center"/>
          </w:tcPr>
          <w:p w14:paraId="16803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427" w:type="dxa"/>
            <w:shd w:val="clear" w:color="auto" w:fill="auto"/>
            <w:vAlign w:val="center"/>
          </w:tcPr>
          <w:p w14:paraId="374EC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D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0E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B799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0F0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7F41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975.29</w:t>
            </w:r>
          </w:p>
        </w:tc>
        <w:tc>
          <w:tcPr>
            <w:tcW w:w="1366" w:type="dxa"/>
            <w:gridSpan w:val="2"/>
            <w:shd w:val="clear" w:color="auto" w:fill="auto"/>
            <w:vAlign w:val="center"/>
          </w:tcPr>
          <w:p w14:paraId="2ED92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943.41</w:t>
            </w:r>
          </w:p>
        </w:tc>
        <w:tc>
          <w:tcPr>
            <w:tcW w:w="1427" w:type="dxa"/>
            <w:shd w:val="clear" w:color="auto" w:fill="auto"/>
            <w:vAlign w:val="center"/>
          </w:tcPr>
          <w:p w14:paraId="3DB2C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E1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B98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D89E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55C6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6493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63A0AD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643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BEA6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624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A7E5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E2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25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29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A2F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509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8F6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8D9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CA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F5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41AD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B967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774C9F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精神病医院</w:t>
            </w:r>
          </w:p>
        </w:tc>
        <w:tc>
          <w:tcPr>
            <w:tcW w:w="2073" w:type="dxa"/>
            <w:shd w:val="clear" w:color="auto" w:fill="auto"/>
            <w:vAlign w:val="center"/>
          </w:tcPr>
          <w:p w14:paraId="1505D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特殊群体服务保障资金</w:t>
            </w:r>
          </w:p>
        </w:tc>
        <w:tc>
          <w:tcPr>
            <w:tcW w:w="881" w:type="dxa"/>
            <w:shd w:val="clear" w:color="auto" w:fill="auto"/>
            <w:vAlign w:val="center"/>
          </w:tcPr>
          <w:p w14:paraId="3AD5A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DE82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0B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9954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2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96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0B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6F6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F2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E41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5A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22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8D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7813F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C736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584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49DF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FB68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D542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82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F395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7D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760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4A4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EF6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E0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E91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F33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托克逊县怡心福利院2025年没有使用政府性基金预算拨款安排的支出，政府性基金预算支出情况表为空表。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托克逊县怡心福利院2025年没有使用国有资本经营预算拨款安排的支出，国有资本经营预算支出情况表为空表。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0A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496A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FC1A1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4166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6EA1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72D0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8C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38EF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7F886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240F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3305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470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EB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91E9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5D21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3E504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A1824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27A1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11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697A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91924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A5FA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2083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1C27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64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B46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D91F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034C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2B69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15A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5D8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E27192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吐市财综[2024]12号,2024年吐鲁番市福利彩票公益金（第二批）</w:t>
            </w:r>
          </w:p>
        </w:tc>
        <w:tc>
          <w:tcPr>
            <w:tcW w:w="1247" w:type="dxa"/>
            <w:shd w:val="clear" w:color="auto" w:fill="auto"/>
            <w:vAlign w:val="center"/>
          </w:tcPr>
          <w:p w14:paraId="7D250E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20E542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093527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6A78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309B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gridSpan w:val="2"/>
            <w:shd w:val="clear" w:color="auto" w:fill="auto"/>
            <w:vAlign w:val="center"/>
          </w:tcPr>
          <w:p w14:paraId="49D998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52D4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294B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E666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按照全口径预算的原则，托克逊县怡心福利院2025年所有收入和支出均纳入单位预算管理。收支总预算1,149.45万元。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托克逊县怡心福利院单位收入预算1,149.45万元，其中：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一般公共预算1,125.29万元，占97.9%，比上年预算减少74.68万元，下降6.22%，主要原因是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2人，临聘人员减少8人，工资减少，导致本年度预算减少。</w:t>
      </w:r>
    </w:p>
    <w:p w14:paraId="3CCCF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%，比上年预算减少9.00万元，下降100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%，主要原因是自治区财政残疾人事业发展补助资金，本年度未安排预算。</w:t>
      </w:r>
    </w:p>
    <w:p w14:paraId="3042C7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F8A0B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56B33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17A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AC43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%，比上年预算减少135.00万元，下降100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%，主要原因是今年未安排单位资金预算。</w:t>
      </w:r>
    </w:p>
    <w:p w14:paraId="001953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财政拨款结转24.16万元，占2.1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%，比上年预算增加24.16万元，增长100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%，主要原因是2024年度吐鲁番市彩票公益金项目因上年时间紧未执行完毕，剩余项目资金结转至今年继续使用，导致预算增长。</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托克逊县怡心福利院2025年支出预算1,149.45万元，其中：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基本支出975.29万元，占84.85%，比上年预算减少74.68万元，下降7.11%，主要原因是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2人，聘用人员减少8人，工资、</w:t>
      </w:r>
      <w:r>
        <w:rPr>
          <w:rFonts w:hint="eastAsia" w:ascii="仿宋" w:hAnsi="微软雅黑" w:eastAsia="仿宋"/>
          <w:sz w:val="28"/>
          <w:szCs w:val="28"/>
          <w:lang w:val="en-US" w:eastAsia="zh-CN"/>
        </w:rPr>
        <w:t>社保、公用经费</w:t>
      </w:r>
      <w:r>
        <w:rPr>
          <w:rFonts w:hint="eastAsia" w:ascii="仿宋" w:hAnsi="微软雅黑" w:eastAsia="仿宋"/>
          <w:sz w:val="28"/>
          <w:szCs w:val="28"/>
          <w:lang w:eastAsia="zh-CN"/>
        </w:rPr>
        <w:t>减少，导致本年度预算减少。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项目支出174.16万元，占15.15%，比上年预算减少119.84万元，下降40.76%，主要原因是本年单位资金未安排预算，导致预算下降。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2025年财政拨款收支总预算1,125.29万元。</w:t>
      </w:r>
    </w:p>
    <w:p w14:paraId="450B8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27DC4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收入预算包括：一般公共预算拨款1,125.29万元。</w:t>
      </w:r>
    </w:p>
    <w:p w14:paraId="1D05E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48.57万元，主要用于行政事业单位离退休和缴纳职工养老保险；卫生健康支出1,040.28万元，主要用于工资福利支出和日常公用经费支出及缴纳职工医疗保险；住房保障支出36.44万元，主要用于缴纳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2A337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托克逊县怡心福利院2025年一般公共预算拨款合计1,125.29万元，其中：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基本支出975.29万元，比上年预算减少74.68万元，下降7.11%。主要原因是：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2人，聘用人员减少8人，工资、</w:t>
      </w:r>
      <w:r>
        <w:rPr>
          <w:rFonts w:hint="eastAsia" w:ascii="仿宋" w:hAnsi="微软雅黑" w:eastAsia="仿宋"/>
          <w:sz w:val="28"/>
          <w:szCs w:val="28"/>
          <w:lang w:val="en-US" w:eastAsia="zh-CN"/>
        </w:rPr>
        <w:t>社保、公用经费</w:t>
      </w:r>
      <w:r>
        <w:rPr>
          <w:rFonts w:hint="eastAsia" w:ascii="仿宋" w:hAnsi="微软雅黑" w:eastAsia="仿宋"/>
          <w:sz w:val="28"/>
          <w:szCs w:val="28"/>
          <w:lang w:eastAsia="zh-CN"/>
        </w:rPr>
        <w:t>减少，导致本年度预算减少。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项目支出150.00万元，比上年预算减少9.00万元,下降5.66%。主要原因是：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自治区财政残疾人事业发展补助资金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1、社会保障和就业支出(类)48.57万元，占4.32%。</w:t>
      </w:r>
    </w:p>
    <w:p w14:paraId="3A5BA1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2、卫生健康支出(类)1,040.28万元，占92.45%。</w:t>
      </w:r>
    </w:p>
    <w:p w14:paraId="512FA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3、住房保障支出(类)36.44万元，占3.24%。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1.社会保障和就业支出（类）行政事业单位养老支出（款）事业单位离退休（项）2025年预算数为3.70万元，比上年预算增加2.23万元，增长151.7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%，主要原因是：本年退休人员增加</w:t>
      </w:r>
      <w:r>
        <w:rPr>
          <w:rFonts w:hint="eastAsia" w:ascii="仿宋" w:hAnsi="微软雅黑" w:eastAsia="仿宋"/>
          <w:sz w:val="28"/>
          <w:szCs w:val="28"/>
          <w:lang w:val="en-US" w:eastAsia="zh-CN"/>
        </w:rPr>
        <w:t>1</w:t>
      </w:r>
      <w:r>
        <w:rPr>
          <w:rFonts w:hint="eastAsia" w:ascii="仿宋" w:hAnsi="微软雅黑" w:eastAsia="仿宋"/>
          <w:sz w:val="28"/>
          <w:szCs w:val="28"/>
        </w:rPr>
        <w:t>人，退休人员绩效、独生子女费等增加，导致当年预算数比上年增加。</w:t>
      </w:r>
    </w:p>
    <w:p w14:paraId="016DA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2.社会保障和就业支出（类）行政事业单位养老支出（款）机关事业单位基本养老保险缴费支出（项）2025年预算数为44.87万元，比上年预算减少3.30万元，下降6.85%，主要原因是：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w:t>
      </w:r>
      <w:r>
        <w:rPr>
          <w:rFonts w:hint="eastAsia" w:ascii="仿宋" w:hAnsi="微软雅黑" w:eastAsia="仿宋"/>
          <w:sz w:val="28"/>
          <w:szCs w:val="28"/>
        </w:rPr>
        <w:t>，聘用人员减少8人，导致本年度机关事业单位基本养老保险缴费支出预算减少。</w:t>
      </w:r>
    </w:p>
    <w:p w14:paraId="7D1AB8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3.卫生健康支出（类）公立医院（款）精神病医院（项）2025年预算数为1,021.24万元，比上年预算减少70.18万元，下降6.43%，主要原因是：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w:t>
      </w:r>
      <w:r>
        <w:rPr>
          <w:rFonts w:hint="eastAsia" w:ascii="仿宋" w:hAnsi="微软雅黑" w:eastAsia="仿宋"/>
          <w:sz w:val="28"/>
          <w:szCs w:val="28"/>
        </w:rPr>
        <w:t>，聘用人员减少8人，工资减少，导致本年度预算减少。</w:t>
      </w:r>
    </w:p>
    <w:p w14:paraId="7598B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4.卫生健康支出（类）行政事业单位医疗（款）事业单位医疗（项）2025年预算数为19.04万元，比上年预算减少1.40万元，下降6.85%，主要原因是：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w:t>
      </w:r>
      <w:r>
        <w:rPr>
          <w:rFonts w:hint="eastAsia" w:ascii="仿宋" w:hAnsi="微软雅黑" w:eastAsia="仿宋"/>
          <w:sz w:val="28"/>
          <w:szCs w:val="28"/>
        </w:rPr>
        <w:t>，聘用人员减少8人，工资减少，导致本年度事业单位医疗预算减少。</w:t>
      </w:r>
    </w:p>
    <w:p w14:paraId="00A570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5.住房保障支出（类）住房改革支出（款）住房公积金（项）2025年预算数为36.44万元，比上年预算减少2.03万元，下降5.28%，主要原因是：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w:t>
      </w:r>
      <w:r>
        <w:rPr>
          <w:rFonts w:hint="eastAsia" w:ascii="仿宋" w:hAnsi="微软雅黑" w:eastAsia="仿宋"/>
          <w:sz w:val="28"/>
          <w:szCs w:val="28"/>
        </w:rPr>
        <w:t>，聘用人员减少8人，工资减少，导致本年度公积金预算减少。</w:t>
      </w:r>
    </w:p>
    <w:p w14:paraId="36A4BC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6.社会保障和就业支出（类）残疾人事业（款）其他残疾人事业支出（项）2025年预算数为0.00万元，比上年预算减少9.00万元，下降100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%，主要原因是：2024年自治区财政残疾人事业发展补助资金，本年度未安排此项目。</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托克逊县怡心福利院2025年一般公共预算基本支出975.29万元，其中：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人员经费943.41万元，主要包括：基本工资、津贴补贴、奖金、绩效工资、机关事业单位基本养老保险缴费、职工基本医疗保险缴费、其他社会保障缴费、住房公积金、其他工资福利支出、退休费、生活补助。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公用经费31.88万元，主要包括：办公费、印刷费、水费、电费、邮电费、差旅费、工会经费、公务用车运行维护费、其他商品和服务支出。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（一）项目名称：特殊群体服务保障资金托怡福发[2025]14号</w:t>
      </w:r>
    </w:p>
    <w:p w14:paraId="170FF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怡福发（2025）14号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w:t>
      </w:r>
      <w:r>
        <w:rPr>
          <w:rFonts w:hint="eastAsia" w:ascii="仿宋" w:hAnsi="微软雅黑" w:eastAsia="仿宋"/>
          <w:sz w:val="28"/>
          <w:szCs w:val="28"/>
          <w:lang w:val="en-US" w:eastAsia="zh-CN"/>
        </w:rPr>
        <w:t>单位</w:t>
      </w:r>
      <w:r>
        <w:rPr>
          <w:rFonts w:hint="eastAsia" w:ascii="仿宋" w:hAnsi="微软雅黑" w:eastAsia="仿宋"/>
          <w:sz w:val="28"/>
          <w:szCs w:val="28"/>
        </w:rPr>
        <w:t>采取多种方式，强化日常管理，加大帮扶力度，使精神病患者生存状况得以明显改善，但在落实监管措施、提供医疗救治和生活救助等方面还存在一些不容忽视的问题。立项依据：托克逊县财经领导小组会议纪要。</w:t>
      </w:r>
    </w:p>
    <w:p w14:paraId="66B398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B118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6E0427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资金分配情况：保障170名精神病患者吃饭、吃药等</w:t>
      </w:r>
      <w:r>
        <w:rPr>
          <w:rFonts w:hint="eastAsia" w:ascii="仿宋" w:hAnsi="微软雅黑" w:eastAsia="仿宋"/>
          <w:sz w:val="28"/>
          <w:szCs w:val="28"/>
          <w:lang w:eastAsia="zh-CN"/>
        </w:rPr>
        <w:t>生活必需</w:t>
      </w:r>
      <w:r>
        <w:rPr>
          <w:rFonts w:hint="eastAsia" w:ascii="仿宋" w:hAnsi="微软雅黑" w:eastAsia="仿宋"/>
          <w:sz w:val="28"/>
          <w:szCs w:val="28"/>
        </w:rPr>
        <w:t>物资，包括电费1.5</w:t>
      </w:r>
      <w:r>
        <w:rPr>
          <w:rFonts w:hint="eastAsia" w:ascii="仿宋" w:hAnsi="微软雅黑" w:eastAsia="仿宋"/>
          <w:sz w:val="28"/>
          <w:szCs w:val="28"/>
          <w:lang w:val="en-US" w:eastAsia="zh-CN"/>
        </w:rPr>
        <w:t>0</w:t>
      </w:r>
      <w:r>
        <w:rPr>
          <w:rFonts w:hint="eastAsia" w:ascii="仿宋" w:hAnsi="微软雅黑" w:eastAsia="仿宋"/>
          <w:sz w:val="28"/>
          <w:szCs w:val="28"/>
        </w:rPr>
        <w:t>万元，暖气费20.00万元，专用材料费34.00万元，委托业务费85.30万元，办公费9.20万元</w:t>
      </w:r>
    </w:p>
    <w:p w14:paraId="32653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%，主要原因是我单位公务用车数量与上年一致，因此公务用车运行费预算无变化；公务接待费增加0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托克逊县怡心福利院2025上年结转结余24.16万元，包括：财政拨款24.16万元，非财政拨款0.00万元，其中：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综[2024]12号,2024年吐鲁番市福利彩票公益金（第二批）（项目）24.16万元，主要用于：日常办公用品购买、办公设施维护，安全生产、小建设施维护、确保福利机构正常运转。保护养水、电、电梯、消防设施设备、配备消防设施，器材购置，保证各项工作正常开展。</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托克逊县怡心福利院2025年的事业单位运行经费财政拨款预算31.88万元，比上年预算减少22.73万元，下降41.62%。主要原因是在编人员</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2人，聘用人员减少8人，办公费减少，导致本年度预算减少。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2025年，托克逊县怡心福利院政府采购预算4.2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万元，其中：政府采购货物预算4.2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2025年托克逊县怡心福利院面向中小企业预留政府采购项目预算金额0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截至2024年底，托克逊县怡心福利院占用使用国有资产总体情况为：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1.房屋4423.16平方米，价值538.07万元。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2.车辆3辆，价值52.35万元；其中：一般公务用车0辆，价值0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万元；其他车辆3辆，价值52.35万元。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3.办公家具价值73.81万元。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4.其他资产价值506.6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2025年，本单位预算绩效管理整体预算绩效目标1个，涉及预算金额1149.4</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万元；当年预算安排项目共1个，其中:财政拨款项目涉及预算金额150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6" w:tblpY="-114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48FB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9139AC8">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2E540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7807309">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20C30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B5B3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4EF6B9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托克逊县怡心福利院</w:t>
            </w:r>
          </w:p>
        </w:tc>
      </w:tr>
      <w:tr w14:paraId="56A47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E8BA5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7BB543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唐杰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89DC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D8DB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13579556696</w:t>
            </w:r>
          </w:p>
        </w:tc>
      </w:tr>
      <w:tr w14:paraId="39285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FECD6B8">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C2290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保特殊群体人员在福利院得到良好的生活照料，包括提供安全、舒适的生活环境，满足其基本的生活需求，进一步提升精神病患者康复服务质量，保障改善民生，创新社会治理，优化服务供给等方面的积极作用。</w:t>
            </w:r>
          </w:p>
        </w:tc>
      </w:tr>
      <w:tr w14:paraId="0451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75F7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28BC1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0829E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72FDD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29B429B">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B2AB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6229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1063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24.16</w:t>
            </w:r>
          </w:p>
        </w:tc>
      </w:tr>
      <w:tr w14:paraId="7806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A05EFE">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AB9DB5">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041C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72B9DC7">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1125.</w:t>
            </w:r>
            <w:r>
              <w:rPr>
                <w:rFonts w:hint="eastAsia" w:ascii="宋体" w:hAnsi="宋体" w:cs="宋体"/>
                <w:i w:val="0"/>
                <w:iCs w:val="0"/>
                <w:color w:val="000000"/>
                <w:kern w:val="0"/>
                <w:sz w:val="18"/>
                <w:szCs w:val="18"/>
                <w:u w:val="none"/>
                <w:lang w:val="en-US" w:eastAsia="zh-CN" w:bidi="ar"/>
              </w:rPr>
              <w:t>29</w:t>
            </w:r>
          </w:p>
        </w:tc>
      </w:tr>
      <w:tr w14:paraId="5B5F8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7A1BC29">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B14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BF82C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62C1E9">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59FFB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51A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8DB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DC2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D3AB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2C8C0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91E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32240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6EEA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D6C3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3A2E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特殊群体人员生活保障人数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3DC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F85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D91F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7CA34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BE2D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03E7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A6A02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护理工作人员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5AC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FC5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1F1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A0B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BBF17">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0A05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0ACAF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生活保障物资覆盖率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50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353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376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7CE4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ABF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A21B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800E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保障患者的基本生活，提高患者的社会温暖感</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F8F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F47B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保障患者的基本生活</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F3E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6D634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08D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7585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0437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B03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62F5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FFB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6395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5FF2C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2384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CF80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C2D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89C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D7C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bl>
    <w:p w14:paraId="5EE35B0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2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849"/>
        <w:gridCol w:w="768"/>
        <w:gridCol w:w="905"/>
      </w:tblGrid>
      <w:tr w14:paraId="1D22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E296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77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50117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9B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CD447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786C5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托克逊县怡心福利院</w:t>
            </w:r>
          </w:p>
        </w:tc>
      </w:tr>
      <w:tr w14:paraId="4A46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29FD8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0E61F3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特殊群体服务保障资金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767D64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5A1E3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再同古丽·阿不都斯木</w:t>
            </w:r>
          </w:p>
        </w:tc>
      </w:tr>
      <w:tr w14:paraId="336E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C32B5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DE0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7A15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6FE3F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F57FD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A2DC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4DBE05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E9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E5BAC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9F532F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目标1：开展对168名特殊群体人员的生活服务工作，通过每月购买米面油、日用肉、馕、一次性碗筷、蔬菜、药品、医疗物资、水果等等，保障特殊群体人员基本生活，让他们安心康复。</w:t>
            </w:r>
          </w:p>
          <w:p w14:paraId="1AABE4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目标2：及时支出电费、暖气费、医疗垃圾费、生活垃圾费，保障福利院正常运行。</w:t>
            </w:r>
          </w:p>
        </w:tc>
      </w:tr>
      <w:tr w14:paraId="26F6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11746E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1DA0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6A20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F127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8AA83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2779A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CB58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73700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1A128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43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EAA7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AD4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7380B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保障特殊群体人员数量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AD34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4EE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8E97F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165人</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AE4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2C73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A096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BA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B0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21807D">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5802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1330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=10361.7平方</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1A9A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EFD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DE2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100C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067B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6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C71D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00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61A9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0AE5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8E4E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6BA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348B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7D2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7558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F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41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C56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83D2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FF4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222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0D0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C8B6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7E04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FA99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14BFA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11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B791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E525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533B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&lt;=85.30万元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6404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803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C46A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FEA6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0CA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34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03B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A81C3">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EC6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购电成本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0134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53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E7B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6C2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1F9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CAA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1A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60684D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CA089">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C2F2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F1E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96B3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664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2D5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5A5B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FDA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31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39C0E5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1ACC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888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暖气费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826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3D1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D8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17D4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A252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2EF1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38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79EEB9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1E745">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56B0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A91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9F4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566A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C844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87AD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9CD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6E4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2B7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86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B61B9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保障患者基本生活</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984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A278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549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F953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303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EFE5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41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6867C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3C9A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3C61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提高特殊群体人员社会温暖感</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DAD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B76D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920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9808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49B3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788A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A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535E272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9982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0220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患者家属满意度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402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85D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79B0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653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B3A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80D3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托克逊县怡心福利院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6A6686"/>
    <w:rsid w:val="03377C99"/>
    <w:rsid w:val="04E90B5B"/>
    <w:rsid w:val="04FC6AE0"/>
    <w:rsid w:val="053B593E"/>
    <w:rsid w:val="05FB6D97"/>
    <w:rsid w:val="0636246C"/>
    <w:rsid w:val="065B5A88"/>
    <w:rsid w:val="070D4E50"/>
    <w:rsid w:val="07FC2953"/>
    <w:rsid w:val="09BC3AB2"/>
    <w:rsid w:val="0AAE0F84"/>
    <w:rsid w:val="0AF7462C"/>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703D9B"/>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6C0666"/>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151531"/>
    <w:rsid w:val="41412BA9"/>
    <w:rsid w:val="41CE3C23"/>
    <w:rsid w:val="438C5535"/>
    <w:rsid w:val="43B933E5"/>
    <w:rsid w:val="43E500CC"/>
    <w:rsid w:val="44935E12"/>
    <w:rsid w:val="453250A1"/>
    <w:rsid w:val="453413E7"/>
    <w:rsid w:val="4646138E"/>
    <w:rsid w:val="479C6D8B"/>
    <w:rsid w:val="47B70069"/>
    <w:rsid w:val="4832232D"/>
    <w:rsid w:val="499E7402"/>
    <w:rsid w:val="4B295B6B"/>
    <w:rsid w:val="4B814C16"/>
    <w:rsid w:val="4CBD4769"/>
    <w:rsid w:val="4D544191"/>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D761BB"/>
    <w:rsid w:val="746E36DA"/>
    <w:rsid w:val="7518237F"/>
    <w:rsid w:val="75C537CD"/>
    <w:rsid w:val="75D307FB"/>
    <w:rsid w:val="76C31A03"/>
    <w:rsid w:val="76FD6F97"/>
    <w:rsid w:val="77CB2BF1"/>
    <w:rsid w:val="783332AA"/>
    <w:rsid w:val="793E0DE2"/>
    <w:rsid w:val="7C2700CB"/>
    <w:rsid w:val="7C5A4544"/>
    <w:rsid w:val="7D4C3140"/>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2770</Words>
  <Characters>3873</Characters>
  <Lines>0</Lines>
  <Paragraphs>0</Paragraphs>
  <TotalTime>0</TotalTime>
  <ScaleCrop>false</ScaleCrop>
  <LinksUpToDate>false</LinksUpToDate>
  <CharactersWithSpaces>4045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