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2037E">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D7133C3">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BF572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4D02CCD">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BE114CD">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托克逊县林业和草原局</w:t>
      </w:r>
    </w:p>
    <w:p w14:paraId="71FD94DD">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68F1A6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w:t>
      </w:r>
      <w:r>
        <w:rPr>
          <w:rFonts w:hint="eastAsia" w:ascii="黑体" w:hAnsi="ArialUnicodeMS" w:eastAsia="黑体"/>
          <w:color w:val="000000"/>
          <w:sz w:val="44"/>
          <w:szCs w:val="44"/>
          <w:lang w:val="en-US" w:eastAsia="zh-CN"/>
        </w:rPr>
        <w:t>部门</w:t>
      </w:r>
      <w:r>
        <w:rPr>
          <w:rFonts w:hint="eastAsia" w:ascii="黑体" w:hAnsi="ArialUnicodeMS" w:eastAsia="黑体"/>
          <w:color w:val="000000"/>
          <w:sz w:val="44"/>
          <w:szCs w:val="44"/>
        </w:rPr>
        <w:t>预算公开</w:t>
      </w:r>
    </w:p>
    <w:p w14:paraId="027247EC">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377A045B">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78E7B9BB">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w:t>
      </w:r>
      <w:r>
        <w:rPr>
          <w:rFonts w:hint="eastAsia" w:ascii="仿宋" w:hAnsi="仿宋" w:eastAsia="仿宋"/>
          <w:b/>
          <w:color w:val="000000"/>
          <w:sz w:val="28"/>
          <w:szCs w:val="28"/>
          <w:lang w:val="en-US" w:eastAsia="zh-CN"/>
        </w:rPr>
        <w:t>部门</w:t>
      </w:r>
      <w:r>
        <w:rPr>
          <w:rFonts w:hint="eastAsia" w:ascii="仿宋" w:hAnsi="仿宋" w:eastAsia="仿宋"/>
          <w:b/>
          <w:color w:val="000000"/>
          <w:sz w:val="28"/>
          <w:szCs w:val="28"/>
        </w:rPr>
        <w:t>概况</w:t>
      </w:r>
    </w:p>
    <w:p w14:paraId="0E26C3B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12EC8E4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672AB24B">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w:t>
      </w:r>
      <w:r>
        <w:rPr>
          <w:rFonts w:hint="eastAsia" w:ascii="仿宋" w:hAnsi="仿宋" w:eastAsia="仿宋"/>
          <w:b/>
          <w:color w:val="000000"/>
          <w:sz w:val="28"/>
          <w:szCs w:val="28"/>
          <w:lang w:val="en-US" w:eastAsia="zh-CN"/>
        </w:rPr>
        <w:t>部门</w:t>
      </w:r>
      <w:r>
        <w:rPr>
          <w:rFonts w:hint="eastAsia" w:ascii="仿宋" w:hAnsi="仿宋" w:eastAsia="仿宋"/>
          <w:b/>
          <w:color w:val="000000"/>
          <w:sz w:val="28"/>
          <w:szCs w:val="28"/>
        </w:rPr>
        <w:t>预算公开表</w:t>
      </w:r>
    </w:p>
    <w:p w14:paraId="403E114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 xml:space="preserve">一、 </w:t>
      </w:r>
      <w:r>
        <w:rPr>
          <w:rFonts w:hint="eastAsia" w:ascii="仿宋" w:hAnsi="仿宋" w:eastAsia="仿宋"/>
          <w:color w:val="000000"/>
          <w:sz w:val="28"/>
          <w:szCs w:val="28"/>
          <w:lang w:val="en-US" w:eastAsia="zh-CN"/>
        </w:rPr>
        <w:t>部门</w:t>
      </w:r>
      <w:r>
        <w:rPr>
          <w:rFonts w:hint="eastAsia" w:ascii="仿宋" w:hAnsi="仿宋" w:eastAsia="仿宋"/>
          <w:color w:val="000000"/>
          <w:sz w:val="28"/>
          <w:szCs w:val="28"/>
        </w:rPr>
        <w:t>收支总体情况表</w:t>
      </w:r>
    </w:p>
    <w:p w14:paraId="27BF782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 xml:space="preserve">二、 </w:t>
      </w:r>
      <w:r>
        <w:rPr>
          <w:rFonts w:hint="eastAsia" w:ascii="仿宋" w:hAnsi="仿宋" w:eastAsia="仿宋"/>
          <w:color w:val="000000"/>
          <w:sz w:val="28"/>
          <w:szCs w:val="28"/>
          <w:lang w:val="en-US" w:eastAsia="zh-CN"/>
        </w:rPr>
        <w:t>部门</w:t>
      </w:r>
      <w:r>
        <w:rPr>
          <w:rFonts w:hint="eastAsia" w:ascii="仿宋" w:hAnsi="仿宋" w:eastAsia="仿宋"/>
          <w:color w:val="000000"/>
          <w:sz w:val="28"/>
          <w:szCs w:val="28"/>
        </w:rPr>
        <w:t>收入总体情况表</w:t>
      </w:r>
    </w:p>
    <w:p w14:paraId="74A13A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 xml:space="preserve">三、 </w:t>
      </w:r>
      <w:r>
        <w:rPr>
          <w:rFonts w:hint="eastAsia" w:ascii="仿宋" w:hAnsi="仿宋" w:eastAsia="仿宋"/>
          <w:color w:val="000000"/>
          <w:sz w:val="28"/>
          <w:szCs w:val="28"/>
          <w:lang w:val="en-US" w:eastAsia="zh-CN"/>
        </w:rPr>
        <w:t>部门</w:t>
      </w:r>
      <w:r>
        <w:rPr>
          <w:rFonts w:hint="eastAsia" w:ascii="仿宋" w:hAnsi="仿宋" w:eastAsia="仿宋"/>
          <w:color w:val="000000"/>
          <w:sz w:val="28"/>
          <w:szCs w:val="28"/>
        </w:rPr>
        <w:t>支出总体情况表</w:t>
      </w:r>
    </w:p>
    <w:p w14:paraId="56F6B2E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1DF9FD7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1CA3928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5A7FBE8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0F20DE9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365AEF5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A0109A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62EE344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0CBD833D">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w:t>
      </w:r>
      <w:r>
        <w:rPr>
          <w:rFonts w:hint="eastAsia" w:ascii="仿宋" w:hAnsi="仿宋" w:eastAsia="仿宋"/>
          <w:b/>
          <w:color w:val="000000"/>
          <w:sz w:val="28"/>
          <w:szCs w:val="28"/>
          <w:lang w:val="en-US" w:eastAsia="zh-CN"/>
        </w:rPr>
        <w:t>部门</w:t>
      </w:r>
      <w:r>
        <w:rPr>
          <w:rFonts w:hint="eastAsia" w:ascii="仿宋" w:hAnsi="仿宋" w:eastAsia="仿宋"/>
          <w:b/>
          <w:color w:val="000000"/>
          <w:sz w:val="28"/>
          <w:szCs w:val="28"/>
        </w:rPr>
        <w:t>预算情况说明</w:t>
      </w:r>
    </w:p>
    <w:p w14:paraId="15EC9E7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2025年收支预算情况的总体说明</w:t>
      </w:r>
    </w:p>
    <w:p w14:paraId="2DBAE4C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2025年收入预算情况说明</w:t>
      </w:r>
    </w:p>
    <w:p w14:paraId="038E0D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2025年支出预算情况说明</w:t>
      </w:r>
    </w:p>
    <w:p w14:paraId="609D32F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2025年财政拨款收支预算情况的总体说明</w:t>
      </w:r>
    </w:p>
    <w:p w14:paraId="5FA4A8C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2025年一般公共预算当年拨款情况说明</w:t>
      </w:r>
    </w:p>
    <w:p w14:paraId="306ECCA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2025年一般公共预算基本支出情况说明</w:t>
      </w:r>
    </w:p>
    <w:p w14:paraId="15E2F3B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2025年一般公共预算项目支出情况说明</w:t>
      </w:r>
    </w:p>
    <w:p w14:paraId="2FF49A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2025年政府性基金预算拨款情况说明</w:t>
      </w:r>
    </w:p>
    <w:p w14:paraId="1DBBCB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2025年国有资本经营预算拨款情况说明</w:t>
      </w:r>
    </w:p>
    <w:p w14:paraId="7D9F509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2025年财政拨款“三公”经费预算情况说明</w:t>
      </w:r>
    </w:p>
    <w:p w14:paraId="211C4B8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2025年上年结转结余预算情况说明</w:t>
      </w:r>
    </w:p>
    <w:p w14:paraId="33B0B4D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460797BD">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AC8C622">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2F556195">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val="en-US" w:eastAsia="zh-CN"/>
        </w:rPr>
        <w:t>部门</w:t>
      </w:r>
      <w:r>
        <w:rPr>
          <w:rFonts w:hint="eastAsia" w:ascii="黑体" w:eastAsia="黑体"/>
          <w:sz w:val="30"/>
          <w:szCs w:val="30"/>
        </w:rPr>
        <w:t>概况</w:t>
      </w:r>
    </w:p>
    <w:p w14:paraId="417AF0D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3868EA8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林业和草原及其生态保护修复的监督管理。拟订林业和草原及其生态保护修复的政策、规划并组织实施，执行自治区、市级相关标准，组织开展森林、草原、湿地、荒漠和陆生野生动植物资源动态监测与评价。</w:t>
      </w:r>
    </w:p>
    <w:p w14:paraId="75E2B40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林业和草原生态保护修复及造林绿化工作。组织实施林业和草原重点生态保护修复工程，指导公益林和商品林的培育，指导、监督全民义务植树、城乡绿化工作。承担林业和草原有害生物防治，检疫工作。承担林业和草原应对气候变化相关工作。</w:t>
      </w:r>
    </w:p>
    <w:p w14:paraId="2CD1B8C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森林、草原、湿地资源的监督管理。组织编制并监督执行森林采伐限额。负责林地管理，拟订林地保护利用规划并组织实施，承担国家级公益林划定和管理工作，管理国有林区的国有森林资源。负责草原禁牧、草畜平衡和草原生态修复治理工作，监督管理草原的开发利用。负责湿地生态保护修复工作，拟订湿地保护规划和相关地方标准，监督管理湿地的开发利用。</w:t>
      </w:r>
    </w:p>
    <w:p w14:paraId="166C321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监督管理荒漠化防治工作。组织开展荒漠调查，拟订防沙治沙及沙化土地封禁保护区建设规划、执行相关地方标准和技术规程并监督实施，监督管理沙化土地的开发利用，组织沙尘暴灾害预防预报和应急处置。</w:t>
      </w:r>
    </w:p>
    <w:p w14:paraId="541A331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陆生野生动植物资源监督管理。组织开展陆生野生动植物资源调查，研究提出重点保护陆生野生动植物名录调查意见，指导陆生野生动植物救护繁育、栖息地恢复发展及野生动物疫源疫病监测、防控、应急处置。监督管理陆生野生动植物猎捕或采集、驯养繁殖或培植、经营利用，按分工监督管理野生动植物进出口。</w:t>
      </w:r>
    </w:p>
    <w:p w14:paraId="5E16A4A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监督管理各类自然保护地。拟订各类自然保护地规划，执行相关标准。负责国家公园、自然保护区、风景名胜区、地质公园、森林公园等设立、规划、建设和特许经营等工作；负责托克逊县直接行使所有权的自然保护地的自然资源资产管理和国土空间用途管制；提出新建、调整各类自治区级自然保护地的审核上报并按照程序报批，组织上报世界自然遗产的申报，会同有关部门审核上报世界自然与文化双重遗产的申报。负责生物多样性保护相关工作。</w:t>
      </w:r>
    </w:p>
    <w:p w14:paraId="1837194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推进林业和草原改革相关工作。审核上报集体林权制度、国有林场、草原等重大改革意见并监督实施。拟订农村林业发展、维护林业经营合法权益的政策措施，指导农村林地承包经营工作。开展退耕（牧）还林还草，负责天然林保护工作。</w:t>
      </w:r>
    </w:p>
    <w:p w14:paraId="010D61A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组织实施林业和草原资源优化配置及木材利用政策，实施相关林业产业地方标准，组织、指导林产品质量监督，指导生态扶贫相关工作。</w:t>
      </w:r>
    </w:p>
    <w:p w14:paraId="0FF1D9A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国有林场基本建设和发展，组织林木种子、草种种质资源普查，组织建立种质资源库，负责良种选育推广，管理林木种苗、草种生产经营行为，监管林木种苗、草种质量。监督管理林业和草原生物种质资源、转基因生物安全、植物新品种保护。</w:t>
      </w:r>
    </w:p>
    <w:p w14:paraId="73BD90B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指导森林公安工作，监督管理森林公安队伍，指导林业违法案件的查处，按程序上报重大违法案件。负责相关行政执法监管工作，指导林区社会治安治理工作。</w:t>
      </w:r>
    </w:p>
    <w:p w14:paraId="32B550E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落实综合防灾减灾规划相关要求，组织编制森林和草原火灾防治规划，指导实施相关防护标准，指导开展林业和草原防火巡护、火源管理、防火设施建设等工作。组织指导国有林场林区和草原开展宣传教育、监测预警、督促检查等防火工作；必要时，可以提请应急管理局，以托克逊县应急指挥机构名义，部署相关防治工作。</w:t>
      </w:r>
    </w:p>
    <w:p w14:paraId="3BDE688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监督管理林业和草原县级资金和国有资产，提出林业草原预算内投资、县级财政性资金安排建议，按规定权限，审核县级规划内和年度计划内投资项目；参与拟订林业和草原经济调节政策，组织实施林业和草原生态补偿工作。</w:t>
      </w:r>
    </w:p>
    <w:p w14:paraId="49F90A6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研究起草县有关林果业发展的办法措施和规程，执行相关林果业标准，并监督执行；组织编制全县林果业发展规划和年度计划，并组织实施和监督检查；指导全县林果业的生产经营、林果业灾害综合防控体系建设；承担县林果业发展协调领导小组办公室的日常工作。</w:t>
      </w:r>
    </w:p>
    <w:p w14:paraId="377E348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负责林业和草原科技、教育及外事工作，组织实施林业和草原人才队伍建设。组织实施林业和草原国际交流与合作事务，承担湿地、防治荒漠化等国际公约履约工作。</w:t>
      </w:r>
    </w:p>
    <w:p w14:paraId="70623D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完成县委、县政府交办的其他任务。</w:t>
      </w:r>
    </w:p>
    <w:p w14:paraId="4A2614E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职能转变。要切实加大生态系统保护力度，实施重要生态系统保护和修复工程，加大森林、草原、湿地监督管理的统筹协调，大力推进国土绿化，保障国家生态安全。加快建立以国家公园为主体的自然保护地体系，统一推进各类自然保护地的清理规范和归并整合。</w:t>
      </w:r>
      <w:r>
        <w:rPr>
          <w:rFonts w:hint="eastAsia" w:ascii="仿宋" w:hAnsi="仿宋" w:eastAsia="仿宋"/>
          <w:color w:val="000000"/>
          <w:sz w:val="28"/>
          <w:szCs w:val="28"/>
        </w:rPr>
        <w:br w:type="page"/>
      </w:r>
    </w:p>
    <w:p w14:paraId="0ED91809">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381D1990">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从预算单位构成看，托克逊县林业和草原局预算包括：托克逊县林业和草原局本级预算及下属3家预算单位在内的汇总预算。</w:t>
      </w:r>
    </w:p>
    <w:p w14:paraId="658D3727">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托克逊县林业和草原局本级下设4个科室，分别是：办公室、生态保护修复科、资源管理科、林果业管理科。</w:t>
      </w:r>
    </w:p>
    <w:p w14:paraId="4A75E07F">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本部门中，行政单位1家，事业单位3家，纳入托克逊县林业和草原局2025年部门预算编制范围的</w:t>
      </w:r>
      <w:r>
        <w:rPr>
          <w:rFonts w:hint="eastAsia" w:ascii="仿宋" w:hAnsi="仿宋" w:eastAsia="仿宋"/>
          <w:color w:val="000000"/>
          <w:sz w:val="28"/>
          <w:szCs w:val="28"/>
          <w:lang w:val="en-US" w:eastAsia="zh-CN"/>
        </w:rPr>
        <w:t>下属</w:t>
      </w:r>
      <w:r>
        <w:rPr>
          <w:rFonts w:hint="eastAsia" w:ascii="仿宋" w:hAnsi="仿宋" w:eastAsia="仿宋"/>
          <w:color w:val="000000"/>
          <w:sz w:val="28"/>
          <w:szCs w:val="28"/>
          <w:lang w:eastAsia="zh-CN"/>
        </w:rPr>
        <w:t>预算单位包括：</w:t>
      </w:r>
    </w:p>
    <w:p w14:paraId="7B4BA3D0">
      <w:pPr>
        <w:pStyle w:val="12"/>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托克逊县林业和草原局（本级）</w:t>
      </w:r>
    </w:p>
    <w:p w14:paraId="5BC6A194">
      <w:pPr>
        <w:pStyle w:val="12"/>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560"/>
        <w:rPr>
          <w:rFonts w:hint="default" w:ascii="仿宋" w:hAnsi="仿宋" w:eastAsia="仿宋"/>
          <w:color w:val="000000"/>
          <w:sz w:val="28"/>
          <w:szCs w:val="28"/>
          <w:lang w:val="en-US" w:eastAsia="zh-CN"/>
        </w:rPr>
      </w:pPr>
      <w:r>
        <w:rPr>
          <w:rFonts w:hint="eastAsia" w:ascii="仿宋" w:hAnsi="仿宋" w:eastAsia="仿宋"/>
          <w:color w:val="000000"/>
          <w:sz w:val="28"/>
          <w:szCs w:val="28"/>
          <w:lang w:eastAsia="zh-CN"/>
        </w:rPr>
        <w:t>托克逊县林业和草原工作站</w:t>
      </w:r>
    </w:p>
    <w:p w14:paraId="5C286593">
      <w:pPr>
        <w:pStyle w:val="12"/>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560"/>
        <w:rPr>
          <w:rFonts w:hint="default" w:ascii="仿宋" w:hAnsi="仿宋" w:eastAsia="仿宋"/>
          <w:color w:val="000000"/>
          <w:sz w:val="28"/>
          <w:szCs w:val="28"/>
          <w:lang w:val="en-US" w:eastAsia="zh-CN"/>
        </w:rPr>
      </w:pPr>
      <w:r>
        <w:rPr>
          <w:rFonts w:hint="eastAsia" w:ascii="仿宋" w:hAnsi="仿宋" w:eastAsia="仿宋"/>
          <w:color w:val="000000"/>
          <w:sz w:val="28"/>
          <w:szCs w:val="28"/>
          <w:lang w:eastAsia="zh-CN"/>
        </w:rPr>
        <w:t>托克逊县治沙站</w:t>
      </w:r>
    </w:p>
    <w:p w14:paraId="09DD20B8">
      <w:pPr>
        <w:pStyle w:val="12"/>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560"/>
        <w:rPr>
          <w:rFonts w:hint="default" w:ascii="仿宋" w:hAnsi="仿宋" w:eastAsia="仿宋"/>
          <w:color w:val="000000"/>
          <w:sz w:val="28"/>
          <w:szCs w:val="28"/>
          <w:lang w:val="en-US" w:eastAsia="zh-CN"/>
        </w:rPr>
      </w:pPr>
      <w:r>
        <w:rPr>
          <w:rFonts w:hint="eastAsia" w:ascii="仿宋" w:hAnsi="仿宋" w:eastAsia="仿宋"/>
          <w:color w:val="000000"/>
          <w:sz w:val="28"/>
          <w:szCs w:val="28"/>
          <w:lang w:eastAsia="zh-CN"/>
        </w:rPr>
        <w:t>托克逊县林果业技术推广服务中心（林果业研究开发中心）。</w:t>
      </w:r>
    </w:p>
    <w:p w14:paraId="3957A28B">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托克逊县林业和草原局编制数62，实有人数98人，其中：在职58人，减少1人；退休40人，增加1人；离休0人，增加0人。</w:t>
      </w:r>
      <w:r>
        <w:rPr>
          <w:rFonts w:hint="eastAsia" w:ascii="仿宋" w:hAnsi="仿宋" w:eastAsia="仿宋"/>
          <w:color w:val="000000"/>
          <w:sz w:val="28"/>
          <w:szCs w:val="28"/>
          <w:lang w:eastAsia="zh-CN"/>
        </w:rPr>
        <w:br w:type="page"/>
      </w:r>
    </w:p>
    <w:p w14:paraId="519D422F">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w:t>
      </w:r>
      <w:r>
        <w:rPr>
          <w:rFonts w:hint="eastAsia" w:ascii="黑体" w:eastAsia="黑体"/>
          <w:sz w:val="30"/>
          <w:szCs w:val="30"/>
          <w:lang w:val="en-US" w:eastAsia="zh-CN"/>
        </w:rPr>
        <w:t>部门</w:t>
      </w:r>
      <w:r>
        <w:rPr>
          <w:rFonts w:hint="eastAsia" w:ascii="黑体" w:eastAsia="黑体"/>
          <w:sz w:val="30"/>
          <w:szCs w:val="30"/>
        </w:rPr>
        <w:t>预算公开表</w:t>
      </w:r>
    </w:p>
    <w:p w14:paraId="09F5854A">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6E4BE17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lang w:val="en-US" w:eastAsia="zh-CN"/>
        </w:rPr>
        <w:t>部门</w:t>
      </w:r>
      <w:r>
        <w:rPr>
          <w:rFonts w:hint="eastAsia" w:ascii="仿宋" w:hAnsi="宋体" w:eastAsia="仿宋"/>
          <w:b/>
          <w:color w:val="000000"/>
          <w:sz w:val="28"/>
          <w:szCs w:val="28"/>
        </w:rPr>
        <w:t>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13151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182D708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托克逊县林业和草原局</w:t>
            </w:r>
          </w:p>
        </w:tc>
        <w:tc>
          <w:tcPr>
            <w:tcW w:w="1150" w:type="dxa"/>
            <w:tcBorders>
              <w:top w:val="nil"/>
              <w:left w:val="nil"/>
              <w:bottom w:val="single" w:color="auto" w:sz="4" w:space="0"/>
              <w:right w:val="nil"/>
            </w:tcBorders>
            <w:shd w:val="clear" w:color="auto" w:fill="auto"/>
          </w:tcPr>
          <w:p w14:paraId="648C1C58">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5C24D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1A657837">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1FC3B92D">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55766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6E0D1A5E">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36EFB32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21ABDD17">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283E1720">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5783F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B120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3A6683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5,010.30</w:t>
            </w:r>
          </w:p>
        </w:tc>
        <w:tc>
          <w:tcPr>
            <w:tcW w:w="3600" w:type="dxa"/>
            <w:shd w:val="clear" w:color="auto" w:fill="auto"/>
            <w:vAlign w:val="center"/>
          </w:tcPr>
          <w:p w14:paraId="01B67E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684976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994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56BC7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4DA09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5,010.30</w:t>
            </w:r>
          </w:p>
        </w:tc>
        <w:tc>
          <w:tcPr>
            <w:tcW w:w="3600" w:type="dxa"/>
            <w:shd w:val="clear" w:color="auto" w:fill="auto"/>
            <w:vAlign w:val="center"/>
          </w:tcPr>
          <w:p w14:paraId="1CF6857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429BD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40D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B09D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其中：一般财力</w:t>
            </w:r>
          </w:p>
        </w:tc>
        <w:tc>
          <w:tcPr>
            <w:tcW w:w="1150" w:type="dxa"/>
            <w:shd w:val="clear" w:color="auto" w:fill="auto"/>
            <w:vAlign w:val="center"/>
          </w:tcPr>
          <w:p w14:paraId="6AA0CE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4,461.65</w:t>
            </w:r>
          </w:p>
        </w:tc>
        <w:tc>
          <w:tcPr>
            <w:tcW w:w="3600" w:type="dxa"/>
            <w:shd w:val="clear" w:color="auto" w:fill="auto"/>
            <w:vAlign w:val="center"/>
          </w:tcPr>
          <w:p w14:paraId="533B05B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5D676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A9E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E31EF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8CF96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548.65</w:t>
            </w:r>
          </w:p>
        </w:tc>
        <w:tc>
          <w:tcPr>
            <w:tcW w:w="3600" w:type="dxa"/>
            <w:shd w:val="clear" w:color="auto" w:fill="auto"/>
            <w:vAlign w:val="center"/>
          </w:tcPr>
          <w:p w14:paraId="72DF9C1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16F5A7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FF4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EFCF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2.政府性基金预算拨款</w:t>
            </w:r>
          </w:p>
        </w:tc>
        <w:tc>
          <w:tcPr>
            <w:tcW w:w="1150" w:type="dxa"/>
            <w:shd w:val="clear" w:color="auto" w:fill="auto"/>
            <w:vAlign w:val="center"/>
          </w:tcPr>
          <w:p w14:paraId="46667D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766CB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484A3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85F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C0183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其中：政府性基金收入</w:t>
            </w:r>
          </w:p>
        </w:tc>
        <w:tc>
          <w:tcPr>
            <w:tcW w:w="1150" w:type="dxa"/>
            <w:shd w:val="clear" w:color="auto" w:fill="auto"/>
            <w:vAlign w:val="center"/>
          </w:tcPr>
          <w:p w14:paraId="1D66D7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0E103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20407A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910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D8E4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072582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8A929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ECAFA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3AD4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0B69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AE180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94663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FE493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148.42</w:t>
            </w:r>
          </w:p>
        </w:tc>
      </w:tr>
      <w:tr w14:paraId="7E1F8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216D1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其中：国有资本经营收入</w:t>
            </w:r>
          </w:p>
        </w:tc>
        <w:tc>
          <w:tcPr>
            <w:tcW w:w="1150" w:type="dxa"/>
            <w:shd w:val="clear" w:color="auto" w:fill="auto"/>
            <w:vAlign w:val="center"/>
          </w:tcPr>
          <w:p w14:paraId="044E83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FF99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5FD11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31E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5D202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04549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D89C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7BEBF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54.25</w:t>
            </w:r>
          </w:p>
        </w:tc>
      </w:tr>
      <w:tr w14:paraId="04916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9C8B7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1C4DB3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44F68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36AC2B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321.66</w:t>
            </w:r>
          </w:p>
        </w:tc>
      </w:tr>
      <w:tr w14:paraId="0BC11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2616B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AB255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B3579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64CCA7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CDD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33C2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2C6F52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BD9C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23189A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4,528.38</w:t>
            </w:r>
          </w:p>
        </w:tc>
      </w:tr>
      <w:tr w14:paraId="4245F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F61EA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39611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33638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F7FDD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572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A24FB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95699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BF9A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2121DE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74D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2781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6919B7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25E5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41724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AEC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B3CA9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23A0BE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F642F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2CC8B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63C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FB40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00FDC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589.35</w:t>
            </w:r>
          </w:p>
        </w:tc>
        <w:tc>
          <w:tcPr>
            <w:tcW w:w="3600" w:type="dxa"/>
            <w:shd w:val="clear" w:color="auto" w:fill="auto"/>
            <w:vAlign w:val="center"/>
          </w:tcPr>
          <w:p w14:paraId="3C2554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C6DF7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563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FFEE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0A48CA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589.35</w:t>
            </w:r>
          </w:p>
        </w:tc>
        <w:tc>
          <w:tcPr>
            <w:tcW w:w="3600" w:type="dxa"/>
            <w:shd w:val="clear" w:color="auto" w:fill="auto"/>
            <w:vAlign w:val="center"/>
          </w:tcPr>
          <w:p w14:paraId="359758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F406F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FE7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D42C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3E022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589.35</w:t>
            </w:r>
          </w:p>
        </w:tc>
        <w:tc>
          <w:tcPr>
            <w:tcW w:w="3600" w:type="dxa"/>
            <w:shd w:val="clear" w:color="auto" w:fill="auto"/>
            <w:vAlign w:val="center"/>
          </w:tcPr>
          <w:p w14:paraId="2C01F71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D0003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89.72</w:t>
            </w:r>
          </w:p>
        </w:tc>
      </w:tr>
      <w:tr w14:paraId="72F6C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5DE97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政府性基金预算拨款</w:t>
            </w:r>
          </w:p>
        </w:tc>
        <w:tc>
          <w:tcPr>
            <w:tcW w:w="1150" w:type="dxa"/>
            <w:shd w:val="clear" w:color="auto" w:fill="auto"/>
            <w:vAlign w:val="center"/>
          </w:tcPr>
          <w:p w14:paraId="3F42A7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822B2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EA339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099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F0B0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E1F42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CF63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B9E23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784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8A1DE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6B93B6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3E0D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299D58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AC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B371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57DED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65EC8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1B3AC7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909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E3F4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E0698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38327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C0A32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457.22</w:t>
            </w:r>
          </w:p>
        </w:tc>
      </w:tr>
      <w:tr w14:paraId="67A4A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67A0C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A78FA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1571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282CB9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201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219F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5AFCC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4910F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BD2A2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7C5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09A8F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9058F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EF2E1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15AC1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E6B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95D9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65B59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7516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39BA7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587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31C30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F847B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5,599.65</w:t>
            </w:r>
          </w:p>
        </w:tc>
        <w:tc>
          <w:tcPr>
            <w:tcW w:w="3600" w:type="dxa"/>
            <w:shd w:val="clear" w:color="auto" w:fill="auto"/>
            <w:vAlign w:val="center"/>
          </w:tcPr>
          <w:p w14:paraId="091A07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1EC72F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5,599.65</w:t>
            </w:r>
          </w:p>
        </w:tc>
      </w:tr>
    </w:tbl>
    <w:p w14:paraId="563C14C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0A615FF3">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7B0364E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lang w:val="en-US" w:eastAsia="zh-CN"/>
        </w:rPr>
        <w:t>部门</w:t>
      </w:r>
      <w:r>
        <w:rPr>
          <w:rFonts w:hint="eastAsia" w:ascii="仿宋" w:hAnsi="宋体" w:eastAsia="仿宋"/>
          <w:b/>
          <w:color w:val="000000"/>
          <w:sz w:val="28"/>
          <w:szCs w:val="28"/>
        </w:rPr>
        <w:t>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17B0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19F2C187">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托克逊县林业和草原局</w:t>
            </w:r>
          </w:p>
        </w:tc>
        <w:tc>
          <w:tcPr>
            <w:tcW w:w="6420" w:type="dxa"/>
            <w:gridSpan w:val="7"/>
            <w:tcBorders>
              <w:top w:val="nil"/>
              <w:left w:val="nil"/>
              <w:bottom w:val="single" w:color="auto" w:sz="4" w:space="0"/>
              <w:right w:val="nil"/>
            </w:tcBorders>
            <w:shd w:val="clear" w:color="auto" w:fill="auto"/>
            <w:vAlign w:val="center"/>
          </w:tcPr>
          <w:p w14:paraId="2EA82DBC">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302A5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23955FC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7038B4F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180F48B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111FBB7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7135424B">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33E2BEB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1D6CBCB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54BE5AF0">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3FB8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C99C13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2328F8F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350F74F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4A8E42A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5092024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71B899DF">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6335B53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28187A1F">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6556611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291BEB1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3CC5BBFA">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0C1B238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223B82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70F46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A1408B3">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31FF25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43D15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6A925E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6A1FAAA3">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45C4051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2984FBD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1F63ED0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260955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62BE4CC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08C93A6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5CF3D56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02BF16B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1486A7B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355B05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4802A6B3">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2E44535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505DDC4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6A6AA9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3CE8A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080A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DD78D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DCB47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F0A02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56CD51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148.42</w:t>
            </w:r>
          </w:p>
        </w:tc>
        <w:tc>
          <w:tcPr>
            <w:tcW w:w="1128" w:type="dxa"/>
            <w:shd w:val="clear" w:color="auto" w:fill="auto"/>
            <w:vAlign w:val="center"/>
          </w:tcPr>
          <w:p w14:paraId="0AB87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148.42</w:t>
            </w:r>
          </w:p>
        </w:tc>
        <w:tc>
          <w:tcPr>
            <w:tcW w:w="1082" w:type="dxa"/>
            <w:shd w:val="clear" w:color="auto" w:fill="auto"/>
            <w:vAlign w:val="center"/>
          </w:tcPr>
          <w:p w14:paraId="4DF6D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148.42</w:t>
            </w:r>
          </w:p>
        </w:tc>
        <w:tc>
          <w:tcPr>
            <w:tcW w:w="1082" w:type="dxa"/>
            <w:shd w:val="clear" w:color="auto" w:fill="auto"/>
            <w:vAlign w:val="center"/>
          </w:tcPr>
          <w:p w14:paraId="62C019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CD2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165D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0522C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A543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40CA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CC50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0BE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17F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3E8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D04F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DBDDC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F8E8B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C3743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0DCC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148.42</w:t>
            </w:r>
          </w:p>
        </w:tc>
        <w:tc>
          <w:tcPr>
            <w:tcW w:w="1128" w:type="dxa"/>
            <w:shd w:val="clear" w:color="auto" w:fill="auto"/>
            <w:vAlign w:val="center"/>
          </w:tcPr>
          <w:p w14:paraId="56A115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148.42</w:t>
            </w:r>
          </w:p>
        </w:tc>
        <w:tc>
          <w:tcPr>
            <w:tcW w:w="1082" w:type="dxa"/>
            <w:shd w:val="clear" w:color="auto" w:fill="auto"/>
            <w:vAlign w:val="center"/>
          </w:tcPr>
          <w:p w14:paraId="1BA87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148.42</w:t>
            </w:r>
          </w:p>
        </w:tc>
        <w:tc>
          <w:tcPr>
            <w:tcW w:w="1082" w:type="dxa"/>
            <w:shd w:val="clear" w:color="auto" w:fill="auto"/>
            <w:vAlign w:val="center"/>
          </w:tcPr>
          <w:p w14:paraId="3D34B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C1D2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8461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F73A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F13F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6561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323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E3A9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D16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B8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485672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F9D66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AF9A3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D890D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08063D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6.78</w:t>
            </w:r>
          </w:p>
        </w:tc>
        <w:tc>
          <w:tcPr>
            <w:tcW w:w="1128" w:type="dxa"/>
            <w:shd w:val="clear" w:color="auto" w:fill="auto"/>
            <w:vAlign w:val="center"/>
          </w:tcPr>
          <w:p w14:paraId="2F0CFB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6.78</w:t>
            </w:r>
          </w:p>
        </w:tc>
        <w:tc>
          <w:tcPr>
            <w:tcW w:w="1082" w:type="dxa"/>
            <w:shd w:val="clear" w:color="auto" w:fill="auto"/>
            <w:vAlign w:val="center"/>
          </w:tcPr>
          <w:p w14:paraId="1B2D1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6.78</w:t>
            </w:r>
          </w:p>
        </w:tc>
        <w:tc>
          <w:tcPr>
            <w:tcW w:w="1082" w:type="dxa"/>
            <w:shd w:val="clear" w:color="auto" w:fill="auto"/>
            <w:vAlign w:val="center"/>
          </w:tcPr>
          <w:p w14:paraId="290E46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7BFD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2D12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BD2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8548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DC27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285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38F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B2BF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B6A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56CE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4F3B3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2C4AB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89CF2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35E71C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30.45</w:t>
            </w:r>
          </w:p>
        </w:tc>
        <w:tc>
          <w:tcPr>
            <w:tcW w:w="1128" w:type="dxa"/>
            <w:shd w:val="clear" w:color="auto" w:fill="auto"/>
            <w:vAlign w:val="center"/>
          </w:tcPr>
          <w:p w14:paraId="44871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30.45</w:t>
            </w:r>
          </w:p>
        </w:tc>
        <w:tc>
          <w:tcPr>
            <w:tcW w:w="1082" w:type="dxa"/>
            <w:shd w:val="clear" w:color="auto" w:fill="auto"/>
            <w:vAlign w:val="center"/>
          </w:tcPr>
          <w:p w14:paraId="1DC92E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30.45</w:t>
            </w:r>
          </w:p>
        </w:tc>
        <w:tc>
          <w:tcPr>
            <w:tcW w:w="1082" w:type="dxa"/>
            <w:shd w:val="clear" w:color="auto" w:fill="auto"/>
            <w:vAlign w:val="center"/>
          </w:tcPr>
          <w:p w14:paraId="0DAE4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77B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ABA5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952C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FE5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7AC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497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3A8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AE11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DBE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0B25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B6861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A160B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3953A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3E9861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111.19</w:t>
            </w:r>
          </w:p>
        </w:tc>
        <w:tc>
          <w:tcPr>
            <w:tcW w:w="1128" w:type="dxa"/>
            <w:shd w:val="clear" w:color="auto" w:fill="auto"/>
            <w:vAlign w:val="center"/>
          </w:tcPr>
          <w:p w14:paraId="4E4DF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111.19</w:t>
            </w:r>
          </w:p>
        </w:tc>
        <w:tc>
          <w:tcPr>
            <w:tcW w:w="1082" w:type="dxa"/>
            <w:shd w:val="clear" w:color="auto" w:fill="auto"/>
            <w:vAlign w:val="center"/>
          </w:tcPr>
          <w:p w14:paraId="010ED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111.19</w:t>
            </w:r>
          </w:p>
        </w:tc>
        <w:tc>
          <w:tcPr>
            <w:tcW w:w="1082" w:type="dxa"/>
            <w:shd w:val="clear" w:color="auto" w:fill="auto"/>
            <w:vAlign w:val="center"/>
          </w:tcPr>
          <w:p w14:paraId="74A621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5C1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030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593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AC0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B154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46F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86D6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9FD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0AF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9AF4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F7440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1C92E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0A35E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EA678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54.25</w:t>
            </w:r>
          </w:p>
        </w:tc>
        <w:tc>
          <w:tcPr>
            <w:tcW w:w="1128" w:type="dxa"/>
            <w:shd w:val="clear" w:color="auto" w:fill="auto"/>
            <w:vAlign w:val="center"/>
          </w:tcPr>
          <w:p w14:paraId="457A1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54.25</w:t>
            </w:r>
          </w:p>
        </w:tc>
        <w:tc>
          <w:tcPr>
            <w:tcW w:w="1082" w:type="dxa"/>
            <w:shd w:val="clear" w:color="auto" w:fill="auto"/>
            <w:vAlign w:val="center"/>
          </w:tcPr>
          <w:p w14:paraId="1CA6C4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54.25</w:t>
            </w:r>
          </w:p>
        </w:tc>
        <w:tc>
          <w:tcPr>
            <w:tcW w:w="1082" w:type="dxa"/>
            <w:shd w:val="clear" w:color="auto" w:fill="auto"/>
            <w:vAlign w:val="center"/>
          </w:tcPr>
          <w:p w14:paraId="034A08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A7A19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A6D5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EBB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F06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EA6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91EE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2C6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CFB4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9F84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9FB1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7EBC9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DB24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8812F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1A7DB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54.25</w:t>
            </w:r>
          </w:p>
        </w:tc>
        <w:tc>
          <w:tcPr>
            <w:tcW w:w="1128" w:type="dxa"/>
            <w:shd w:val="clear" w:color="auto" w:fill="auto"/>
            <w:vAlign w:val="center"/>
          </w:tcPr>
          <w:p w14:paraId="3E9BF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54.25</w:t>
            </w:r>
          </w:p>
        </w:tc>
        <w:tc>
          <w:tcPr>
            <w:tcW w:w="1082" w:type="dxa"/>
            <w:shd w:val="clear" w:color="auto" w:fill="auto"/>
            <w:vAlign w:val="center"/>
          </w:tcPr>
          <w:p w14:paraId="744F35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54.25</w:t>
            </w:r>
          </w:p>
        </w:tc>
        <w:tc>
          <w:tcPr>
            <w:tcW w:w="1082" w:type="dxa"/>
            <w:shd w:val="clear" w:color="auto" w:fill="auto"/>
            <w:vAlign w:val="center"/>
          </w:tcPr>
          <w:p w14:paraId="051CCE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EE4F5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06AA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E3E21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F8A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0904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EDF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B074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CF3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D97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A6BA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1CFC4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391E8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B9C7C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41128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12.72</w:t>
            </w:r>
          </w:p>
        </w:tc>
        <w:tc>
          <w:tcPr>
            <w:tcW w:w="1128" w:type="dxa"/>
            <w:shd w:val="clear" w:color="auto" w:fill="auto"/>
            <w:vAlign w:val="center"/>
          </w:tcPr>
          <w:p w14:paraId="43A32E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12.72</w:t>
            </w:r>
          </w:p>
        </w:tc>
        <w:tc>
          <w:tcPr>
            <w:tcW w:w="1082" w:type="dxa"/>
            <w:shd w:val="clear" w:color="auto" w:fill="auto"/>
            <w:vAlign w:val="center"/>
          </w:tcPr>
          <w:p w14:paraId="456178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12.72</w:t>
            </w:r>
          </w:p>
        </w:tc>
        <w:tc>
          <w:tcPr>
            <w:tcW w:w="1082" w:type="dxa"/>
            <w:shd w:val="clear" w:color="auto" w:fill="auto"/>
            <w:vAlign w:val="center"/>
          </w:tcPr>
          <w:p w14:paraId="7C3C27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D15F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E0FF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DD0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18F0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0CE1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E086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A081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D8B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449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9BC3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08CAB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37448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B38A7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5B486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34.40</w:t>
            </w:r>
          </w:p>
        </w:tc>
        <w:tc>
          <w:tcPr>
            <w:tcW w:w="1128" w:type="dxa"/>
            <w:shd w:val="clear" w:color="auto" w:fill="auto"/>
            <w:vAlign w:val="center"/>
          </w:tcPr>
          <w:p w14:paraId="7C02F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34.40</w:t>
            </w:r>
          </w:p>
        </w:tc>
        <w:tc>
          <w:tcPr>
            <w:tcW w:w="1082" w:type="dxa"/>
            <w:shd w:val="clear" w:color="auto" w:fill="auto"/>
            <w:vAlign w:val="center"/>
          </w:tcPr>
          <w:p w14:paraId="23F3EA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34.40</w:t>
            </w:r>
          </w:p>
        </w:tc>
        <w:tc>
          <w:tcPr>
            <w:tcW w:w="1082" w:type="dxa"/>
            <w:shd w:val="clear" w:color="auto" w:fill="auto"/>
            <w:vAlign w:val="center"/>
          </w:tcPr>
          <w:p w14:paraId="4F8262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A9D8A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D4E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5B600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3F5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BEF7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DC6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43B3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F288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637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9FD24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B37DA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001A5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76A733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66D6E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7.13</w:t>
            </w:r>
          </w:p>
        </w:tc>
        <w:tc>
          <w:tcPr>
            <w:tcW w:w="1128" w:type="dxa"/>
            <w:shd w:val="clear" w:color="auto" w:fill="auto"/>
            <w:vAlign w:val="center"/>
          </w:tcPr>
          <w:p w14:paraId="7B0A5E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7.13</w:t>
            </w:r>
          </w:p>
        </w:tc>
        <w:tc>
          <w:tcPr>
            <w:tcW w:w="1082" w:type="dxa"/>
            <w:shd w:val="clear" w:color="auto" w:fill="auto"/>
            <w:vAlign w:val="center"/>
          </w:tcPr>
          <w:p w14:paraId="49B5C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7.13</w:t>
            </w:r>
          </w:p>
        </w:tc>
        <w:tc>
          <w:tcPr>
            <w:tcW w:w="1082" w:type="dxa"/>
            <w:shd w:val="clear" w:color="auto" w:fill="auto"/>
            <w:vAlign w:val="center"/>
          </w:tcPr>
          <w:p w14:paraId="51916D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2B0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409F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F026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6750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8A1E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9289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A20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DD0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23E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DD7D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4820FF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F29C2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681B6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节能环保支出</w:t>
            </w:r>
          </w:p>
        </w:tc>
        <w:tc>
          <w:tcPr>
            <w:tcW w:w="1070" w:type="dxa"/>
            <w:shd w:val="clear" w:color="auto" w:fill="auto"/>
            <w:vAlign w:val="center"/>
          </w:tcPr>
          <w:p w14:paraId="36701D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321.66</w:t>
            </w:r>
          </w:p>
        </w:tc>
        <w:tc>
          <w:tcPr>
            <w:tcW w:w="1128" w:type="dxa"/>
            <w:shd w:val="clear" w:color="auto" w:fill="auto"/>
            <w:vAlign w:val="center"/>
          </w:tcPr>
          <w:p w14:paraId="557CA5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276.10</w:t>
            </w:r>
          </w:p>
        </w:tc>
        <w:tc>
          <w:tcPr>
            <w:tcW w:w="1082" w:type="dxa"/>
            <w:shd w:val="clear" w:color="auto" w:fill="auto"/>
            <w:vAlign w:val="center"/>
          </w:tcPr>
          <w:p w14:paraId="09E57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022BB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276.10</w:t>
            </w:r>
          </w:p>
        </w:tc>
        <w:tc>
          <w:tcPr>
            <w:tcW w:w="328" w:type="dxa"/>
            <w:vAlign w:val="center"/>
          </w:tcPr>
          <w:p w14:paraId="0EF767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C288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1185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C80E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A938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28E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8AFB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45.56</w:t>
            </w:r>
          </w:p>
        </w:tc>
        <w:tc>
          <w:tcPr>
            <w:tcW w:w="876" w:type="dxa"/>
            <w:vAlign w:val="center"/>
          </w:tcPr>
          <w:p w14:paraId="56936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71D6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2BF57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27B7AE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9D262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41892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天然林保护</w:t>
            </w:r>
          </w:p>
        </w:tc>
        <w:tc>
          <w:tcPr>
            <w:tcW w:w="1070" w:type="dxa"/>
            <w:shd w:val="clear" w:color="auto" w:fill="auto"/>
            <w:vAlign w:val="center"/>
          </w:tcPr>
          <w:p w14:paraId="324F5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236.00</w:t>
            </w:r>
          </w:p>
        </w:tc>
        <w:tc>
          <w:tcPr>
            <w:tcW w:w="1128" w:type="dxa"/>
            <w:shd w:val="clear" w:color="auto" w:fill="auto"/>
            <w:vAlign w:val="center"/>
          </w:tcPr>
          <w:p w14:paraId="4A52E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209.00</w:t>
            </w:r>
          </w:p>
        </w:tc>
        <w:tc>
          <w:tcPr>
            <w:tcW w:w="1082" w:type="dxa"/>
            <w:shd w:val="clear" w:color="auto" w:fill="auto"/>
            <w:vAlign w:val="center"/>
          </w:tcPr>
          <w:p w14:paraId="2E1CED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1609C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209.00</w:t>
            </w:r>
          </w:p>
        </w:tc>
        <w:tc>
          <w:tcPr>
            <w:tcW w:w="328" w:type="dxa"/>
            <w:vAlign w:val="center"/>
          </w:tcPr>
          <w:p w14:paraId="175AE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56A9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704D8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EA9DD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5A13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EC57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D438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27.00</w:t>
            </w:r>
          </w:p>
        </w:tc>
        <w:tc>
          <w:tcPr>
            <w:tcW w:w="876" w:type="dxa"/>
            <w:vAlign w:val="center"/>
          </w:tcPr>
          <w:p w14:paraId="3817F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6EB3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6CA4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020E09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6EBA6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B1248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森林管护</w:t>
            </w:r>
          </w:p>
        </w:tc>
        <w:tc>
          <w:tcPr>
            <w:tcW w:w="1070" w:type="dxa"/>
            <w:shd w:val="clear" w:color="auto" w:fill="auto"/>
            <w:vAlign w:val="center"/>
          </w:tcPr>
          <w:p w14:paraId="0E98B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236.00</w:t>
            </w:r>
          </w:p>
        </w:tc>
        <w:tc>
          <w:tcPr>
            <w:tcW w:w="1128" w:type="dxa"/>
            <w:shd w:val="clear" w:color="auto" w:fill="auto"/>
            <w:vAlign w:val="center"/>
          </w:tcPr>
          <w:p w14:paraId="1638C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209.00</w:t>
            </w:r>
          </w:p>
        </w:tc>
        <w:tc>
          <w:tcPr>
            <w:tcW w:w="1082" w:type="dxa"/>
            <w:shd w:val="clear" w:color="auto" w:fill="auto"/>
            <w:vAlign w:val="center"/>
          </w:tcPr>
          <w:p w14:paraId="03EB9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828E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209.00</w:t>
            </w:r>
          </w:p>
        </w:tc>
        <w:tc>
          <w:tcPr>
            <w:tcW w:w="328" w:type="dxa"/>
            <w:vAlign w:val="center"/>
          </w:tcPr>
          <w:p w14:paraId="25E80F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AF20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119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601B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C10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A14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5D4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27.00</w:t>
            </w:r>
          </w:p>
        </w:tc>
        <w:tc>
          <w:tcPr>
            <w:tcW w:w="876" w:type="dxa"/>
            <w:vAlign w:val="center"/>
          </w:tcPr>
          <w:p w14:paraId="50D9CF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CED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6FEA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60C75E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0B9963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78ED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风沙荒漠治理</w:t>
            </w:r>
          </w:p>
        </w:tc>
        <w:tc>
          <w:tcPr>
            <w:tcW w:w="1070" w:type="dxa"/>
            <w:shd w:val="clear" w:color="auto" w:fill="auto"/>
            <w:vAlign w:val="center"/>
          </w:tcPr>
          <w:p w14:paraId="677221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85.66</w:t>
            </w:r>
          </w:p>
        </w:tc>
        <w:tc>
          <w:tcPr>
            <w:tcW w:w="1128" w:type="dxa"/>
            <w:shd w:val="clear" w:color="auto" w:fill="auto"/>
            <w:vAlign w:val="center"/>
          </w:tcPr>
          <w:p w14:paraId="096A01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67.10</w:t>
            </w:r>
          </w:p>
        </w:tc>
        <w:tc>
          <w:tcPr>
            <w:tcW w:w="1082" w:type="dxa"/>
            <w:shd w:val="clear" w:color="auto" w:fill="auto"/>
            <w:vAlign w:val="center"/>
          </w:tcPr>
          <w:p w14:paraId="4EC03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E2D19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67.10</w:t>
            </w:r>
          </w:p>
        </w:tc>
        <w:tc>
          <w:tcPr>
            <w:tcW w:w="328" w:type="dxa"/>
            <w:vAlign w:val="center"/>
          </w:tcPr>
          <w:p w14:paraId="0B593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A9F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A678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A937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28E2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9E8A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439B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18.56</w:t>
            </w:r>
          </w:p>
        </w:tc>
        <w:tc>
          <w:tcPr>
            <w:tcW w:w="876" w:type="dxa"/>
            <w:vAlign w:val="center"/>
          </w:tcPr>
          <w:p w14:paraId="7FF971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EA2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A846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497EA5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3FBE02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43271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其他风沙荒漠治理支出</w:t>
            </w:r>
          </w:p>
        </w:tc>
        <w:tc>
          <w:tcPr>
            <w:tcW w:w="1070" w:type="dxa"/>
            <w:shd w:val="clear" w:color="auto" w:fill="auto"/>
            <w:vAlign w:val="center"/>
          </w:tcPr>
          <w:p w14:paraId="7061F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85.66</w:t>
            </w:r>
          </w:p>
        </w:tc>
        <w:tc>
          <w:tcPr>
            <w:tcW w:w="1128" w:type="dxa"/>
            <w:shd w:val="clear" w:color="auto" w:fill="auto"/>
            <w:vAlign w:val="center"/>
          </w:tcPr>
          <w:p w14:paraId="23CAC7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67.10</w:t>
            </w:r>
          </w:p>
        </w:tc>
        <w:tc>
          <w:tcPr>
            <w:tcW w:w="1082" w:type="dxa"/>
            <w:shd w:val="clear" w:color="auto" w:fill="auto"/>
            <w:vAlign w:val="center"/>
          </w:tcPr>
          <w:p w14:paraId="7B83A8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82E9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67.10</w:t>
            </w:r>
          </w:p>
        </w:tc>
        <w:tc>
          <w:tcPr>
            <w:tcW w:w="328" w:type="dxa"/>
            <w:vAlign w:val="center"/>
          </w:tcPr>
          <w:p w14:paraId="1EC60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8D4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A8097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9A4A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EC5F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2DE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F71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18.56</w:t>
            </w:r>
          </w:p>
        </w:tc>
        <w:tc>
          <w:tcPr>
            <w:tcW w:w="876" w:type="dxa"/>
            <w:vAlign w:val="center"/>
          </w:tcPr>
          <w:p w14:paraId="082F36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74A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9FE4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8B766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C3F0C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70B93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7170EA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4,528.38</w:t>
            </w:r>
          </w:p>
        </w:tc>
        <w:tc>
          <w:tcPr>
            <w:tcW w:w="1128" w:type="dxa"/>
            <w:shd w:val="clear" w:color="auto" w:fill="auto"/>
            <w:vAlign w:val="center"/>
          </w:tcPr>
          <w:p w14:paraId="38413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4,441.81</w:t>
            </w:r>
          </w:p>
        </w:tc>
        <w:tc>
          <w:tcPr>
            <w:tcW w:w="1082" w:type="dxa"/>
            <w:shd w:val="clear" w:color="auto" w:fill="auto"/>
            <w:vAlign w:val="center"/>
          </w:tcPr>
          <w:p w14:paraId="038B2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4,169.26</w:t>
            </w:r>
          </w:p>
        </w:tc>
        <w:tc>
          <w:tcPr>
            <w:tcW w:w="1082" w:type="dxa"/>
            <w:shd w:val="clear" w:color="auto" w:fill="auto"/>
            <w:vAlign w:val="center"/>
          </w:tcPr>
          <w:p w14:paraId="6CD44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272.55</w:t>
            </w:r>
          </w:p>
        </w:tc>
        <w:tc>
          <w:tcPr>
            <w:tcW w:w="328" w:type="dxa"/>
            <w:vAlign w:val="center"/>
          </w:tcPr>
          <w:p w14:paraId="48EEB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602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5AB1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C71D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0FEA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432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3E4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86.57</w:t>
            </w:r>
          </w:p>
        </w:tc>
        <w:tc>
          <w:tcPr>
            <w:tcW w:w="876" w:type="dxa"/>
            <w:vAlign w:val="center"/>
          </w:tcPr>
          <w:p w14:paraId="6B2DF0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F326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A52B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3DCA6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132A4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532AE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林业和草原</w:t>
            </w:r>
          </w:p>
        </w:tc>
        <w:tc>
          <w:tcPr>
            <w:tcW w:w="1070" w:type="dxa"/>
            <w:shd w:val="clear" w:color="auto" w:fill="auto"/>
            <w:vAlign w:val="center"/>
          </w:tcPr>
          <w:p w14:paraId="50BFB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4,528.38</w:t>
            </w:r>
          </w:p>
        </w:tc>
        <w:tc>
          <w:tcPr>
            <w:tcW w:w="1128" w:type="dxa"/>
            <w:shd w:val="clear" w:color="auto" w:fill="auto"/>
            <w:vAlign w:val="center"/>
          </w:tcPr>
          <w:p w14:paraId="3825D4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4,441.81</w:t>
            </w:r>
          </w:p>
        </w:tc>
        <w:tc>
          <w:tcPr>
            <w:tcW w:w="1082" w:type="dxa"/>
            <w:shd w:val="clear" w:color="auto" w:fill="auto"/>
            <w:vAlign w:val="center"/>
          </w:tcPr>
          <w:p w14:paraId="44E22F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4,169.26</w:t>
            </w:r>
          </w:p>
        </w:tc>
        <w:tc>
          <w:tcPr>
            <w:tcW w:w="1082" w:type="dxa"/>
            <w:shd w:val="clear" w:color="auto" w:fill="auto"/>
            <w:vAlign w:val="center"/>
          </w:tcPr>
          <w:p w14:paraId="6FF88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272.55</w:t>
            </w:r>
          </w:p>
        </w:tc>
        <w:tc>
          <w:tcPr>
            <w:tcW w:w="328" w:type="dxa"/>
            <w:vAlign w:val="center"/>
          </w:tcPr>
          <w:p w14:paraId="71A22E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E0350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4EA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0C47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62A4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3746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D3F9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86.57</w:t>
            </w:r>
          </w:p>
        </w:tc>
        <w:tc>
          <w:tcPr>
            <w:tcW w:w="876" w:type="dxa"/>
            <w:vAlign w:val="center"/>
          </w:tcPr>
          <w:p w14:paraId="185813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67EB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5288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0F3E9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07121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D77BC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0DDAFF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502.12</w:t>
            </w:r>
          </w:p>
        </w:tc>
        <w:tc>
          <w:tcPr>
            <w:tcW w:w="1128" w:type="dxa"/>
            <w:shd w:val="clear" w:color="auto" w:fill="auto"/>
            <w:vAlign w:val="center"/>
          </w:tcPr>
          <w:p w14:paraId="1E96E9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502.12</w:t>
            </w:r>
          </w:p>
        </w:tc>
        <w:tc>
          <w:tcPr>
            <w:tcW w:w="1082" w:type="dxa"/>
            <w:shd w:val="clear" w:color="auto" w:fill="auto"/>
            <w:vAlign w:val="center"/>
          </w:tcPr>
          <w:p w14:paraId="3AC0D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502.12</w:t>
            </w:r>
          </w:p>
        </w:tc>
        <w:tc>
          <w:tcPr>
            <w:tcW w:w="1082" w:type="dxa"/>
            <w:shd w:val="clear" w:color="auto" w:fill="auto"/>
            <w:vAlign w:val="center"/>
          </w:tcPr>
          <w:p w14:paraId="19B5B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663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0D7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F4F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513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663C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C5CA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96D9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87D6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21BD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A8E4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4781D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D5D39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0F2F71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事业机构</w:t>
            </w:r>
          </w:p>
        </w:tc>
        <w:tc>
          <w:tcPr>
            <w:tcW w:w="1070" w:type="dxa"/>
            <w:shd w:val="clear" w:color="auto" w:fill="auto"/>
            <w:vAlign w:val="center"/>
          </w:tcPr>
          <w:p w14:paraId="557A5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728.49</w:t>
            </w:r>
          </w:p>
        </w:tc>
        <w:tc>
          <w:tcPr>
            <w:tcW w:w="1128" w:type="dxa"/>
            <w:shd w:val="clear" w:color="auto" w:fill="auto"/>
            <w:vAlign w:val="center"/>
          </w:tcPr>
          <w:p w14:paraId="29B55B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728.49</w:t>
            </w:r>
          </w:p>
        </w:tc>
        <w:tc>
          <w:tcPr>
            <w:tcW w:w="1082" w:type="dxa"/>
            <w:shd w:val="clear" w:color="auto" w:fill="auto"/>
            <w:vAlign w:val="center"/>
          </w:tcPr>
          <w:p w14:paraId="29482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728.49</w:t>
            </w:r>
          </w:p>
        </w:tc>
        <w:tc>
          <w:tcPr>
            <w:tcW w:w="1082" w:type="dxa"/>
            <w:shd w:val="clear" w:color="auto" w:fill="auto"/>
            <w:vAlign w:val="center"/>
          </w:tcPr>
          <w:p w14:paraId="3C58B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5A02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E1BE6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28A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903A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9359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BC06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6115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AD34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4F3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ADAB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BD84F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1A6F8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438A9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森林资源培育</w:t>
            </w:r>
          </w:p>
        </w:tc>
        <w:tc>
          <w:tcPr>
            <w:tcW w:w="1070" w:type="dxa"/>
            <w:shd w:val="clear" w:color="auto" w:fill="auto"/>
            <w:vAlign w:val="center"/>
          </w:tcPr>
          <w:p w14:paraId="3DF7B1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34.20</w:t>
            </w:r>
          </w:p>
        </w:tc>
        <w:tc>
          <w:tcPr>
            <w:tcW w:w="1128" w:type="dxa"/>
            <w:shd w:val="clear" w:color="auto" w:fill="auto"/>
            <w:vAlign w:val="center"/>
          </w:tcPr>
          <w:p w14:paraId="7A0ED5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C548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BC78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2C0D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126D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4F7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AEF7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91A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040E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350A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34.20</w:t>
            </w:r>
          </w:p>
        </w:tc>
        <w:tc>
          <w:tcPr>
            <w:tcW w:w="876" w:type="dxa"/>
            <w:vAlign w:val="center"/>
          </w:tcPr>
          <w:p w14:paraId="513283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AAFD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BFC32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C74B7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AFCC9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w:t>
            </w:r>
          </w:p>
        </w:tc>
        <w:tc>
          <w:tcPr>
            <w:tcW w:w="2433" w:type="dxa"/>
            <w:shd w:val="clear" w:color="auto" w:fill="auto"/>
            <w:vAlign w:val="center"/>
          </w:tcPr>
          <w:p w14:paraId="1E9A16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退耕还林还草</w:t>
            </w:r>
          </w:p>
        </w:tc>
        <w:tc>
          <w:tcPr>
            <w:tcW w:w="1070" w:type="dxa"/>
            <w:shd w:val="clear" w:color="auto" w:fill="auto"/>
            <w:vAlign w:val="center"/>
          </w:tcPr>
          <w:p w14:paraId="40D20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330.15</w:t>
            </w:r>
          </w:p>
        </w:tc>
        <w:tc>
          <w:tcPr>
            <w:tcW w:w="1128" w:type="dxa"/>
            <w:shd w:val="clear" w:color="auto" w:fill="auto"/>
            <w:vAlign w:val="center"/>
          </w:tcPr>
          <w:p w14:paraId="377313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300.84</w:t>
            </w:r>
          </w:p>
        </w:tc>
        <w:tc>
          <w:tcPr>
            <w:tcW w:w="1082" w:type="dxa"/>
            <w:shd w:val="clear" w:color="auto" w:fill="auto"/>
            <w:vAlign w:val="center"/>
          </w:tcPr>
          <w:p w14:paraId="1A39C3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28.29</w:t>
            </w:r>
          </w:p>
        </w:tc>
        <w:tc>
          <w:tcPr>
            <w:tcW w:w="1082" w:type="dxa"/>
            <w:shd w:val="clear" w:color="auto" w:fill="auto"/>
            <w:vAlign w:val="center"/>
          </w:tcPr>
          <w:p w14:paraId="194A69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272.55</w:t>
            </w:r>
          </w:p>
        </w:tc>
        <w:tc>
          <w:tcPr>
            <w:tcW w:w="328" w:type="dxa"/>
            <w:vAlign w:val="center"/>
          </w:tcPr>
          <w:p w14:paraId="7077A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4C86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527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67AC4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3DC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1E81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BAF4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29.31</w:t>
            </w:r>
          </w:p>
        </w:tc>
        <w:tc>
          <w:tcPr>
            <w:tcW w:w="876" w:type="dxa"/>
            <w:vAlign w:val="center"/>
          </w:tcPr>
          <w:p w14:paraId="3B61AF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57DF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D14C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27A94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A77A9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1B408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其他林业和草原支出</w:t>
            </w:r>
          </w:p>
        </w:tc>
        <w:tc>
          <w:tcPr>
            <w:tcW w:w="1070" w:type="dxa"/>
            <w:shd w:val="clear" w:color="auto" w:fill="auto"/>
            <w:vAlign w:val="center"/>
          </w:tcPr>
          <w:p w14:paraId="702A39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2,933.42</w:t>
            </w:r>
          </w:p>
        </w:tc>
        <w:tc>
          <w:tcPr>
            <w:tcW w:w="1128" w:type="dxa"/>
            <w:shd w:val="clear" w:color="auto" w:fill="auto"/>
            <w:vAlign w:val="center"/>
          </w:tcPr>
          <w:p w14:paraId="3A057F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2,910.36</w:t>
            </w:r>
          </w:p>
        </w:tc>
        <w:tc>
          <w:tcPr>
            <w:tcW w:w="1082" w:type="dxa"/>
            <w:shd w:val="clear" w:color="auto" w:fill="auto"/>
            <w:vAlign w:val="center"/>
          </w:tcPr>
          <w:p w14:paraId="752AE5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2,910.36</w:t>
            </w:r>
          </w:p>
        </w:tc>
        <w:tc>
          <w:tcPr>
            <w:tcW w:w="1082" w:type="dxa"/>
            <w:shd w:val="clear" w:color="auto" w:fill="auto"/>
            <w:vAlign w:val="center"/>
          </w:tcPr>
          <w:p w14:paraId="7D69C0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EF81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BFB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762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E351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94F5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9FC0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E69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23.06</w:t>
            </w:r>
          </w:p>
        </w:tc>
        <w:tc>
          <w:tcPr>
            <w:tcW w:w="876" w:type="dxa"/>
            <w:vAlign w:val="center"/>
          </w:tcPr>
          <w:p w14:paraId="4C979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0CD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54CCC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3A8CD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B66B2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836C3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9A253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128" w:type="dxa"/>
            <w:shd w:val="clear" w:color="auto" w:fill="auto"/>
            <w:vAlign w:val="center"/>
          </w:tcPr>
          <w:p w14:paraId="4EE9C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082" w:type="dxa"/>
            <w:shd w:val="clear" w:color="auto" w:fill="auto"/>
            <w:vAlign w:val="center"/>
          </w:tcPr>
          <w:p w14:paraId="55FF29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082" w:type="dxa"/>
            <w:shd w:val="clear" w:color="auto" w:fill="auto"/>
            <w:vAlign w:val="center"/>
          </w:tcPr>
          <w:p w14:paraId="6A6EA0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904B4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525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3817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6BFD1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819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B9C3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F72F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8EC3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922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CCD3C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86B66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4D478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F800F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135E9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128" w:type="dxa"/>
            <w:shd w:val="clear" w:color="auto" w:fill="auto"/>
            <w:vAlign w:val="center"/>
          </w:tcPr>
          <w:p w14:paraId="6C162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082" w:type="dxa"/>
            <w:shd w:val="clear" w:color="auto" w:fill="auto"/>
            <w:vAlign w:val="center"/>
          </w:tcPr>
          <w:p w14:paraId="064FD6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082" w:type="dxa"/>
            <w:shd w:val="clear" w:color="auto" w:fill="auto"/>
            <w:vAlign w:val="center"/>
          </w:tcPr>
          <w:p w14:paraId="4D602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FD8F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8EF1E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D5CC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599E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61E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402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579B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6FBB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CE1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F6F8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4B124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7DA70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19D24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0A50D8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128" w:type="dxa"/>
            <w:shd w:val="clear" w:color="auto" w:fill="auto"/>
            <w:vAlign w:val="center"/>
          </w:tcPr>
          <w:p w14:paraId="22FD6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082" w:type="dxa"/>
            <w:shd w:val="clear" w:color="auto" w:fill="auto"/>
            <w:vAlign w:val="center"/>
          </w:tcPr>
          <w:p w14:paraId="144D80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082" w:type="dxa"/>
            <w:shd w:val="clear" w:color="auto" w:fill="auto"/>
            <w:vAlign w:val="center"/>
          </w:tcPr>
          <w:p w14:paraId="328E76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C6896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C021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29E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DBE6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904C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8B4B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4A1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756A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95E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24FB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09B011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70249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06846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0CC03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1128" w:type="dxa"/>
            <w:shd w:val="clear" w:color="auto" w:fill="auto"/>
            <w:vAlign w:val="center"/>
          </w:tcPr>
          <w:p w14:paraId="7480B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7BEB2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E0761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2785F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7F86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ACA3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EF59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45E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7E0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A19E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876" w:type="dxa"/>
            <w:vAlign w:val="center"/>
          </w:tcPr>
          <w:p w14:paraId="11203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B63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D326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108047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704D09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008F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7E56CE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1128" w:type="dxa"/>
            <w:shd w:val="clear" w:color="auto" w:fill="auto"/>
            <w:vAlign w:val="center"/>
          </w:tcPr>
          <w:p w14:paraId="55F188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8C2C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A8167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6D84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CAEB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C14A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2DAB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4B5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E416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007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876" w:type="dxa"/>
            <w:vAlign w:val="center"/>
          </w:tcPr>
          <w:p w14:paraId="79E705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6A0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1176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68FB75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48A2C1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054803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202D6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1128" w:type="dxa"/>
            <w:shd w:val="clear" w:color="auto" w:fill="auto"/>
            <w:vAlign w:val="center"/>
          </w:tcPr>
          <w:p w14:paraId="63C1C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46652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B7AF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A05D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0049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A6C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2C50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64F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4B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6EF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876" w:type="dxa"/>
            <w:vAlign w:val="center"/>
          </w:tcPr>
          <w:p w14:paraId="25E9EB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8FD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27BE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8251D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75140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7988E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B7614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5,599.65</w:t>
            </w:r>
          </w:p>
        </w:tc>
        <w:tc>
          <w:tcPr>
            <w:tcW w:w="1128" w:type="dxa"/>
            <w:shd w:val="clear" w:color="auto" w:fill="auto"/>
            <w:vAlign w:val="center"/>
          </w:tcPr>
          <w:p w14:paraId="3CF6C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5,010.30</w:t>
            </w:r>
          </w:p>
        </w:tc>
        <w:tc>
          <w:tcPr>
            <w:tcW w:w="1082" w:type="dxa"/>
            <w:shd w:val="clear" w:color="auto" w:fill="auto"/>
            <w:vAlign w:val="center"/>
          </w:tcPr>
          <w:p w14:paraId="7C962F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4,461.65</w:t>
            </w:r>
          </w:p>
        </w:tc>
        <w:tc>
          <w:tcPr>
            <w:tcW w:w="1082" w:type="dxa"/>
            <w:shd w:val="clear" w:color="auto" w:fill="auto"/>
            <w:vAlign w:val="center"/>
          </w:tcPr>
          <w:p w14:paraId="5760C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548.65</w:t>
            </w:r>
          </w:p>
        </w:tc>
        <w:tc>
          <w:tcPr>
            <w:tcW w:w="328" w:type="dxa"/>
            <w:vAlign w:val="center"/>
          </w:tcPr>
          <w:p w14:paraId="35314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FC5F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45B4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76C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CED5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CB4B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802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589.35</w:t>
            </w:r>
          </w:p>
        </w:tc>
        <w:tc>
          <w:tcPr>
            <w:tcW w:w="876" w:type="dxa"/>
            <w:vAlign w:val="center"/>
          </w:tcPr>
          <w:p w14:paraId="692C9E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2A6F5E9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29A096D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6547FD5">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1D05C122">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lang w:val="en-US" w:eastAsia="zh-CN"/>
        </w:rPr>
        <w:t>部门</w:t>
      </w:r>
      <w:r>
        <w:rPr>
          <w:rFonts w:hint="eastAsia" w:ascii="仿宋" w:hAnsi="宋体" w:eastAsia="仿宋"/>
          <w:b/>
          <w:color w:val="000000"/>
          <w:sz w:val="28"/>
          <w:szCs w:val="28"/>
        </w:rPr>
        <w:t>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63A2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572AF49A">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托克逊县林业和草原局</w:t>
            </w:r>
          </w:p>
        </w:tc>
        <w:tc>
          <w:tcPr>
            <w:tcW w:w="1679" w:type="dxa"/>
            <w:gridSpan w:val="2"/>
            <w:tcBorders>
              <w:top w:val="nil"/>
              <w:left w:val="nil"/>
              <w:right w:val="nil"/>
            </w:tcBorders>
            <w:shd w:val="clear" w:color="auto" w:fill="auto"/>
            <w:vAlign w:val="center"/>
          </w:tcPr>
          <w:p w14:paraId="75836F25">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1525D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04D633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72E03C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120F7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31A9CF0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51406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33991F1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2593F1C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72E363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085F4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616C23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42B81C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5ABD87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2F7717E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51C6216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6A701C4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64A0682E">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42C9F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402680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AEEB48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37B04F9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E1E3DD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630805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3F6755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12B272E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0BA4E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CB93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E6F4B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BDFAE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31998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23ECF6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148.42</w:t>
            </w:r>
          </w:p>
        </w:tc>
        <w:tc>
          <w:tcPr>
            <w:tcW w:w="1306" w:type="dxa"/>
            <w:gridSpan w:val="2"/>
            <w:shd w:val="clear" w:color="auto" w:fill="auto"/>
            <w:vAlign w:val="center"/>
          </w:tcPr>
          <w:p w14:paraId="760C9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148.42</w:t>
            </w:r>
          </w:p>
        </w:tc>
        <w:tc>
          <w:tcPr>
            <w:tcW w:w="1405" w:type="dxa"/>
            <w:shd w:val="clear" w:color="auto" w:fill="auto"/>
            <w:vAlign w:val="center"/>
          </w:tcPr>
          <w:p w14:paraId="13A077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A12E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12C9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7C86C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10BCB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DBBE5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6CDD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148.42</w:t>
            </w:r>
          </w:p>
        </w:tc>
        <w:tc>
          <w:tcPr>
            <w:tcW w:w="1306" w:type="dxa"/>
            <w:gridSpan w:val="2"/>
            <w:shd w:val="clear" w:color="auto" w:fill="auto"/>
            <w:vAlign w:val="center"/>
          </w:tcPr>
          <w:p w14:paraId="619B8A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148.42</w:t>
            </w:r>
          </w:p>
        </w:tc>
        <w:tc>
          <w:tcPr>
            <w:tcW w:w="1405" w:type="dxa"/>
            <w:shd w:val="clear" w:color="auto" w:fill="auto"/>
            <w:vAlign w:val="center"/>
          </w:tcPr>
          <w:p w14:paraId="3A776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67D9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21C5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51531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1E2CF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90732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127BB8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6.78</w:t>
            </w:r>
          </w:p>
        </w:tc>
        <w:tc>
          <w:tcPr>
            <w:tcW w:w="1306" w:type="dxa"/>
            <w:gridSpan w:val="2"/>
            <w:shd w:val="clear" w:color="auto" w:fill="auto"/>
            <w:vAlign w:val="center"/>
          </w:tcPr>
          <w:p w14:paraId="17FFB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6.78</w:t>
            </w:r>
          </w:p>
        </w:tc>
        <w:tc>
          <w:tcPr>
            <w:tcW w:w="1405" w:type="dxa"/>
            <w:shd w:val="clear" w:color="auto" w:fill="auto"/>
            <w:vAlign w:val="center"/>
          </w:tcPr>
          <w:p w14:paraId="6395E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42DF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4EE5AC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68FEA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27442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A3AB3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2767C1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30.45</w:t>
            </w:r>
          </w:p>
        </w:tc>
        <w:tc>
          <w:tcPr>
            <w:tcW w:w="1306" w:type="dxa"/>
            <w:gridSpan w:val="2"/>
            <w:shd w:val="clear" w:color="auto" w:fill="auto"/>
            <w:vAlign w:val="center"/>
          </w:tcPr>
          <w:p w14:paraId="0A488C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30.45</w:t>
            </w:r>
          </w:p>
        </w:tc>
        <w:tc>
          <w:tcPr>
            <w:tcW w:w="1405" w:type="dxa"/>
            <w:shd w:val="clear" w:color="auto" w:fill="auto"/>
            <w:vAlign w:val="center"/>
          </w:tcPr>
          <w:p w14:paraId="6F155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89F5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622F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EF224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8D692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BF3E2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30DB0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111.19</w:t>
            </w:r>
          </w:p>
        </w:tc>
        <w:tc>
          <w:tcPr>
            <w:tcW w:w="1306" w:type="dxa"/>
            <w:gridSpan w:val="2"/>
            <w:shd w:val="clear" w:color="auto" w:fill="auto"/>
            <w:vAlign w:val="center"/>
          </w:tcPr>
          <w:p w14:paraId="66413B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111.19</w:t>
            </w:r>
          </w:p>
        </w:tc>
        <w:tc>
          <w:tcPr>
            <w:tcW w:w="1405" w:type="dxa"/>
            <w:shd w:val="clear" w:color="auto" w:fill="auto"/>
            <w:vAlign w:val="center"/>
          </w:tcPr>
          <w:p w14:paraId="182FE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138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FFD7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904B8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EA86A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500A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81264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54.25</w:t>
            </w:r>
          </w:p>
        </w:tc>
        <w:tc>
          <w:tcPr>
            <w:tcW w:w="1306" w:type="dxa"/>
            <w:gridSpan w:val="2"/>
            <w:shd w:val="clear" w:color="auto" w:fill="auto"/>
            <w:vAlign w:val="center"/>
          </w:tcPr>
          <w:p w14:paraId="4E43B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54.25</w:t>
            </w:r>
          </w:p>
        </w:tc>
        <w:tc>
          <w:tcPr>
            <w:tcW w:w="1405" w:type="dxa"/>
            <w:shd w:val="clear" w:color="auto" w:fill="auto"/>
            <w:vAlign w:val="center"/>
          </w:tcPr>
          <w:p w14:paraId="2F8A0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AE38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E980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C1041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78D9C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4CD3D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030C2A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54.25</w:t>
            </w:r>
          </w:p>
        </w:tc>
        <w:tc>
          <w:tcPr>
            <w:tcW w:w="1306" w:type="dxa"/>
            <w:gridSpan w:val="2"/>
            <w:shd w:val="clear" w:color="auto" w:fill="auto"/>
            <w:vAlign w:val="center"/>
          </w:tcPr>
          <w:p w14:paraId="1AFFA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54.25</w:t>
            </w:r>
          </w:p>
        </w:tc>
        <w:tc>
          <w:tcPr>
            <w:tcW w:w="1405" w:type="dxa"/>
            <w:shd w:val="clear" w:color="auto" w:fill="auto"/>
            <w:vAlign w:val="center"/>
          </w:tcPr>
          <w:p w14:paraId="509376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EE8F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D99D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A6565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39A1A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8041B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3A270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12.72</w:t>
            </w:r>
          </w:p>
        </w:tc>
        <w:tc>
          <w:tcPr>
            <w:tcW w:w="1306" w:type="dxa"/>
            <w:gridSpan w:val="2"/>
            <w:shd w:val="clear" w:color="auto" w:fill="auto"/>
            <w:vAlign w:val="center"/>
          </w:tcPr>
          <w:p w14:paraId="112D35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12.72</w:t>
            </w:r>
          </w:p>
        </w:tc>
        <w:tc>
          <w:tcPr>
            <w:tcW w:w="1405" w:type="dxa"/>
            <w:shd w:val="clear" w:color="auto" w:fill="auto"/>
            <w:vAlign w:val="center"/>
          </w:tcPr>
          <w:p w14:paraId="40BEB6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8CC2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7AD8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C4209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538A0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AD4A7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40EEF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34.40</w:t>
            </w:r>
          </w:p>
        </w:tc>
        <w:tc>
          <w:tcPr>
            <w:tcW w:w="1306" w:type="dxa"/>
            <w:gridSpan w:val="2"/>
            <w:shd w:val="clear" w:color="auto" w:fill="auto"/>
            <w:vAlign w:val="center"/>
          </w:tcPr>
          <w:p w14:paraId="3F83B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34.40</w:t>
            </w:r>
          </w:p>
        </w:tc>
        <w:tc>
          <w:tcPr>
            <w:tcW w:w="1405" w:type="dxa"/>
            <w:shd w:val="clear" w:color="auto" w:fill="auto"/>
            <w:vAlign w:val="center"/>
          </w:tcPr>
          <w:p w14:paraId="0B70A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0507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C6DA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22501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82C1A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9F474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3B3C4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7.13</w:t>
            </w:r>
          </w:p>
        </w:tc>
        <w:tc>
          <w:tcPr>
            <w:tcW w:w="1306" w:type="dxa"/>
            <w:gridSpan w:val="2"/>
            <w:shd w:val="clear" w:color="auto" w:fill="auto"/>
            <w:vAlign w:val="center"/>
          </w:tcPr>
          <w:p w14:paraId="297EC9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7.13</w:t>
            </w:r>
          </w:p>
        </w:tc>
        <w:tc>
          <w:tcPr>
            <w:tcW w:w="1405" w:type="dxa"/>
            <w:shd w:val="clear" w:color="auto" w:fill="auto"/>
            <w:vAlign w:val="center"/>
          </w:tcPr>
          <w:p w14:paraId="3DC91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7B99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CC33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37836A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F2CE0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AD138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节能环保支出</w:t>
            </w:r>
          </w:p>
        </w:tc>
        <w:tc>
          <w:tcPr>
            <w:tcW w:w="1306" w:type="dxa"/>
            <w:shd w:val="clear" w:color="auto" w:fill="auto"/>
            <w:vAlign w:val="center"/>
          </w:tcPr>
          <w:p w14:paraId="5D20F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321.66</w:t>
            </w:r>
          </w:p>
        </w:tc>
        <w:tc>
          <w:tcPr>
            <w:tcW w:w="1306" w:type="dxa"/>
            <w:gridSpan w:val="2"/>
            <w:shd w:val="clear" w:color="auto" w:fill="auto"/>
            <w:vAlign w:val="center"/>
          </w:tcPr>
          <w:p w14:paraId="6073E6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E2A3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321.66</w:t>
            </w:r>
          </w:p>
        </w:tc>
      </w:tr>
      <w:tr w14:paraId="2E38C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14DB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273884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8EBF4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C721A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天然林保护</w:t>
            </w:r>
          </w:p>
        </w:tc>
        <w:tc>
          <w:tcPr>
            <w:tcW w:w="1306" w:type="dxa"/>
            <w:shd w:val="clear" w:color="auto" w:fill="auto"/>
            <w:vAlign w:val="center"/>
          </w:tcPr>
          <w:p w14:paraId="1BD21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236.00</w:t>
            </w:r>
          </w:p>
        </w:tc>
        <w:tc>
          <w:tcPr>
            <w:tcW w:w="1306" w:type="dxa"/>
            <w:gridSpan w:val="2"/>
            <w:shd w:val="clear" w:color="auto" w:fill="auto"/>
            <w:vAlign w:val="center"/>
          </w:tcPr>
          <w:p w14:paraId="5E98A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2686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236.00</w:t>
            </w:r>
          </w:p>
        </w:tc>
      </w:tr>
      <w:tr w14:paraId="4C1A9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C208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2E6604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F577C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440EA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森林管护</w:t>
            </w:r>
          </w:p>
        </w:tc>
        <w:tc>
          <w:tcPr>
            <w:tcW w:w="1306" w:type="dxa"/>
            <w:shd w:val="clear" w:color="auto" w:fill="auto"/>
            <w:vAlign w:val="center"/>
          </w:tcPr>
          <w:p w14:paraId="669C6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236.00</w:t>
            </w:r>
          </w:p>
        </w:tc>
        <w:tc>
          <w:tcPr>
            <w:tcW w:w="1306" w:type="dxa"/>
            <w:gridSpan w:val="2"/>
            <w:shd w:val="clear" w:color="auto" w:fill="auto"/>
            <w:vAlign w:val="center"/>
          </w:tcPr>
          <w:p w14:paraId="49D84F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22B89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236.00</w:t>
            </w:r>
          </w:p>
        </w:tc>
      </w:tr>
      <w:tr w14:paraId="14610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56DE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705C98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3FBDFA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ECF6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风沙荒漠治理</w:t>
            </w:r>
          </w:p>
        </w:tc>
        <w:tc>
          <w:tcPr>
            <w:tcW w:w="1306" w:type="dxa"/>
            <w:shd w:val="clear" w:color="auto" w:fill="auto"/>
            <w:vAlign w:val="center"/>
          </w:tcPr>
          <w:p w14:paraId="2FC63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85.66</w:t>
            </w:r>
          </w:p>
        </w:tc>
        <w:tc>
          <w:tcPr>
            <w:tcW w:w="1306" w:type="dxa"/>
            <w:gridSpan w:val="2"/>
            <w:shd w:val="clear" w:color="auto" w:fill="auto"/>
            <w:vAlign w:val="center"/>
          </w:tcPr>
          <w:p w14:paraId="104E62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A0EE5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85.66</w:t>
            </w:r>
          </w:p>
        </w:tc>
      </w:tr>
      <w:tr w14:paraId="778AF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E1AB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491590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0329DF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D193C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其他风沙荒漠治理支出</w:t>
            </w:r>
          </w:p>
        </w:tc>
        <w:tc>
          <w:tcPr>
            <w:tcW w:w="1306" w:type="dxa"/>
            <w:shd w:val="clear" w:color="auto" w:fill="auto"/>
            <w:vAlign w:val="center"/>
          </w:tcPr>
          <w:p w14:paraId="23282E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85.66</w:t>
            </w:r>
          </w:p>
        </w:tc>
        <w:tc>
          <w:tcPr>
            <w:tcW w:w="1306" w:type="dxa"/>
            <w:gridSpan w:val="2"/>
            <w:shd w:val="clear" w:color="auto" w:fill="auto"/>
            <w:vAlign w:val="center"/>
          </w:tcPr>
          <w:p w14:paraId="5EDA67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EFBB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85.66</w:t>
            </w:r>
          </w:p>
        </w:tc>
      </w:tr>
      <w:tr w14:paraId="5C1D8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CB85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59184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3DB71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4593A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1A5BE2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4,528.38</w:t>
            </w:r>
          </w:p>
        </w:tc>
        <w:tc>
          <w:tcPr>
            <w:tcW w:w="1306" w:type="dxa"/>
            <w:gridSpan w:val="2"/>
            <w:shd w:val="clear" w:color="auto" w:fill="auto"/>
            <w:vAlign w:val="center"/>
          </w:tcPr>
          <w:p w14:paraId="597ED8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1,230.61</w:t>
            </w:r>
          </w:p>
        </w:tc>
        <w:tc>
          <w:tcPr>
            <w:tcW w:w="1405" w:type="dxa"/>
            <w:shd w:val="clear" w:color="auto" w:fill="auto"/>
            <w:vAlign w:val="center"/>
          </w:tcPr>
          <w:p w14:paraId="3B87F0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3,297.77</w:t>
            </w:r>
          </w:p>
        </w:tc>
      </w:tr>
      <w:tr w14:paraId="054A5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E484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6038F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3AB59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B44EC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林业和草原</w:t>
            </w:r>
          </w:p>
        </w:tc>
        <w:tc>
          <w:tcPr>
            <w:tcW w:w="1306" w:type="dxa"/>
            <w:shd w:val="clear" w:color="auto" w:fill="auto"/>
            <w:vAlign w:val="center"/>
          </w:tcPr>
          <w:p w14:paraId="7B73B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4,528.38</w:t>
            </w:r>
          </w:p>
        </w:tc>
        <w:tc>
          <w:tcPr>
            <w:tcW w:w="1306" w:type="dxa"/>
            <w:gridSpan w:val="2"/>
            <w:shd w:val="clear" w:color="auto" w:fill="auto"/>
            <w:vAlign w:val="center"/>
          </w:tcPr>
          <w:p w14:paraId="2A35D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1,230.61</w:t>
            </w:r>
          </w:p>
        </w:tc>
        <w:tc>
          <w:tcPr>
            <w:tcW w:w="1405" w:type="dxa"/>
            <w:shd w:val="clear" w:color="auto" w:fill="auto"/>
            <w:vAlign w:val="center"/>
          </w:tcPr>
          <w:p w14:paraId="0CA65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3,297.77</w:t>
            </w:r>
          </w:p>
        </w:tc>
      </w:tr>
      <w:tr w14:paraId="63B9B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4EEF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2169E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22539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84974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5B4A03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502.12</w:t>
            </w:r>
          </w:p>
        </w:tc>
        <w:tc>
          <w:tcPr>
            <w:tcW w:w="1306" w:type="dxa"/>
            <w:gridSpan w:val="2"/>
            <w:shd w:val="clear" w:color="auto" w:fill="auto"/>
            <w:vAlign w:val="center"/>
          </w:tcPr>
          <w:p w14:paraId="24EE9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502.12</w:t>
            </w:r>
          </w:p>
        </w:tc>
        <w:tc>
          <w:tcPr>
            <w:tcW w:w="1405" w:type="dxa"/>
            <w:shd w:val="clear" w:color="auto" w:fill="auto"/>
            <w:vAlign w:val="center"/>
          </w:tcPr>
          <w:p w14:paraId="28469F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FA74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77DE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C482B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B4329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385BD9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事业机构</w:t>
            </w:r>
          </w:p>
        </w:tc>
        <w:tc>
          <w:tcPr>
            <w:tcW w:w="1306" w:type="dxa"/>
            <w:shd w:val="clear" w:color="auto" w:fill="auto"/>
            <w:vAlign w:val="center"/>
          </w:tcPr>
          <w:p w14:paraId="777168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728.49</w:t>
            </w:r>
          </w:p>
        </w:tc>
        <w:tc>
          <w:tcPr>
            <w:tcW w:w="1306" w:type="dxa"/>
            <w:gridSpan w:val="2"/>
            <w:shd w:val="clear" w:color="auto" w:fill="auto"/>
            <w:vAlign w:val="center"/>
          </w:tcPr>
          <w:p w14:paraId="307426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728.49</w:t>
            </w:r>
          </w:p>
        </w:tc>
        <w:tc>
          <w:tcPr>
            <w:tcW w:w="1405" w:type="dxa"/>
            <w:shd w:val="clear" w:color="auto" w:fill="auto"/>
            <w:vAlign w:val="center"/>
          </w:tcPr>
          <w:p w14:paraId="767246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086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F24D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CC091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44D84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5983A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森林资源培育</w:t>
            </w:r>
          </w:p>
        </w:tc>
        <w:tc>
          <w:tcPr>
            <w:tcW w:w="1306" w:type="dxa"/>
            <w:shd w:val="clear" w:color="auto" w:fill="auto"/>
            <w:vAlign w:val="center"/>
          </w:tcPr>
          <w:p w14:paraId="60305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34.20</w:t>
            </w:r>
          </w:p>
        </w:tc>
        <w:tc>
          <w:tcPr>
            <w:tcW w:w="1306" w:type="dxa"/>
            <w:gridSpan w:val="2"/>
            <w:shd w:val="clear" w:color="auto" w:fill="auto"/>
            <w:vAlign w:val="center"/>
          </w:tcPr>
          <w:p w14:paraId="50F2D3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54DF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34.20</w:t>
            </w:r>
          </w:p>
        </w:tc>
      </w:tr>
      <w:tr w14:paraId="08A49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E35A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7488D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5D30B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w:t>
            </w:r>
          </w:p>
        </w:tc>
        <w:tc>
          <w:tcPr>
            <w:tcW w:w="4169" w:type="dxa"/>
            <w:shd w:val="clear" w:color="auto" w:fill="auto"/>
            <w:vAlign w:val="center"/>
          </w:tcPr>
          <w:p w14:paraId="623BA6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退耕还林还草</w:t>
            </w:r>
          </w:p>
        </w:tc>
        <w:tc>
          <w:tcPr>
            <w:tcW w:w="1306" w:type="dxa"/>
            <w:shd w:val="clear" w:color="auto" w:fill="auto"/>
            <w:vAlign w:val="center"/>
          </w:tcPr>
          <w:p w14:paraId="1803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330.15</w:t>
            </w:r>
          </w:p>
        </w:tc>
        <w:tc>
          <w:tcPr>
            <w:tcW w:w="1306" w:type="dxa"/>
            <w:gridSpan w:val="2"/>
            <w:shd w:val="clear" w:color="auto" w:fill="auto"/>
            <w:vAlign w:val="center"/>
          </w:tcPr>
          <w:p w14:paraId="3D337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40A24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330.15</w:t>
            </w:r>
          </w:p>
        </w:tc>
      </w:tr>
      <w:tr w14:paraId="0C523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A6B2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FC27D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F093B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158B9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其他林业和草原支出</w:t>
            </w:r>
          </w:p>
        </w:tc>
        <w:tc>
          <w:tcPr>
            <w:tcW w:w="1306" w:type="dxa"/>
            <w:shd w:val="clear" w:color="auto" w:fill="auto"/>
            <w:vAlign w:val="center"/>
          </w:tcPr>
          <w:p w14:paraId="18EF48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2,933.42</w:t>
            </w:r>
          </w:p>
        </w:tc>
        <w:tc>
          <w:tcPr>
            <w:tcW w:w="1306" w:type="dxa"/>
            <w:gridSpan w:val="2"/>
            <w:shd w:val="clear" w:color="auto" w:fill="auto"/>
            <w:vAlign w:val="center"/>
          </w:tcPr>
          <w:p w14:paraId="243785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1D61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2,933.42</w:t>
            </w:r>
          </w:p>
        </w:tc>
      </w:tr>
      <w:tr w14:paraId="715C8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07BD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EF5ED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F3138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3CD3D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5401FD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89.72</w:t>
            </w:r>
          </w:p>
        </w:tc>
        <w:tc>
          <w:tcPr>
            <w:tcW w:w="1306" w:type="dxa"/>
            <w:gridSpan w:val="2"/>
            <w:shd w:val="clear" w:color="auto" w:fill="auto"/>
            <w:vAlign w:val="center"/>
          </w:tcPr>
          <w:p w14:paraId="1E60A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89.72</w:t>
            </w:r>
          </w:p>
        </w:tc>
        <w:tc>
          <w:tcPr>
            <w:tcW w:w="1405" w:type="dxa"/>
            <w:shd w:val="clear" w:color="auto" w:fill="auto"/>
            <w:vAlign w:val="center"/>
          </w:tcPr>
          <w:p w14:paraId="725F1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24CC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8867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98AE7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BA288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15D3F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5ACEA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89.72</w:t>
            </w:r>
          </w:p>
        </w:tc>
        <w:tc>
          <w:tcPr>
            <w:tcW w:w="1306" w:type="dxa"/>
            <w:gridSpan w:val="2"/>
            <w:shd w:val="clear" w:color="auto" w:fill="auto"/>
            <w:vAlign w:val="center"/>
          </w:tcPr>
          <w:p w14:paraId="4916D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89.72</w:t>
            </w:r>
          </w:p>
        </w:tc>
        <w:tc>
          <w:tcPr>
            <w:tcW w:w="1405" w:type="dxa"/>
            <w:shd w:val="clear" w:color="auto" w:fill="auto"/>
            <w:vAlign w:val="center"/>
          </w:tcPr>
          <w:p w14:paraId="61F92A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0B6D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54E1B4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90A44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9AFDC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4584F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D781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89.72</w:t>
            </w:r>
          </w:p>
        </w:tc>
        <w:tc>
          <w:tcPr>
            <w:tcW w:w="1306" w:type="dxa"/>
            <w:gridSpan w:val="2"/>
            <w:shd w:val="clear" w:color="auto" w:fill="auto"/>
            <w:vAlign w:val="center"/>
          </w:tcPr>
          <w:p w14:paraId="41ACD9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89.72</w:t>
            </w:r>
          </w:p>
        </w:tc>
        <w:tc>
          <w:tcPr>
            <w:tcW w:w="1405" w:type="dxa"/>
            <w:shd w:val="clear" w:color="auto" w:fill="auto"/>
            <w:vAlign w:val="center"/>
          </w:tcPr>
          <w:p w14:paraId="15FD45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439C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7DAF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477868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77B06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9E03F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77A706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c>
          <w:tcPr>
            <w:tcW w:w="1306" w:type="dxa"/>
            <w:gridSpan w:val="2"/>
            <w:shd w:val="clear" w:color="auto" w:fill="auto"/>
            <w:vAlign w:val="center"/>
          </w:tcPr>
          <w:p w14:paraId="5ED86D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23AE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r>
      <w:tr w14:paraId="2F4C1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D999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3942BD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5B33D9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E0CF0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785492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c>
          <w:tcPr>
            <w:tcW w:w="1306" w:type="dxa"/>
            <w:gridSpan w:val="2"/>
            <w:shd w:val="clear" w:color="auto" w:fill="auto"/>
            <w:vAlign w:val="center"/>
          </w:tcPr>
          <w:p w14:paraId="50418F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D9F9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r>
      <w:tr w14:paraId="56A29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7DCF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23814D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7D268E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85B5F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6D621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c>
          <w:tcPr>
            <w:tcW w:w="1306" w:type="dxa"/>
            <w:gridSpan w:val="2"/>
            <w:shd w:val="clear" w:color="auto" w:fill="auto"/>
            <w:vAlign w:val="center"/>
          </w:tcPr>
          <w:p w14:paraId="28E2E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D49E6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r>
      <w:tr w14:paraId="05853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F37E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0188B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C0BFE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D42EC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4907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5,599.65</w:t>
            </w:r>
          </w:p>
        </w:tc>
        <w:tc>
          <w:tcPr>
            <w:tcW w:w="1306" w:type="dxa"/>
            <w:gridSpan w:val="2"/>
            <w:shd w:val="clear" w:color="auto" w:fill="auto"/>
            <w:vAlign w:val="center"/>
          </w:tcPr>
          <w:p w14:paraId="51519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1,523.00</w:t>
            </w:r>
          </w:p>
        </w:tc>
        <w:tc>
          <w:tcPr>
            <w:tcW w:w="1405" w:type="dxa"/>
            <w:shd w:val="clear" w:color="auto" w:fill="auto"/>
            <w:vAlign w:val="center"/>
          </w:tcPr>
          <w:p w14:paraId="7BF266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4,076.65</w:t>
            </w:r>
          </w:p>
        </w:tc>
      </w:tr>
    </w:tbl>
    <w:p w14:paraId="3C2A7F1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11308462">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2E29A1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00D59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59F2F2AB">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托克逊县林业和草原局</w:t>
            </w:r>
          </w:p>
        </w:tc>
        <w:tc>
          <w:tcPr>
            <w:tcW w:w="2006" w:type="dxa"/>
            <w:gridSpan w:val="2"/>
            <w:tcBorders>
              <w:top w:val="nil"/>
              <w:left w:val="nil"/>
              <w:right w:val="nil"/>
            </w:tcBorders>
            <w:shd w:val="clear" w:color="auto" w:fill="auto"/>
            <w:vAlign w:val="center"/>
          </w:tcPr>
          <w:p w14:paraId="3B076051">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54B3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5268B1DC">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2E0DDC22">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344F1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0403B157">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1DFF1D14">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5D42CA86">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69E16E6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6D6C971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202611AA">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34D36426">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6611C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2190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F99F2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5,010.30</w:t>
            </w:r>
          </w:p>
        </w:tc>
        <w:tc>
          <w:tcPr>
            <w:tcW w:w="2434" w:type="dxa"/>
            <w:shd w:val="clear" w:color="auto" w:fill="auto"/>
            <w:vAlign w:val="center"/>
          </w:tcPr>
          <w:p w14:paraId="7D3A60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7D34ED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82F3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6E0A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1C3A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575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F4BD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77F7C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5,010.30</w:t>
            </w:r>
          </w:p>
        </w:tc>
        <w:tc>
          <w:tcPr>
            <w:tcW w:w="2434" w:type="dxa"/>
            <w:shd w:val="clear" w:color="auto" w:fill="auto"/>
            <w:vAlign w:val="center"/>
          </w:tcPr>
          <w:p w14:paraId="2848B5B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097BAD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52E8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C7D7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6E27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7D3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0368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B4153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02967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E5D24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F994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9276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6369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643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C57B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D4666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99D8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54424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F1A4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7F13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9AF5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575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3C19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0C5E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E3DB5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DCE27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3CA4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2F13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D4CB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EB2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509C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4DD0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DCF2A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38CF1D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21F2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A5E8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2707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85C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5ED9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74F1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08FAE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F3C0A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F401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2B02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BE66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4B9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8949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FFCE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08E0D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236C7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148.42</w:t>
            </w:r>
          </w:p>
        </w:tc>
        <w:tc>
          <w:tcPr>
            <w:tcW w:w="1063" w:type="dxa"/>
            <w:shd w:val="clear" w:color="auto" w:fill="auto"/>
            <w:vAlign w:val="center"/>
          </w:tcPr>
          <w:p w14:paraId="2CB30E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148.42</w:t>
            </w:r>
          </w:p>
        </w:tc>
        <w:tc>
          <w:tcPr>
            <w:tcW w:w="1063" w:type="dxa"/>
            <w:gridSpan w:val="2"/>
            <w:shd w:val="clear" w:color="auto" w:fill="auto"/>
            <w:vAlign w:val="center"/>
          </w:tcPr>
          <w:p w14:paraId="371138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25A2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8F3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D30F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19A0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ACA47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5CAE2D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73F1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7EA0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88A9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157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8DFC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57F2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CCEE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6666A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54.25</w:t>
            </w:r>
          </w:p>
        </w:tc>
        <w:tc>
          <w:tcPr>
            <w:tcW w:w="1063" w:type="dxa"/>
            <w:shd w:val="clear" w:color="auto" w:fill="auto"/>
            <w:vAlign w:val="center"/>
          </w:tcPr>
          <w:p w14:paraId="788BD9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54.25</w:t>
            </w:r>
          </w:p>
        </w:tc>
        <w:tc>
          <w:tcPr>
            <w:tcW w:w="1063" w:type="dxa"/>
            <w:gridSpan w:val="2"/>
            <w:shd w:val="clear" w:color="auto" w:fill="auto"/>
            <w:vAlign w:val="center"/>
          </w:tcPr>
          <w:p w14:paraId="7609C5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A14D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4EF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D4E2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E116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54ED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6DB463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276.10</w:t>
            </w:r>
          </w:p>
        </w:tc>
        <w:tc>
          <w:tcPr>
            <w:tcW w:w="1063" w:type="dxa"/>
            <w:shd w:val="clear" w:color="auto" w:fill="auto"/>
            <w:vAlign w:val="center"/>
          </w:tcPr>
          <w:p w14:paraId="39C084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276.10</w:t>
            </w:r>
          </w:p>
        </w:tc>
        <w:tc>
          <w:tcPr>
            <w:tcW w:w="1063" w:type="dxa"/>
            <w:gridSpan w:val="2"/>
            <w:shd w:val="clear" w:color="auto" w:fill="auto"/>
            <w:vAlign w:val="center"/>
          </w:tcPr>
          <w:p w14:paraId="0FD844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C26A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6D1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A1A7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AB4C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1BD8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B3548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DC85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98EE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0134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477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5550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E177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6135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0DBA1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4,441.81</w:t>
            </w:r>
          </w:p>
        </w:tc>
        <w:tc>
          <w:tcPr>
            <w:tcW w:w="1063" w:type="dxa"/>
            <w:shd w:val="clear" w:color="auto" w:fill="auto"/>
            <w:vAlign w:val="center"/>
          </w:tcPr>
          <w:p w14:paraId="5035AD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4,441.81</w:t>
            </w:r>
          </w:p>
        </w:tc>
        <w:tc>
          <w:tcPr>
            <w:tcW w:w="1063" w:type="dxa"/>
            <w:gridSpan w:val="2"/>
            <w:shd w:val="clear" w:color="auto" w:fill="auto"/>
            <w:vAlign w:val="center"/>
          </w:tcPr>
          <w:p w14:paraId="716748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4479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950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5984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32C4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67868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674BEC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C064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A040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0246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F0B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4481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66DF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2CE3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628F07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6253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06BE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DC15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6B7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4B89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9EEB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C8C3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2B9AEC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EACF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9796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81AB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F87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7B10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EA2C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72B8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35872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F623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BA46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3A2E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AF6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E300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64D6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7A2F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8398C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BFBC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DBAA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2AF2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D07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7E8F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6270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0376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80386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15C2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C121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2501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C43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ED9C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88B9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B7A3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5799D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89.72</w:t>
            </w:r>
          </w:p>
        </w:tc>
        <w:tc>
          <w:tcPr>
            <w:tcW w:w="1063" w:type="dxa"/>
            <w:shd w:val="clear" w:color="auto" w:fill="auto"/>
            <w:vAlign w:val="center"/>
          </w:tcPr>
          <w:p w14:paraId="1609E9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89.72</w:t>
            </w:r>
          </w:p>
        </w:tc>
        <w:tc>
          <w:tcPr>
            <w:tcW w:w="1063" w:type="dxa"/>
            <w:gridSpan w:val="2"/>
            <w:shd w:val="clear" w:color="auto" w:fill="auto"/>
            <w:vAlign w:val="center"/>
          </w:tcPr>
          <w:p w14:paraId="4CC5BD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2D6C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530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DD8C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7B83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2E376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453CF8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D7F2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726C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C9C7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E96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DB51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2ADF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CCC06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51904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1E62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4EFD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EF8D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898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9B7D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C5D4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04EC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915A8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B00C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72D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CBBA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79C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C75A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34B4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BD18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B1DC9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C6AA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F563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EBA0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5C3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8FDF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5778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532A1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45F8A2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1EF6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175F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B217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68B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9539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0732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C830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D60C5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9398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AB16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974A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3BF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7C51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3095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132BB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9C32E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E645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D352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E9A3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A6C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6311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76F3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8CBA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0C2D19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2DAF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4484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7529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9CD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F818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74CA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1CD0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C19B1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80E0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57CF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29DF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A51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5EEB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2009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81FF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A638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4B89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AFBE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2966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FE9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B6C9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1CE5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4E42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3AC7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6CC7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06C3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20DA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21E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8BFE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1E263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5,010.30</w:t>
            </w:r>
          </w:p>
        </w:tc>
        <w:tc>
          <w:tcPr>
            <w:tcW w:w="2434" w:type="dxa"/>
            <w:shd w:val="clear" w:color="auto" w:fill="auto"/>
            <w:vAlign w:val="center"/>
          </w:tcPr>
          <w:p w14:paraId="6163AB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EB97B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5,010.30</w:t>
            </w:r>
          </w:p>
        </w:tc>
        <w:tc>
          <w:tcPr>
            <w:tcW w:w="1063" w:type="dxa"/>
            <w:shd w:val="clear" w:color="auto" w:fill="auto"/>
            <w:vAlign w:val="center"/>
          </w:tcPr>
          <w:p w14:paraId="0B0039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5,010.30</w:t>
            </w:r>
          </w:p>
        </w:tc>
        <w:tc>
          <w:tcPr>
            <w:tcW w:w="1063" w:type="dxa"/>
            <w:gridSpan w:val="2"/>
            <w:shd w:val="clear" w:color="auto" w:fill="auto"/>
            <w:vAlign w:val="center"/>
          </w:tcPr>
          <w:p w14:paraId="1D0497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CD91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2054A7E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15395C6">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33C4E6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1E4DC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181F7DD">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托克逊县林业和草原局</w:t>
            </w:r>
          </w:p>
        </w:tc>
        <w:tc>
          <w:tcPr>
            <w:tcW w:w="1708" w:type="dxa"/>
            <w:gridSpan w:val="2"/>
            <w:tcBorders>
              <w:top w:val="nil"/>
              <w:left w:val="nil"/>
              <w:right w:val="nil"/>
            </w:tcBorders>
            <w:shd w:val="clear" w:color="auto" w:fill="auto"/>
            <w:vAlign w:val="center"/>
          </w:tcPr>
          <w:p w14:paraId="65538E8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8E87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1863CE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3AB9EE6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4EAC6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68634A4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53A54D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26499E7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48C2ED8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5A03E0A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69E78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21101B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796FAC7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166929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0B3C228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65B912C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12A90D94">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27EF97B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4B81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2" w:hRule="atLeast"/>
          <w:tblHeader/>
        </w:trPr>
        <w:tc>
          <w:tcPr>
            <w:tcW w:w="534" w:type="dxa"/>
            <w:shd w:val="clear" w:color="auto" w:fill="auto"/>
            <w:vAlign w:val="center"/>
          </w:tcPr>
          <w:p w14:paraId="73093E2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1DE43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5DD4E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13104C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092358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6C98B59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FA7FC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74016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BD7B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AF86B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CB424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15452E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21A41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148.42</w:t>
            </w:r>
          </w:p>
        </w:tc>
        <w:tc>
          <w:tcPr>
            <w:tcW w:w="1366" w:type="dxa"/>
            <w:gridSpan w:val="2"/>
            <w:shd w:val="clear" w:color="auto" w:fill="auto"/>
            <w:vAlign w:val="center"/>
          </w:tcPr>
          <w:p w14:paraId="274155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148.42</w:t>
            </w:r>
          </w:p>
        </w:tc>
        <w:tc>
          <w:tcPr>
            <w:tcW w:w="1427" w:type="dxa"/>
            <w:shd w:val="clear" w:color="auto" w:fill="auto"/>
            <w:vAlign w:val="center"/>
          </w:tcPr>
          <w:p w14:paraId="1F0D1A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4B43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8B26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2D93C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2FF0E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22D8FF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BB978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148.42</w:t>
            </w:r>
          </w:p>
        </w:tc>
        <w:tc>
          <w:tcPr>
            <w:tcW w:w="1366" w:type="dxa"/>
            <w:gridSpan w:val="2"/>
            <w:shd w:val="clear" w:color="auto" w:fill="auto"/>
            <w:vAlign w:val="center"/>
          </w:tcPr>
          <w:p w14:paraId="6776F0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148.42</w:t>
            </w:r>
          </w:p>
        </w:tc>
        <w:tc>
          <w:tcPr>
            <w:tcW w:w="1427" w:type="dxa"/>
            <w:shd w:val="clear" w:color="auto" w:fill="auto"/>
            <w:vAlign w:val="center"/>
          </w:tcPr>
          <w:p w14:paraId="3B7773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0945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5F97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0C0B5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73CC9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4C72E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143855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6.78</w:t>
            </w:r>
          </w:p>
        </w:tc>
        <w:tc>
          <w:tcPr>
            <w:tcW w:w="1366" w:type="dxa"/>
            <w:gridSpan w:val="2"/>
            <w:shd w:val="clear" w:color="auto" w:fill="auto"/>
            <w:vAlign w:val="center"/>
          </w:tcPr>
          <w:p w14:paraId="60CC8F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6.78</w:t>
            </w:r>
          </w:p>
        </w:tc>
        <w:tc>
          <w:tcPr>
            <w:tcW w:w="1427" w:type="dxa"/>
            <w:shd w:val="clear" w:color="auto" w:fill="auto"/>
            <w:vAlign w:val="center"/>
          </w:tcPr>
          <w:p w14:paraId="4CA503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5DB5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0E2B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1DE6D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1894A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EA5DCF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2DBA66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30.45</w:t>
            </w:r>
          </w:p>
        </w:tc>
        <w:tc>
          <w:tcPr>
            <w:tcW w:w="1366" w:type="dxa"/>
            <w:gridSpan w:val="2"/>
            <w:shd w:val="clear" w:color="auto" w:fill="auto"/>
            <w:vAlign w:val="center"/>
          </w:tcPr>
          <w:p w14:paraId="2523D4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30.45</w:t>
            </w:r>
          </w:p>
        </w:tc>
        <w:tc>
          <w:tcPr>
            <w:tcW w:w="1427" w:type="dxa"/>
            <w:shd w:val="clear" w:color="auto" w:fill="auto"/>
            <w:vAlign w:val="center"/>
          </w:tcPr>
          <w:p w14:paraId="479A78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C90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87FB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4A53C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131CC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9C63D2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7986A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111.19</w:t>
            </w:r>
          </w:p>
        </w:tc>
        <w:tc>
          <w:tcPr>
            <w:tcW w:w="1366" w:type="dxa"/>
            <w:gridSpan w:val="2"/>
            <w:shd w:val="clear" w:color="auto" w:fill="auto"/>
            <w:vAlign w:val="center"/>
          </w:tcPr>
          <w:p w14:paraId="29CC7F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111.19</w:t>
            </w:r>
          </w:p>
        </w:tc>
        <w:tc>
          <w:tcPr>
            <w:tcW w:w="1427" w:type="dxa"/>
            <w:shd w:val="clear" w:color="auto" w:fill="auto"/>
            <w:vAlign w:val="center"/>
          </w:tcPr>
          <w:p w14:paraId="7F01E6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FFBB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6B4C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91462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96808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B41E95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EAA9F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54.25</w:t>
            </w:r>
          </w:p>
        </w:tc>
        <w:tc>
          <w:tcPr>
            <w:tcW w:w="1366" w:type="dxa"/>
            <w:gridSpan w:val="2"/>
            <w:shd w:val="clear" w:color="auto" w:fill="auto"/>
            <w:vAlign w:val="center"/>
          </w:tcPr>
          <w:p w14:paraId="3BD327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54.25</w:t>
            </w:r>
          </w:p>
        </w:tc>
        <w:tc>
          <w:tcPr>
            <w:tcW w:w="1427" w:type="dxa"/>
            <w:shd w:val="clear" w:color="auto" w:fill="auto"/>
            <w:vAlign w:val="center"/>
          </w:tcPr>
          <w:p w14:paraId="19E214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7846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A4CA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CCA73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697BF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703C35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02A4F2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54.25</w:t>
            </w:r>
          </w:p>
        </w:tc>
        <w:tc>
          <w:tcPr>
            <w:tcW w:w="1366" w:type="dxa"/>
            <w:gridSpan w:val="2"/>
            <w:shd w:val="clear" w:color="auto" w:fill="auto"/>
            <w:vAlign w:val="center"/>
          </w:tcPr>
          <w:p w14:paraId="4EF4B7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54.25</w:t>
            </w:r>
          </w:p>
        </w:tc>
        <w:tc>
          <w:tcPr>
            <w:tcW w:w="1427" w:type="dxa"/>
            <w:shd w:val="clear" w:color="auto" w:fill="auto"/>
            <w:vAlign w:val="center"/>
          </w:tcPr>
          <w:p w14:paraId="1933C7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3002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ECF1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37008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32380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9FF9C2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35E4D9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12.72</w:t>
            </w:r>
          </w:p>
        </w:tc>
        <w:tc>
          <w:tcPr>
            <w:tcW w:w="1366" w:type="dxa"/>
            <w:gridSpan w:val="2"/>
            <w:shd w:val="clear" w:color="auto" w:fill="auto"/>
            <w:vAlign w:val="center"/>
          </w:tcPr>
          <w:p w14:paraId="659546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12.72</w:t>
            </w:r>
          </w:p>
        </w:tc>
        <w:tc>
          <w:tcPr>
            <w:tcW w:w="1427" w:type="dxa"/>
            <w:shd w:val="clear" w:color="auto" w:fill="auto"/>
            <w:vAlign w:val="center"/>
          </w:tcPr>
          <w:p w14:paraId="5FE47D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6B98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1B8C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5629C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329A1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B64996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353CC8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34.40</w:t>
            </w:r>
          </w:p>
        </w:tc>
        <w:tc>
          <w:tcPr>
            <w:tcW w:w="1366" w:type="dxa"/>
            <w:gridSpan w:val="2"/>
            <w:shd w:val="clear" w:color="auto" w:fill="auto"/>
            <w:vAlign w:val="center"/>
          </w:tcPr>
          <w:p w14:paraId="6D6489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34.40</w:t>
            </w:r>
          </w:p>
        </w:tc>
        <w:tc>
          <w:tcPr>
            <w:tcW w:w="1427" w:type="dxa"/>
            <w:shd w:val="clear" w:color="auto" w:fill="auto"/>
            <w:vAlign w:val="center"/>
          </w:tcPr>
          <w:p w14:paraId="3F5ED0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281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5F5F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71C2A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55255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508F9F3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64C448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7.13</w:t>
            </w:r>
          </w:p>
        </w:tc>
        <w:tc>
          <w:tcPr>
            <w:tcW w:w="1366" w:type="dxa"/>
            <w:gridSpan w:val="2"/>
            <w:shd w:val="clear" w:color="auto" w:fill="auto"/>
            <w:vAlign w:val="center"/>
          </w:tcPr>
          <w:p w14:paraId="15F90E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7.13</w:t>
            </w:r>
          </w:p>
        </w:tc>
        <w:tc>
          <w:tcPr>
            <w:tcW w:w="1427" w:type="dxa"/>
            <w:shd w:val="clear" w:color="auto" w:fill="auto"/>
            <w:vAlign w:val="center"/>
          </w:tcPr>
          <w:p w14:paraId="5909FF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723E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C2F0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02453A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7E250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8A1118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节能环保支出</w:t>
            </w:r>
          </w:p>
        </w:tc>
        <w:tc>
          <w:tcPr>
            <w:tcW w:w="1367" w:type="dxa"/>
            <w:shd w:val="clear" w:color="auto" w:fill="auto"/>
            <w:vAlign w:val="center"/>
          </w:tcPr>
          <w:p w14:paraId="11A295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276.10</w:t>
            </w:r>
          </w:p>
        </w:tc>
        <w:tc>
          <w:tcPr>
            <w:tcW w:w="1366" w:type="dxa"/>
            <w:gridSpan w:val="2"/>
            <w:shd w:val="clear" w:color="auto" w:fill="auto"/>
            <w:vAlign w:val="center"/>
          </w:tcPr>
          <w:p w14:paraId="2FBA90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FBE65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276.10</w:t>
            </w:r>
          </w:p>
        </w:tc>
      </w:tr>
      <w:tr w14:paraId="439C4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C2AB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1507BA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2A44A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EDF551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天然林保护</w:t>
            </w:r>
          </w:p>
        </w:tc>
        <w:tc>
          <w:tcPr>
            <w:tcW w:w="1367" w:type="dxa"/>
            <w:shd w:val="clear" w:color="auto" w:fill="auto"/>
            <w:vAlign w:val="center"/>
          </w:tcPr>
          <w:p w14:paraId="250D58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209.00</w:t>
            </w:r>
          </w:p>
        </w:tc>
        <w:tc>
          <w:tcPr>
            <w:tcW w:w="1366" w:type="dxa"/>
            <w:gridSpan w:val="2"/>
            <w:shd w:val="clear" w:color="auto" w:fill="auto"/>
            <w:vAlign w:val="center"/>
          </w:tcPr>
          <w:p w14:paraId="7571C9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ADC23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209.00</w:t>
            </w:r>
          </w:p>
        </w:tc>
      </w:tr>
      <w:tr w14:paraId="31439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F5A3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24E402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EC1B5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18EA0F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森林管护</w:t>
            </w:r>
          </w:p>
        </w:tc>
        <w:tc>
          <w:tcPr>
            <w:tcW w:w="1367" w:type="dxa"/>
            <w:shd w:val="clear" w:color="auto" w:fill="auto"/>
            <w:vAlign w:val="center"/>
          </w:tcPr>
          <w:p w14:paraId="7A2788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209.00</w:t>
            </w:r>
          </w:p>
        </w:tc>
        <w:tc>
          <w:tcPr>
            <w:tcW w:w="1366" w:type="dxa"/>
            <w:gridSpan w:val="2"/>
            <w:shd w:val="clear" w:color="auto" w:fill="auto"/>
            <w:vAlign w:val="center"/>
          </w:tcPr>
          <w:p w14:paraId="4C86C4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99A64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209.00</w:t>
            </w:r>
          </w:p>
        </w:tc>
      </w:tr>
      <w:tr w14:paraId="5B5E6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8789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70F851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6E49F3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FF655F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风沙荒漠治理</w:t>
            </w:r>
          </w:p>
        </w:tc>
        <w:tc>
          <w:tcPr>
            <w:tcW w:w="1367" w:type="dxa"/>
            <w:shd w:val="clear" w:color="auto" w:fill="auto"/>
            <w:vAlign w:val="center"/>
          </w:tcPr>
          <w:p w14:paraId="26F0D0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67.10</w:t>
            </w:r>
          </w:p>
        </w:tc>
        <w:tc>
          <w:tcPr>
            <w:tcW w:w="1366" w:type="dxa"/>
            <w:gridSpan w:val="2"/>
            <w:shd w:val="clear" w:color="auto" w:fill="auto"/>
            <w:vAlign w:val="center"/>
          </w:tcPr>
          <w:p w14:paraId="2493A1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ABF39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67.10</w:t>
            </w:r>
          </w:p>
        </w:tc>
      </w:tr>
      <w:tr w14:paraId="4C184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E7C2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043222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6E6D98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E4F3DD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其他风沙荒漠治理支出</w:t>
            </w:r>
          </w:p>
        </w:tc>
        <w:tc>
          <w:tcPr>
            <w:tcW w:w="1367" w:type="dxa"/>
            <w:shd w:val="clear" w:color="auto" w:fill="auto"/>
            <w:vAlign w:val="center"/>
          </w:tcPr>
          <w:p w14:paraId="458BB8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67.10</w:t>
            </w:r>
          </w:p>
        </w:tc>
        <w:tc>
          <w:tcPr>
            <w:tcW w:w="1366" w:type="dxa"/>
            <w:gridSpan w:val="2"/>
            <w:shd w:val="clear" w:color="auto" w:fill="auto"/>
            <w:vAlign w:val="center"/>
          </w:tcPr>
          <w:p w14:paraId="5C2497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2B586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67.10</w:t>
            </w:r>
          </w:p>
        </w:tc>
      </w:tr>
      <w:tr w14:paraId="68219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B059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27DBB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0CC09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7AECA2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4E5919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4,441.81</w:t>
            </w:r>
          </w:p>
        </w:tc>
        <w:tc>
          <w:tcPr>
            <w:tcW w:w="1366" w:type="dxa"/>
            <w:gridSpan w:val="2"/>
            <w:shd w:val="clear" w:color="auto" w:fill="auto"/>
            <w:vAlign w:val="center"/>
          </w:tcPr>
          <w:p w14:paraId="46F86B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1,230.61</w:t>
            </w:r>
          </w:p>
        </w:tc>
        <w:tc>
          <w:tcPr>
            <w:tcW w:w="1427" w:type="dxa"/>
            <w:shd w:val="clear" w:color="auto" w:fill="auto"/>
            <w:vAlign w:val="center"/>
          </w:tcPr>
          <w:p w14:paraId="501C18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3,211.20</w:t>
            </w:r>
          </w:p>
        </w:tc>
      </w:tr>
      <w:tr w14:paraId="54B3F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3871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96EFB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F44BC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9B55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林业和草原</w:t>
            </w:r>
          </w:p>
        </w:tc>
        <w:tc>
          <w:tcPr>
            <w:tcW w:w="1367" w:type="dxa"/>
            <w:shd w:val="clear" w:color="auto" w:fill="auto"/>
            <w:vAlign w:val="center"/>
          </w:tcPr>
          <w:p w14:paraId="3F1FCB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4,441.81</w:t>
            </w:r>
          </w:p>
        </w:tc>
        <w:tc>
          <w:tcPr>
            <w:tcW w:w="1366" w:type="dxa"/>
            <w:gridSpan w:val="2"/>
            <w:shd w:val="clear" w:color="auto" w:fill="auto"/>
            <w:vAlign w:val="center"/>
          </w:tcPr>
          <w:p w14:paraId="4AA4C5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1,230.61</w:t>
            </w:r>
          </w:p>
        </w:tc>
        <w:tc>
          <w:tcPr>
            <w:tcW w:w="1427" w:type="dxa"/>
            <w:shd w:val="clear" w:color="auto" w:fill="auto"/>
            <w:vAlign w:val="center"/>
          </w:tcPr>
          <w:p w14:paraId="7C34E3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3,211.20</w:t>
            </w:r>
          </w:p>
        </w:tc>
      </w:tr>
      <w:tr w14:paraId="62958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BA87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3F380E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BBCC1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21E4F0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67E4C6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502.12</w:t>
            </w:r>
          </w:p>
        </w:tc>
        <w:tc>
          <w:tcPr>
            <w:tcW w:w="1366" w:type="dxa"/>
            <w:gridSpan w:val="2"/>
            <w:shd w:val="clear" w:color="auto" w:fill="auto"/>
            <w:vAlign w:val="center"/>
          </w:tcPr>
          <w:p w14:paraId="612822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502.12</w:t>
            </w:r>
          </w:p>
        </w:tc>
        <w:tc>
          <w:tcPr>
            <w:tcW w:w="1427" w:type="dxa"/>
            <w:shd w:val="clear" w:color="auto" w:fill="auto"/>
            <w:vAlign w:val="center"/>
          </w:tcPr>
          <w:p w14:paraId="3BD31F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D8D3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294F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9ECE0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B943B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00580F8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事业机构</w:t>
            </w:r>
          </w:p>
        </w:tc>
        <w:tc>
          <w:tcPr>
            <w:tcW w:w="1367" w:type="dxa"/>
            <w:shd w:val="clear" w:color="auto" w:fill="auto"/>
            <w:vAlign w:val="center"/>
          </w:tcPr>
          <w:p w14:paraId="77471E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728.49</w:t>
            </w:r>
          </w:p>
        </w:tc>
        <w:tc>
          <w:tcPr>
            <w:tcW w:w="1366" w:type="dxa"/>
            <w:gridSpan w:val="2"/>
            <w:shd w:val="clear" w:color="auto" w:fill="auto"/>
            <w:vAlign w:val="center"/>
          </w:tcPr>
          <w:p w14:paraId="1DFB35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728.49</w:t>
            </w:r>
          </w:p>
        </w:tc>
        <w:tc>
          <w:tcPr>
            <w:tcW w:w="1427" w:type="dxa"/>
            <w:shd w:val="clear" w:color="auto" w:fill="auto"/>
            <w:vAlign w:val="center"/>
          </w:tcPr>
          <w:p w14:paraId="65CD51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C6DC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3802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3B7F49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B2854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w:t>
            </w:r>
          </w:p>
        </w:tc>
        <w:tc>
          <w:tcPr>
            <w:tcW w:w="4026" w:type="dxa"/>
            <w:shd w:val="clear" w:color="auto" w:fill="auto"/>
            <w:vAlign w:val="center"/>
          </w:tcPr>
          <w:p w14:paraId="05A2D87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退耕还林还草</w:t>
            </w:r>
          </w:p>
        </w:tc>
        <w:tc>
          <w:tcPr>
            <w:tcW w:w="1367" w:type="dxa"/>
            <w:shd w:val="clear" w:color="auto" w:fill="auto"/>
            <w:vAlign w:val="center"/>
          </w:tcPr>
          <w:p w14:paraId="7C8800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300.84</w:t>
            </w:r>
          </w:p>
        </w:tc>
        <w:tc>
          <w:tcPr>
            <w:tcW w:w="1366" w:type="dxa"/>
            <w:gridSpan w:val="2"/>
            <w:shd w:val="clear" w:color="auto" w:fill="auto"/>
            <w:vAlign w:val="center"/>
          </w:tcPr>
          <w:p w14:paraId="64BA97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558A9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300.84</w:t>
            </w:r>
          </w:p>
        </w:tc>
      </w:tr>
      <w:tr w14:paraId="230CD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64C8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3F66D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23ABC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24FDF0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其他林业和草原支出</w:t>
            </w:r>
          </w:p>
        </w:tc>
        <w:tc>
          <w:tcPr>
            <w:tcW w:w="1367" w:type="dxa"/>
            <w:shd w:val="clear" w:color="auto" w:fill="auto"/>
            <w:vAlign w:val="center"/>
          </w:tcPr>
          <w:p w14:paraId="66788B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2,910.36</w:t>
            </w:r>
          </w:p>
        </w:tc>
        <w:tc>
          <w:tcPr>
            <w:tcW w:w="1366" w:type="dxa"/>
            <w:gridSpan w:val="2"/>
            <w:shd w:val="clear" w:color="auto" w:fill="auto"/>
            <w:vAlign w:val="center"/>
          </w:tcPr>
          <w:p w14:paraId="7F326E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C6F57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2,910.36</w:t>
            </w:r>
          </w:p>
        </w:tc>
      </w:tr>
      <w:tr w14:paraId="28442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9C05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29C48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51E24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ED5C7C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61C62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89.72</w:t>
            </w:r>
          </w:p>
        </w:tc>
        <w:tc>
          <w:tcPr>
            <w:tcW w:w="1366" w:type="dxa"/>
            <w:gridSpan w:val="2"/>
            <w:shd w:val="clear" w:color="auto" w:fill="auto"/>
            <w:vAlign w:val="center"/>
          </w:tcPr>
          <w:p w14:paraId="79DC0E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89.72</w:t>
            </w:r>
          </w:p>
        </w:tc>
        <w:tc>
          <w:tcPr>
            <w:tcW w:w="1427" w:type="dxa"/>
            <w:shd w:val="clear" w:color="auto" w:fill="auto"/>
            <w:vAlign w:val="center"/>
          </w:tcPr>
          <w:p w14:paraId="48E2E2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BED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6F40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FAFB2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C65B8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354969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2888B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89.72</w:t>
            </w:r>
          </w:p>
        </w:tc>
        <w:tc>
          <w:tcPr>
            <w:tcW w:w="1366" w:type="dxa"/>
            <w:gridSpan w:val="2"/>
            <w:shd w:val="clear" w:color="auto" w:fill="auto"/>
            <w:vAlign w:val="center"/>
          </w:tcPr>
          <w:p w14:paraId="239671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89.72</w:t>
            </w:r>
          </w:p>
        </w:tc>
        <w:tc>
          <w:tcPr>
            <w:tcW w:w="1427" w:type="dxa"/>
            <w:shd w:val="clear" w:color="auto" w:fill="auto"/>
            <w:vAlign w:val="center"/>
          </w:tcPr>
          <w:p w14:paraId="4661A2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E6DB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DD4F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10A42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E0B68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C85B1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1AB658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89.72</w:t>
            </w:r>
          </w:p>
        </w:tc>
        <w:tc>
          <w:tcPr>
            <w:tcW w:w="1366" w:type="dxa"/>
            <w:gridSpan w:val="2"/>
            <w:shd w:val="clear" w:color="auto" w:fill="auto"/>
            <w:vAlign w:val="center"/>
          </w:tcPr>
          <w:p w14:paraId="27B574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89.72</w:t>
            </w:r>
          </w:p>
        </w:tc>
        <w:tc>
          <w:tcPr>
            <w:tcW w:w="1427" w:type="dxa"/>
            <w:shd w:val="clear" w:color="auto" w:fill="auto"/>
            <w:vAlign w:val="center"/>
          </w:tcPr>
          <w:p w14:paraId="3F9A8C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9F81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5B0A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20214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D7FA1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A99FD9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278C04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5,010.30</w:t>
            </w:r>
          </w:p>
        </w:tc>
        <w:tc>
          <w:tcPr>
            <w:tcW w:w="1366" w:type="dxa"/>
            <w:gridSpan w:val="2"/>
            <w:shd w:val="clear" w:color="auto" w:fill="auto"/>
            <w:vAlign w:val="center"/>
          </w:tcPr>
          <w:p w14:paraId="4ABAC8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1,523.00</w:t>
            </w:r>
          </w:p>
        </w:tc>
        <w:tc>
          <w:tcPr>
            <w:tcW w:w="1427" w:type="dxa"/>
            <w:shd w:val="clear" w:color="auto" w:fill="auto"/>
            <w:vAlign w:val="center"/>
          </w:tcPr>
          <w:p w14:paraId="637965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3,487.30</w:t>
            </w:r>
          </w:p>
        </w:tc>
      </w:tr>
    </w:tbl>
    <w:p w14:paraId="17E3623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5961ADA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2AF5F8E7">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1DBE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C01AD50">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托克逊县林业和草原局</w:t>
            </w:r>
          </w:p>
        </w:tc>
        <w:tc>
          <w:tcPr>
            <w:tcW w:w="1708" w:type="dxa"/>
            <w:gridSpan w:val="2"/>
            <w:tcBorders>
              <w:top w:val="nil"/>
              <w:left w:val="nil"/>
              <w:right w:val="nil"/>
            </w:tcBorders>
            <w:shd w:val="clear" w:color="auto" w:fill="auto"/>
            <w:vAlign w:val="center"/>
          </w:tcPr>
          <w:p w14:paraId="121C27CE">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676E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1AB6E53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038DD2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1892C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57942E5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487A74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4B91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5A6144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432CAA8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01C23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333D141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7E9F3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57FC10A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0B84F05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2FDC190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1C6CAA2A">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387B2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DC1824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1EC5506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64905D1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06A5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7239F0D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5875205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72686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BDB5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1F957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A3BA8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088BC5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1,395.64</w:t>
            </w:r>
          </w:p>
        </w:tc>
        <w:tc>
          <w:tcPr>
            <w:tcW w:w="1366" w:type="dxa"/>
            <w:gridSpan w:val="2"/>
            <w:shd w:val="clear" w:color="auto" w:fill="auto"/>
            <w:vAlign w:val="center"/>
          </w:tcPr>
          <w:p w14:paraId="3F64D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1,395.64</w:t>
            </w:r>
          </w:p>
        </w:tc>
        <w:tc>
          <w:tcPr>
            <w:tcW w:w="1427" w:type="dxa"/>
            <w:shd w:val="clear" w:color="auto" w:fill="auto"/>
            <w:vAlign w:val="center"/>
          </w:tcPr>
          <w:p w14:paraId="6F301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4DBE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67B4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61558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22429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793F1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283.74</w:t>
            </w:r>
          </w:p>
        </w:tc>
        <w:tc>
          <w:tcPr>
            <w:tcW w:w="1366" w:type="dxa"/>
            <w:gridSpan w:val="2"/>
            <w:shd w:val="clear" w:color="auto" w:fill="auto"/>
            <w:vAlign w:val="center"/>
          </w:tcPr>
          <w:p w14:paraId="411F0D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283.74</w:t>
            </w:r>
          </w:p>
        </w:tc>
        <w:tc>
          <w:tcPr>
            <w:tcW w:w="1427" w:type="dxa"/>
            <w:shd w:val="clear" w:color="auto" w:fill="auto"/>
            <w:vAlign w:val="center"/>
          </w:tcPr>
          <w:p w14:paraId="55B09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5BA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766D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12D6D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8DC85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88D1F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197.91</w:t>
            </w:r>
          </w:p>
        </w:tc>
        <w:tc>
          <w:tcPr>
            <w:tcW w:w="1366" w:type="dxa"/>
            <w:gridSpan w:val="2"/>
            <w:shd w:val="clear" w:color="auto" w:fill="auto"/>
            <w:vAlign w:val="center"/>
          </w:tcPr>
          <w:p w14:paraId="21FDE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197.91</w:t>
            </w:r>
          </w:p>
        </w:tc>
        <w:tc>
          <w:tcPr>
            <w:tcW w:w="1427" w:type="dxa"/>
            <w:shd w:val="clear" w:color="auto" w:fill="auto"/>
            <w:vAlign w:val="center"/>
          </w:tcPr>
          <w:p w14:paraId="6A6239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8302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40EE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1DA74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999C8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3B1E70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192.33</w:t>
            </w:r>
          </w:p>
        </w:tc>
        <w:tc>
          <w:tcPr>
            <w:tcW w:w="1366" w:type="dxa"/>
            <w:gridSpan w:val="2"/>
            <w:shd w:val="clear" w:color="auto" w:fill="auto"/>
            <w:vAlign w:val="center"/>
          </w:tcPr>
          <w:p w14:paraId="2D53C4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192.33</w:t>
            </w:r>
          </w:p>
        </w:tc>
        <w:tc>
          <w:tcPr>
            <w:tcW w:w="1427" w:type="dxa"/>
            <w:shd w:val="clear" w:color="auto" w:fill="auto"/>
            <w:vAlign w:val="center"/>
          </w:tcPr>
          <w:p w14:paraId="6BFBC1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D07E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C0C0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6D9B0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27B9A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5328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68.55</w:t>
            </w:r>
          </w:p>
        </w:tc>
        <w:tc>
          <w:tcPr>
            <w:tcW w:w="1366" w:type="dxa"/>
            <w:gridSpan w:val="2"/>
            <w:shd w:val="clear" w:color="auto" w:fill="auto"/>
            <w:vAlign w:val="center"/>
          </w:tcPr>
          <w:p w14:paraId="6DDD2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68.55</w:t>
            </w:r>
          </w:p>
        </w:tc>
        <w:tc>
          <w:tcPr>
            <w:tcW w:w="1427" w:type="dxa"/>
            <w:shd w:val="clear" w:color="auto" w:fill="auto"/>
            <w:vAlign w:val="center"/>
          </w:tcPr>
          <w:p w14:paraId="7809FF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6C0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356D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A0ED7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C7530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DE03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111.19</w:t>
            </w:r>
          </w:p>
        </w:tc>
        <w:tc>
          <w:tcPr>
            <w:tcW w:w="1366" w:type="dxa"/>
            <w:gridSpan w:val="2"/>
            <w:shd w:val="clear" w:color="auto" w:fill="auto"/>
            <w:vAlign w:val="center"/>
          </w:tcPr>
          <w:p w14:paraId="7AC81B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111.19</w:t>
            </w:r>
          </w:p>
        </w:tc>
        <w:tc>
          <w:tcPr>
            <w:tcW w:w="1427" w:type="dxa"/>
            <w:shd w:val="clear" w:color="auto" w:fill="auto"/>
            <w:vAlign w:val="center"/>
          </w:tcPr>
          <w:p w14:paraId="71753C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C9FE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20D2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1C7EF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562449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5804D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47.12</w:t>
            </w:r>
          </w:p>
        </w:tc>
        <w:tc>
          <w:tcPr>
            <w:tcW w:w="1366" w:type="dxa"/>
            <w:gridSpan w:val="2"/>
            <w:shd w:val="clear" w:color="auto" w:fill="auto"/>
            <w:vAlign w:val="center"/>
          </w:tcPr>
          <w:p w14:paraId="2A565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47.12</w:t>
            </w:r>
          </w:p>
        </w:tc>
        <w:tc>
          <w:tcPr>
            <w:tcW w:w="1427" w:type="dxa"/>
            <w:shd w:val="clear" w:color="auto" w:fill="auto"/>
            <w:vAlign w:val="center"/>
          </w:tcPr>
          <w:p w14:paraId="03985C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0DFF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E5AC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52D25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901F4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35571A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7.13</w:t>
            </w:r>
          </w:p>
        </w:tc>
        <w:tc>
          <w:tcPr>
            <w:tcW w:w="1366" w:type="dxa"/>
            <w:gridSpan w:val="2"/>
            <w:shd w:val="clear" w:color="auto" w:fill="auto"/>
            <w:vAlign w:val="center"/>
          </w:tcPr>
          <w:p w14:paraId="3D7AC0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7.13</w:t>
            </w:r>
          </w:p>
        </w:tc>
        <w:tc>
          <w:tcPr>
            <w:tcW w:w="1427" w:type="dxa"/>
            <w:shd w:val="clear" w:color="auto" w:fill="auto"/>
            <w:vAlign w:val="center"/>
          </w:tcPr>
          <w:p w14:paraId="2A660B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FA3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D352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AF495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12DA6E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1907E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3.09</w:t>
            </w:r>
          </w:p>
        </w:tc>
        <w:tc>
          <w:tcPr>
            <w:tcW w:w="1366" w:type="dxa"/>
            <w:gridSpan w:val="2"/>
            <w:shd w:val="clear" w:color="auto" w:fill="auto"/>
            <w:vAlign w:val="center"/>
          </w:tcPr>
          <w:p w14:paraId="389AD9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3.09</w:t>
            </w:r>
          </w:p>
        </w:tc>
        <w:tc>
          <w:tcPr>
            <w:tcW w:w="1427" w:type="dxa"/>
            <w:shd w:val="clear" w:color="auto" w:fill="auto"/>
            <w:vAlign w:val="center"/>
          </w:tcPr>
          <w:p w14:paraId="43B90B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C828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6494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2E8AC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EF8B0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0EDE61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89.72</w:t>
            </w:r>
          </w:p>
        </w:tc>
        <w:tc>
          <w:tcPr>
            <w:tcW w:w="1366" w:type="dxa"/>
            <w:gridSpan w:val="2"/>
            <w:shd w:val="clear" w:color="auto" w:fill="auto"/>
            <w:vAlign w:val="center"/>
          </w:tcPr>
          <w:p w14:paraId="234A15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89.72</w:t>
            </w:r>
          </w:p>
        </w:tc>
        <w:tc>
          <w:tcPr>
            <w:tcW w:w="1427" w:type="dxa"/>
            <w:shd w:val="clear" w:color="auto" w:fill="auto"/>
            <w:vAlign w:val="center"/>
          </w:tcPr>
          <w:p w14:paraId="2E1542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94F7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224D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85C0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AF7F2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F534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394.86</w:t>
            </w:r>
          </w:p>
        </w:tc>
        <w:tc>
          <w:tcPr>
            <w:tcW w:w="1366" w:type="dxa"/>
            <w:gridSpan w:val="2"/>
            <w:shd w:val="clear" w:color="auto" w:fill="auto"/>
            <w:vAlign w:val="center"/>
          </w:tcPr>
          <w:p w14:paraId="736D31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394.86</w:t>
            </w:r>
          </w:p>
        </w:tc>
        <w:tc>
          <w:tcPr>
            <w:tcW w:w="1427" w:type="dxa"/>
            <w:shd w:val="clear" w:color="auto" w:fill="auto"/>
            <w:vAlign w:val="center"/>
          </w:tcPr>
          <w:p w14:paraId="5763D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AD7F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335D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52C20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D30CA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252F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82.56</w:t>
            </w:r>
          </w:p>
        </w:tc>
        <w:tc>
          <w:tcPr>
            <w:tcW w:w="1366" w:type="dxa"/>
            <w:gridSpan w:val="2"/>
            <w:shd w:val="clear" w:color="auto" w:fill="auto"/>
            <w:vAlign w:val="center"/>
          </w:tcPr>
          <w:p w14:paraId="208A9A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5A54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82.56</w:t>
            </w:r>
          </w:p>
        </w:tc>
      </w:tr>
      <w:tr w14:paraId="272B4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C5CD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D1678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AB0A9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4B134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29.42</w:t>
            </w:r>
          </w:p>
        </w:tc>
        <w:tc>
          <w:tcPr>
            <w:tcW w:w="1366" w:type="dxa"/>
            <w:gridSpan w:val="2"/>
            <w:shd w:val="clear" w:color="auto" w:fill="auto"/>
            <w:vAlign w:val="center"/>
          </w:tcPr>
          <w:p w14:paraId="5D224B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DA59A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29.42</w:t>
            </w:r>
          </w:p>
        </w:tc>
      </w:tr>
      <w:tr w14:paraId="50458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FDE5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8D3C4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3591F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0E313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1.75</w:t>
            </w:r>
          </w:p>
        </w:tc>
        <w:tc>
          <w:tcPr>
            <w:tcW w:w="1366" w:type="dxa"/>
            <w:gridSpan w:val="2"/>
            <w:shd w:val="clear" w:color="auto" w:fill="auto"/>
            <w:vAlign w:val="center"/>
          </w:tcPr>
          <w:p w14:paraId="07FB4F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E6DF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1.75</w:t>
            </w:r>
          </w:p>
        </w:tc>
      </w:tr>
      <w:tr w14:paraId="1A613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3592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2BB98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7FDC25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03B12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0.18</w:t>
            </w:r>
          </w:p>
        </w:tc>
        <w:tc>
          <w:tcPr>
            <w:tcW w:w="1366" w:type="dxa"/>
            <w:gridSpan w:val="2"/>
            <w:shd w:val="clear" w:color="auto" w:fill="auto"/>
            <w:vAlign w:val="center"/>
          </w:tcPr>
          <w:p w14:paraId="7E22D9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FAFDD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0.18</w:t>
            </w:r>
          </w:p>
        </w:tc>
      </w:tr>
      <w:tr w14:paraId="00C00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CBC6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FB806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0783C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2CC33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645766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F35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56977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902B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CE723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701CB8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0BC63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4744F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4BBF3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2D38A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4365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DB589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05BF2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438A0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c>
          <w:tcPr>
            <w:tcW w:w="1366" w:type="dxa"/>
            <w:gridSpan w:val="2"/>
            <w:shd w:val="clear" w:color="auto" w:fill="auto"/>
            <w:vAlign w:val="center"/>
          </w:tcPr>
          <w:p w14:paraId="4629B1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50B3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r>
      <w:tr w14:paraId="2C200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8123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D3915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2A0B2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30039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3.57</w:t>
            </w:r>
          </w:p>
        </w:tc>
        <w:tc>
          <w:tcPr>
            <w:tcW w:w="1366" w:type="dxa"/>
            <w:gridSpan w:val="2"/>
            <w:shd w:val="clear" w:color="auto" w:fill="auto"/>
            <w:vAlign w:val="center"/>
          </w:tcPr>
          <w:p w14:paraId="254CAA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E931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3.57</w:t>
            </w:r>
          </w:p>
        </w:tc>
      </w:tr>
      <w:tr w14:paraId="55FA1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BD11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D0A47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3B2BE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53F6B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3.80</w:t>
            </w:r>
          </w:p>
        </w:tc>
        <w:tc>
          <w:tcPr>
            <w:tcW w:w="1366" w:type="dxa"/>
            <w:gridSpan w:val="2"/>
            <w:shd w:val="clear" w:color="auto" w:fill="auto"/>
            <w:vAlign w:val="center"/>
          </w:tcPr>
          <w:p w14:paraId="26C9EE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9742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3.80</w:t>
            </w:r>
          </w:p>
        </w:tc>
      </w:tr>
      <w:tr w14:paraId="1DA02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35B9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1A4B4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B8DD5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469D3D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3.70</w:t>
            </w:r>
          </w:p>
        </w:tc>
        <w:tc>
          <w:tcPr>
            <w:tcW w:w="1366" w:type="dxa"/>
            <w:gridSpan w:val="2"/>
            <w:shd w:val="clear" w:color="auto" w:fill="auto"/>
            <w:vAlign w:val="center"/>
          </w:tcPr>
          <w:p w14:paraId="46CCAA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1378D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3.70</w:t>
            </w:r>
          </w:p>
        </w:tc>
      </w:tr>
      <w:tr w14:paraId="0274B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451A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FCE2F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44E7F7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00759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c>
          <w:tcPr>
            <w:tcW w:w="1366" w:type="dxa"/>
            <w:gridSpan w:val="2"/>
            <w:shd w:val="clear" w:color="auto" w:fill="auto"/>
            <w:vAlign w:val="center"/>
          </w:tcPr>
          <w:p w14:paraId="50EF0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3D26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r>
      <w:tr w14:paraId="42A96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F400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88A13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w:t>
            </w:r>
          </w:p>
        </w:tc>
        <w:tc>
          <w:tcPr>
            <w:tcW w:w="4593" w:type="dxa"/>
            <w:shd w:val="clear" w:color="auto" w:fill="auto"/>
            <w:vAlign w:val="center"/>
          </w:tcPr>
          <w:p w14:paraId="48DEC1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专用材料费</w:t>
            </w:r>
          </w:p>
        </w:tc>
        <w:tc>
          <w:tcPr>
            <w:tcW w:w="1367" w:type="dxa"/>
            <w:shd w:val="clear" w:color="auto" w:fill="auto"/>
            <w:vAlign w:val="center"/>
          </w:tcPr>
          <w:p w14:paraId="59C55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6E921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37B8D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4843E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5A6C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D5C19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w:t>
            </w:r>
          </w:p>
        </w:tc>
        <w:tc>
          <w:tcPr>
            <w:tcW w:w="4593" w:type="dxa"/>
            <w:shd w:val="clear" w:color="auto" w:fill="auto"/>
            <w:vAlign w:val="center"/>
          </w:tcPr>
          <w:p w14:paraId="4B472C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专用燃料费</w:t>
            </w:r>
          </w:p>
        </w:tc>
        <w:tc>
          <w:tcPr>
            <w:tcW w:w="1367" w:type="dxa"/>
            <w:shd w:val="clear" w:color="auto" w:fill="auto"/>
            <w:vAlign w:val="center"/>
          </w:tcPr>
          <w:p w14:paraId="299C8D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c>
          <w:tcPr>
            <w:tcW w:w="1366" w:type="dxa"/>
            <w:gridSpan w:val="2"/>
            <w:shd w:val="clear" w:color="auto" w:fill="auto"/>
            <w:vAlign w:val="center"/>
          </w:tcPr>
          <w:p w14:paraId="55C147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9DCEB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r>
      <w:tr w14:paraId="110A7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14E6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6C46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4C38F7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664161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777B05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6A3C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7497B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0317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44D42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43BB43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265F2F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1.96</w:t>
            </w:r>
          </w:p>
        </w:tc>
        <w:tc>
          <w:tcPr>
            <w:tcW w:w="1366" w:type="dxa"/>
            <w:gridSpan w:val="2"/>
            <w:shd w:val="clear" w:color="auto" w:fill="auto"/>
            <w:vAlign w:val="center"/>
          </w:tcPr>
          <w:p w14:paraId="71C36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4AF50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1.96</w:t>
            </w:r>
          </w:p>
        </w:tc>
      </w:tr>
      <w:tr w14:paraId="17F9D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7FDC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511C0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F4F7D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20222B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13.42</w:t>
            </w:r>
          </w:p>
        </w:tc>
        <w:tc>
          <w:tcPr>
            <w:tcW w:w="1366" w:type="dxa"/>
            <w:gridSpan w:val="2"/>
            <w:shd w:val="clear" w:color="auto" w:fill="auto"/>
            <w:vAlign w:val="center"/>
          </w:tcPr>
          <w:p w14:paraId="1948FD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348B4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13.42</w:t>
            </w:r>
          </w:p>
        </w:tc>
      </w:tr>
      <w:tr w14:paraId="2051D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C843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69773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380EB4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661C3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12.00</w:t>
            </w:r>
          </w:p>
        </w:tc>
        <w:tc>
          <w:tcPr>
            <w:tcW w:w="1366" w:type="dxa"/>
            <w:gridSpan w:val="2"/>
            <w:shd w:val="clear" w:color="auto" w:fill="auto"/>
            <w:vAlign w:val="center"/>
          </w:tcPr>
          <w:p w14:paraId="0C0E3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2496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12.00</w:t>
            </w:r>
          </w:p>
        </w:tc>
      </w:tr>
      <w:tr w14:paraId="435E9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FEF5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B44B4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778CDE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0815A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0.90</w:t>
            </w:r>
          </w:p>
        </w:tc>
        <w:tc>
          <w:tcPr>
            <w:tcW w:w="1366" w:type="dxa"/>
            <w:gridSpan w:val="2"/>
            <w:shd w:val="clear" w:color="auto" w:fill="auto"/>
            <w:vAlign w:val="center"/>
          </w:tcPr>
          <w:p w14:paraId="6C296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0AE6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0.90</w:t>
            </w:r>
          </w:p>
        </w:tc>
      </w:tr>
      <w:tr w14:paraId="4D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6F21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A2405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EDDF7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65BFA9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w:t>
            </w:r>
          </w:p>
        </w:tc>
        <w:tc>
          <w:tcPr>
            <w:tcW w:w="1366" w:type="dxa"/>
            <w:gridSpan w:val="2"/>
            <w:shd w:val="clear" w:color="auto" w:fill="auto"/>
            <w:vAlign w:val="center"/>
          </w:tcPr>
          <w:p w14:paraId="0FC327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1782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w:t>
            </w:r>
          </w:p>
        </w:tc>
      </w:tr>
      <w:tr w14:paraId="2E4D6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638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AE74C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C8B4B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054388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44.80</w:t>
            </w:r>
          </w:p>
        </w:tc>
        <w:tc>
          <w:tcPr>
            <w:tcW w:w="1366" w:type="dxa"/>
            <w:gridSpan w:val="2"/>
            <w:shd w:val="clear" w:color="auto" w:fill="auto"/>
            <w:vAlign w:val="center"/>
          </w:tcPr>
          <w:p w14:paraId="7821F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44.80</w:t>
            </w:r>
          </w:p>
        </w:tc>
        <w:tc>
          <w:tcPr>
            <w:tcW w:w="1427" w:type="dxa"/>
            <w:shd w:val="clear" w:color="auto" w:fill="auto"/>
            <w:vAlign w:val="center"/>
          </w:tcPr>
          <w:p w14:paraId="5E7E8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67E3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6F31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EE54B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1EDC6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8596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37.23</w:t>
            </w:r>
          </w:p>
        </w:tc>
        <w:tc>
          <w:tcPr>
            <w:tcW w:w="1366" w:type="dxa"/>
            <w:gridSpan w:val="2"/>
            <w:shd w:val="clear" w:color="auto" w:fill="auto"/>
            <w:vAlign w:val="center"/>
          </w:tcPr>
          <w:p w14:paraId="40930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37.23</w:t>
            </w:r>
          </w:p>
        </w:tc>
        <w:tc>
          <w:tcPr>
            <w:tcW w:w="1427" w:type="dxa"/>
            <w:shd w:val="clear" w:color="auto" w:fill="auto"/>
            <w:vAlign w:val="center"/>
          </w:tcPr>
          <w:p w14:paraId="24AF87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6A4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FA1A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94423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B08E7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6F309D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7.57</w:t>
            </w:r>
          </w:p>
        </w:tc>
        <w:tc>
          <w:tcPr>
            <w:tcW w:w="1366" w:type="dxa"/>
            <w:gridSpan w:val="2"/>
            <w:shd w:val="clear" w:color="auto" w:fill="auto"/>
            <w:vAlign w:val="center"/>
          </w:tcPr>
          <w:p w14:paraId="6EC8C3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7.57</w:t>
            </w:r>
          </w:p>
        </w:tc>
        <w:tc>
          <w:tcPr>
            <w:tcW w:w="1427" w:type="dxa"/>
            <w:shd w:val="clear" w:color="auto" w:fill="auto"/>
            <w:vAlign w:val="center"/>
          </w:tcPr>
          <w:p w14:paraId="34953F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07C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EC73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6F631C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9DD8F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29A97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1,523.00</w:t>
            </w:r>
          </w:p>
        </w:tc>
        <w:tc>
          <w:tcPr>
            <w:tcW w:w="1366" w:type="dxa"/>
            <w:gridSpan w:val="2"/>
            <w:shd w:val="clear" w:color="auto" w:fill="auto"/>
            <w:vAlign w:val="center"/>
          </w:tcPr>
          <w:p w14:paraId="2C401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1,440.44</w:t>
            </w:r>
          </w:p>
        </w:tc>
        <w:tc>
          <w:tcPr>
            <w:tcW w:w="1427" w:type="dxa"/>
            <w:shd w:val="clear" w:color="auto" w:fill="auto"/>
            <w:vAlign w:val="center"/>
          </w:tcPr>
          <w:p w14:paraId="73A994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82.56</w:t>
            </w:r>
          </w:p>
        </w:tc>
      </w:tr>
    </w:tbl>
    <w:p w14:paraId="10498D4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F1FD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75C9FE1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719CC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50002417">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托克逊县林业和草原局</w:t>
            </w:r>
          </w:p>
        </w:tc>
        <w:tc>
          <w:tcPr>
            <w:tcW w:w="1863" w:type="dxa"/>
            <w:gridSpan w:val="2"/>
            <w:tcBorders>
              <w:top w:val="nil"/>
              <w:left w:val="nil"/>
              <w:right w:val="nil"/>
            </w:tcBorders>
            <w:shd w:val="clear" w:color="auto" w:fill="auto"/>
            <w:vAlign w:val="center"/>
          </w:tcPr>
          <w:p w14:paraId="46878B28">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3773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7CE6A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0184A4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1F6603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7992A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3F9C3C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43C5224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4F2D53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23CCD0E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0E40DD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F0E6DC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2369A11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0AC411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1021DE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71D0E3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73664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1E3F265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3FFB352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26733BA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672AF71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5C90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3EE1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9A4A4D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0736D63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E44F4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A6AA3B6">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E7664DF">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0855976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6A4C0F3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78B506A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17E6B65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5133B09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14B4D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461C1C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79DCED3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2D2783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4C0C665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682599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4E368D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1264C3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282188A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6E7602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1DDEFB4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2E296B0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0C37BD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593E76B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2F9661B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070784C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32433DD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0D49D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61F3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0DE42A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5CE0C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2980A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节能环保支出</w:t>
            </w:r>
          </w:p>
        </w:tc>
        <w:tc>
          <w:tcPr>
            <w:tcW w:w="2073" w:type="dxa"/>
            <w:shd w:val="clear" w:color="auto" w:fill="auto"/>
            <w:vAlign w:val="center"/>
          </w:tcPr>
          <w:p w14:paraId="47799B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6A1E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276.10</w:t>
            </w:r>
          </w:p>
        </w:tc>
        <w:tc>
          <w:tcPr>
            <w:tcW w:w="881" w:type="dxa"/>
            <w:shd w:val="clear" w:color="auto" w:fill="auto"/>
            <w:vAlign w:val="center"/>
          </w:tcPr>
          <w:p w14:paraId="632D75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B10D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05123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179.00</w:t>
            </w:r>
          </w:p>
        </w:tc>
        <w:tc>
          <w:tcPr>
            <w:tcW w:w="881" w:type="dxa"/>
            <w:shd w:val="clear" w:color="auto" w:fill="auto"/>
            <w:vAlign w:val="center"/>
          </w:tcPr>
          <w:p w14:paraId="25BFC4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0F6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583E03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868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F5C77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7A76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54E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80F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B411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64993A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309137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38A62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天然林保护</w:t>
            </w:r>
          </w:p>
        </w:tc>
        <w:tc>
          <w:tcPr>
            <w:tcW w:w="2073" w:type="dxa"/>
            <w:shd w:val="clear" w:color="auto" w:fill="auto"/>
            <w:vAlign w:val="center"/>
          </w:tcPr>
          <w:p w14:paraId="6469FD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22051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209.00</w:t>
            </w:r>
          </w:p>
        </w:tc>
        <w:tc>
          <w:tcPr>
            <w:tcW w:w="881" w:type="dxa"/>
            <w:shd w:val="clear" w:color="auto" w:fill="auto"/>
            <w:vAlign w:val="center"/>
          </w:tcPr>
          <w:p w14:paraId="2197AC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BFE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6BFEBD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179.00</w:t>
            </w:r>
          </w:p>
        </w:tc>
        <w:tc>
          <w:tcPr>
            <w:tcW w:w="881" w:type="dxa"/>
            <w:shd w:val="clear" w:color="auto" w:fill="auto"/>
            <w:vAlign w:val="center"/>
          </w:tcPr>
          <w:p w14:paraId="4EA1C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BED6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B95E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5C8D2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9EAC6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7D620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65AE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09B2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2A67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787D5E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53EB02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2515AF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森林管护</w:t>
            </w:r>
          </w:p>
        </w:tc>
        <w:tc>
          <w:tcPr>
            <w:tcW w:w="2073" w:type="dxa"/>
            <w:shd w:val="clear" w:color="auto" w:fill="auto"/>
            <w:vAlign w:val="center"/>
          </w:tcPr>
          <w:p w14:paraId="182A65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2025年中央林业草原生态保护恢复资金（林业有害生物防治）</w:t>
            </w:r>
          </w:p>
        </w:tc>
        <w:tc>
          <w:tcPr>
            <w:tcW w:w="881" w:type="dxa"/>
            <w:shd w:val="clear" w:color="auto" w:fill="auto"/>
            <w:vAlign w:val="center"/>
          </w:tcPr>
          <w:p w14:paraId="108255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1C587A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E5D9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17087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5F6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2D8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1C3C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0B5E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7869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F953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B5D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D5C2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BE46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0C1665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52127A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75A094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森林管护</w:t>
            </w:r>
          </w:p>
        </w:tc>
        <w:tc>
          <w:tcPr>
            <w:tcW w:w="2073" w:type="dxa"/>
            <w:shd w:val="clear" w:color="auto" w:fill="auto"/>
            <w:vAlign w:val="center"/>
          </w:tcPr>
          <w:p w14:paraId="201FE4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2025年中央林业草原生态保护恢复资金（应急分队运行保障）</w:t>
            </w:r>
          </w:p>
        </w:tc>
        <w:tc>
          <w:tcPr>
            <w:tcW w:w="881" w:type="dxa"/>
            <w:shd w:val="clear" w:color="auto" w:fill="auto"/>
            <w:vAlign w:val="center"/>
          </w:tcPr>
          <w:p w14:paraId="2BC8B5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059DA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989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6B207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CF16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93F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E534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28D1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4E2FB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AE91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7DC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2073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BBEFA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4FDB9E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5E42FF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795FD9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森林管护</w:t>
            </w:r>
          </w:p>
        </w:tc>
        <w:tc>
          <w:tcPr>
            <w:tcW w:w="2073" w:type="dxa"/>
            <w:shd w:val="clear" w:color="auto" w:fill="auto"/>
            <w:vAlign w:val="center"/>
          </w:tcPr>
          <w:p w14:paraId="1B6DAA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2025年中央林业草原生态保护恢复资金（管护运行保障）</w:t>
            </w:r>
          </w:p>
        </w:tc>
        <w:tc>
          <w:tcPr>
            <w:tcW w:w="881" w:type="dxa"/>
            <w:shd w:val="clear" w:color="auto" w:fill="auto"/>
            <w:vAlign w:val="center"/>
          </w:tcPr>
          <w:p w14:paraId="74F99F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179.00</w:t>
            </w:r>
          </w:p>
        </w:tc>
        <w:tc>
          <w:tcPr>
            <w:tcW w:w="881" w:type="dxa"/>
            <w:shd w:val="clear" w:color="auto" w:fill="auto"/>
            <w:vAlign w:val="center"/>
          </w:tcPr>
          <w:p w14:paraId="651D2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B73C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9E77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179.00</w:t>
            </w:r>
          </w:p>
        </w:tc>
        <w:tc>
          <w:tcPr>
            <w:tcW w:w="881" w:type="dxa"/>
            <w:shd w:val="clear" w:color="auto" w:fill="auto"/>
            <w:vAlign w:val="center"/>
          </w:tcPr>
          <w:p w14:paraId="3A21F2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5911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B328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62BD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5FEA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79A8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3550F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4B55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0C15F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570C43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106474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7B2E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风沙荒漠治理</w:t>
            </w:r>
          </w:p>
        </w:tc>
        <w:tc>
          <w:tcPr>
            <w:tcW w:w="2073" w:type="dxa"/>
            <w:shd w:val="clear" w:color="auto" w:fill="auto"/>
            <w:vAlign w:val="center"/>
          </w:tcPr>
          <w:p w14:paraId="2D1394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6383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4CD9A8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54C0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ECD5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B7D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1187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58EEC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4868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01CF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B412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AF707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25E0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549F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55CFE3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03706B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511BB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其他风沙荒漠治理支出</w:t>
            </w:r>
          </w:p>
        </w:tc>
        <w:tc>
          <w:tcPr>
            <w:tcW w:w="2073" w:type="dxa"/>
            <w:shd w:val="clear" w:color="auto" w:fill="auto"/>
            <w:vAlign w:val="center"/>
          </w:tcPr>
          <w:p w14:paraId="06C7E1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2025年中央财政“三北”工程补助资金</w:t>
            </w:r>
          </w:p>
        </w:tc>
        <w:tc>
          <w:tcPr>
            <w:tcW w:w="881" w:type="dxa"/>
            <w:shd w:val="clear" w:color="auto" w:fill="auto"/>
            <w:vAlign w:val="center"/>
          </w:tcPr>
          <w:p w14:paraId="0929B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02C0B0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1D3E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FD4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DB1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68CC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7077D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6E0A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0C80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9011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A91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F8A5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9B52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9A792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6EA23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A20B6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0A6733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D2A7D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3,211.20</w:t>
            </w:r>
          </w:p>
        </w:tc>
        <w:tc>
          <w:tcPr>
            <w:tcW w:w="881" w:type="dxa"/>
            <w:shd w:val="clear" w:color="auto" w:fill="auto"/>
            <w:vAlign w:val="center"/>
          </w:tcPr>
          <w:p w14:paraId="150D1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489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1,046.90</w:t>
            </w:r>
          </w:p>
        </w:tc>
        <w:tc>
          <w:tcPr>
            <w:tcW w:w="881" w:type="dxa"/>
            <w:shd w:val="clear" w:color="auto" w:fill="auto"/>
            <w:vAlign w:val="center"/>
          </w:tcPr>
          <w:p w14:paraId="19D5D7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984.60</w:t>
            </w:r>
          </w:p>
        </w:tc>
        <w:tc>
          <w:tcPr>
            <w:tcW w:w="881" w:type="dxa"/>
            <w:shd w:val="clear" w:color="auto" w:fill="auto"/>
            <w:vAlign w:val="center"/>
          </w:tcPr>
          <w:p w14:paraId="0DB59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BD6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885.10</w:t>
            </w:r>
          </w:p>
        </w:tc>
        <w:tc>
          <w:tcPr>
            <w:tcW w:w="881" w:type="dxa"/>
            <w:shd w:val="clear" w:color="auto" w:fill="auto"/>
            <w:vAlign w:val="center"/>
          </w:tcPr>
          <w:p w14:paraId="7E2664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2" w:type="dxa"/>
            <w:shd w:val="clear" w:color="auto" w:fill="auto"/>
            <w:vAlign w:val="center"/>
          </w:tcPr>
          <w:p w14:paraId="0CEA3F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35CD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8A1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B233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2367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44CB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DA9DC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C45CA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ED4A4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林业和草原</w:t>
            </w:r>
          </w:p>
        </w:tc>
        <w:tc>
          <w:tcPr>
            <w:tcW w:w="2073" w:type="dxa"/>
            <w:shd w:val="clear" w:color="auto" w:fill="auto"/>
            <w:vAlign w:val="center"/>
          </w:tcPr>
          <w:p w14:paraId="2ABBD4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281C7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3,211.20</w:t>
            </w:r>
          </w:p>
        </w:tc>
        <w:tc>
          <w:tcPr>
            <w:tcW w:w="881" w:type="dxa"/>
            <w:shd w:val="clear" w:color="auto" w:fill="auto"/>
            <w:vAlign w:val="center"/>
          </w:tcPr>
          <w:p w14:paraId="00FF18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7649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1,046.90</w:t>
            </w:r>
          </w:p>
        </w:tc>
        <w:tc>
          <w:tcPr>
            <w:tcW w:w="881" w:type="dxa"/>
            <w:shd w:val="clear" w:color="auto" w:fill="auto"/>
            <w:vAlign w:val="center"/>
          </w:tcPr>
          <w:p w14:paraId="7D3972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984.60</w:t>
            </w:r>
          </w:p>
        </w:tc>
        <w:tc>
          <w:tcPr>
            <w:tcW w:w="881" w:type="dxa"/>
            <w:shd w:val="clear" w:color="auto" w:fill="auto"/>
            <w:vAlign w:val="center"/>
          </w:tcPr>
          <w:p w14:paraId="5250FB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F02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885.10</w:t>
            </w:r>
          </w:p>
        </w:tc>
        <w:tc>
          <w:tcPr>
            <w:tcW w:w="881" w:type="dxa"/>
            <w:shd w:val="clear" w:color="auto" w:fill="auto"/>
            <w:vAlign w:val="center"/>
          </w:tcPr>
          <w:p w14:paraId="74DED9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2" w:type="dxa"/>
            <w:shd w:val="clear" w:color="auto" w:fill="auto"/>
            <w:vAlign w:val="center"/>
          </w:tcPr>
          <w:p w14:paraId="10424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09DFA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4B9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D4C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A4BB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2A64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03A2C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33BAA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2073" w:type="dxa"/>
            <w:shd w:val="clear" w:color="auto" w:fill="auto"/>
            <w:vAlign w:val="center"/>
          </w:tcPr>
          <w:p w14:paraId="3281E8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退耕还林还草</w:t>
            </w:r>
          </w:p>
        </w:tc>
        <w:tc>
          <w:tcPr>
            <w:tcW w:w="2073" w:type="dxa"/>
            <w:shd w:val="clear" w:color="auto" w:fill="auto"/>
            <w:vAlign w:val="center"/>
          </w:tcPr>
          <w:p w14:paraId="1CB8B4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2025年林业草原改革发展资金-退耕还林补助</w:t>
            </w:r>
          </w:p>
        </w:tc>
        <w:tc>
          <w:tcPr>
            <w:tcW w:w="881" w:type="dxa"/>
            <w:shd w:val="clear" w:color="auto" w:fill="auto"/>
            <w:vAlign w:val="center"/>
          </w:tcPr>
          <w:p w14:paraId="316382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272.55</w:t>
            </w:r>
          </w:p>
        </w:tc>
        <w:tc>
          <w:tcPr>
            <w:tcW w:w="881" w:type="dxa"/>
            <w:shd w:val="clear" w:color="auto" w:fill="auto"/>
            <w:vAlign w:val="center"/>
          </w:tcPr>
          <w:p w14:paraId="0E91A8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D53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367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272.55</w:t>
            </w:r>
          </w:p>
        </w:tc>
        <w:tc>
          <w:tcPr>
            <w:tcW w:w="881" w:type="dxa"/>
            <w:shd w:val="clear" w:color="auto" w:fill="auto"/>
            <w:vAlign w:val="center"/>
          </w:tcPr>
          <w:p w14:paraId="1C771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756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D2F0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2F3F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3EA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A819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5E8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50E0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C543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0DF55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30176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2073" w:type="dxa"/>
            <w:shd w:val="clear" w:color="auto" w:fill="auto"/>
            <w:vAlign w:val="center"/>
          </w:tcPr>
          <w:p w14:paraId="222A9A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退耕还林还草</w:t>
            </w:r>
          </w:p>
        </w:tc>
        <w:tc>
          <w:tcPr>
            <w:tcW w:w="2073" w:type="dxa"/>
            <w:shd w:val="clear" w:color="auto" w:fill="auto"/>
            <w:vAlign w:val="center"/>
          </w:tcPr>
          <w:p w14:paraId="3853A5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延长退耕还林补助项目</w:t>
            </w:r>
          </w:p>
        </w:tc>
        <w:tc>
          <w:tcPr>
            <w:tcW w:w="881" w:type="dxa"/>
            <w:shd w:val="clear" w:color="auto" w:fill="auto"/>
            <w:vAlign w:val="center"/>
          </w:tcPr>
          <w:p w14:paraId="5B9306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3.84</w:t>
            </w:r>
          </w:p>
        </w:tc>
        <w:tc>
          <w:tcPr>
            <w:tcW w:w="881" w:type="dxa"/>
            <w:shd w:val="clear" w:color="auto" w:fill="auto"/>
            <w:vAlign w:val="center"/>
          </w:tcPr>
          <w:p w14:paraId="5C629D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2A7E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755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3.84</w:t>
            </w:r>
          </w:p>
        </w:tc>
        <w:tc>
          <w:tcPr>
            <w:tcW w:w="881" w:type="dxa"/>
            <w:shd w:val="clear" w:color="auto" w:fill="auto"/>
            <w:vAlign w:val="center"/>
          </w:tcPr>
          <w:p w14:paraId="42787A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21F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CE3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BD4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28DF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26F81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EFCF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A6D6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0914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83340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FEABA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2073" w:type="dxa"/>
            <w:shd w:val="clear" w:color="auto" w:fill="auto"/>
            <w:vAlign w:val="center"/>
          </w:tcPr>
          <w:p w14:paraId="342943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退耕还林还草</w:t>
            </w:r>
          </w:p>
        </w:tc>
        <w:tc>
          <w:tcPr>
            <w:tcW w:w="2073" w:type="dxa"/>
            <w:shd w:val="clear" w:color="auto" w:fill="auto"/>
            <w:vAlign w:val="center"/>
          </w:tcPr>
          <w:p w14:paraId="65665F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退耕还林补助项目</w:t>
            </w:r>
          </w:p>
        </w:tc>
        <w:tc>
          <w:tcPr>
            <w:tcW w:w="881" w:type="dxa"/>
            <w:shd w:val="clear" w:color="auto" w:fill="auto"/>
            <w:vAlign w:val="center"/>
          </w:tcPr>
          <w:p w14:paraId="624185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5.57</w:t>
            </w:r>
          </w:p>
        </w:tc>
        <w:tc>
          <w:tcPr>
            <w:tcW w:w="881" w:type="dxa"/>
            <w:shd w:val="clear" w:color="auto" w:fill="auto"/>
            <w:vAlign w:val="center"/>
          </w:tcPr>
          <w:p w14:paraId="35F961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0B2B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5D0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5.57</w:t>
            </w:r>
          </w:p>
        </w:tc>
        <w:tc>
          <w:tcPr>
            <w:tcW w:w="881" w:type="dxa"/>
            <w:shd w:val="clear" w:color="auto" w:fill="auto"/>
            <w:vAlign w:val="center"/>
          </w:tcPr>
          <w:p w14:paraId="58FDD6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231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662F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A9F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4EF0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F86E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1589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EB5F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EBDF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24185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8878D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2073" w:type="dxa"/>
            <w:shd w:val="clear" w:color="auto" w:fill="auto"/>
            <w:vAlign w:val="center"/>
          </w:tcPr>
          <w:p w14:paraId="0DAC22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退耕还林还草</w:t>
            </w:r>
          </w:p>
        </w:tc>
        <w:tc>
          <w:tcPr>
            <w:tcW w:w="2073" w:type="dxa"/>
            <w:shd w:val="clear" w:color="auto" w:fill="auto"/>
            <w:vAlign w:val="center"/>
          </w:tcPr>
          <w:p w14:paraId="4D2EA4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新一轮退耕还林补助资金</w:t>
            </w:r>
          </w:p>
        </w:tc>
        <w:tc>
          <w:tcPr>
            <w:tcW w:w="881" w:type="dxa"/>
            <w:shd w:val="clear" w:color="auto" w:fill="auto"/>
            <w:vAlign w:val="center"/>
          </w:tcPr>
          <w:p w14:paraId="2F8FB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18.88</w:t>
            </w:r>
          </w:p>
        </w:tc>
        <w:tc>
          <w:tcPr>
            <w:tcW w:w="881" w:type="dxa"/>
            <w:shd w:val="clear" w:color="auto" w:fill="auto"/>
            <w:vAlign w:val="center"/>
          </w:tcPr>
          <w:p w14:paraId="6533C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883A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F2DA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18.88</w:t>
            </w:r>
          </w:p>
        </w:tc>
        <w:tc>
          <w:tcPr>
            <w:tcW w:w="881" w:type="dxa"/>
            <w:shd w:val="clear" w:color="auto" w:fill="auto"/>
            <w:vAlign w:val="center"/>
          </w:tcPr>
          <w:p w14:paraId="0017F3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E58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5D80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CEF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51A90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C7B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9A811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489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E821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B295F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AF985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F094E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6A4DC2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草原防护项目（2025年三农项目）</w:t>
            </w:r>
          </w:p>
        </w:tc>
        <w:tc>
          <w:tcPr>
            <w:tcW w:w="881" w:type="dxa"/>
            <w:shd w:val="clear" w:color="auto" w:fill="auto"/>
            <w:vAlign w:val="center"/>
          </w:tcPr>
          <w:p w14:paraId="57EFEE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1" w:type="dxa"/>
            <w:shd w:val="clear" w:color="auto" w:fill="auto"/>
            <w:vAlign w:val="center"/>
          </w:tcPr>
          <w:p w14:paraId="24B7AD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E633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F26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9D59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9CC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C9B5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2" w:type="dxa"/>
            <w:shd w:val="clear" w:color="auto" w:fill="auto"/>
            <w:vAlign w:val="center"/>
          </w:tcPr>
          <w:p w14:paraId="2592C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54DC1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BBD9A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1EB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EB68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F5F9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3A540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AB9EF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7106F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3F1533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牧民安置补助费</w:t>
            </w:r>
          </w:p>
        </w:tc>
        <w:tc>
          <w:tcPr>
            <w:tcW w:w="881" w:type="dxa"/>
            <w:shd w:val="clear" w:color="auto" w:fill="auto"/>
            <w:vAlign w:val="center"/>
          </w:tcPr>
          <w:p w14:paraId="3016D2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643.76</w:t>
            </w:r>
          </w:p>
        </w:tc>
        <w:tc>
          <w:tcPr>
            <w:tcW w:w="881" w:type="dxa"/>
            <w:shd w:val="clear" w:color="auto" w:fill="auto"/>
            <w:vAlign w:val="center"/>
          </w:tcPr>
          <w:p w14:paraId="1BAD33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75D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6678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643.76</w:t>
            </w:r>
          </w:p>
        </w:tc>
        <w:tc>
          <w:tcPr>
            <w:tcW w:w="881" w:type="dxa"/>
            <w:shd w:val="clear" w:color="auto" w:fill="auto"/>
            <w:vAlign w:val="center"/>
          </w:tcPr>
          <w:p w14:paraId="46A44E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4A19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81B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94A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B5A7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FB960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3B40F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F0C3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7900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5A47D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3C5E7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363CC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61892E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林长制工作经费（2025年三农项目）</w:t>
            </w:r>
          </w:p>
        </w:tc>
        <w:tc>
          <w:tcPr>
            <w:tcW w:w="881" w:type="dxa"/>
            <w:shd w:val="clear" w:color="auto" w:fill="auto"/>
            <w:vAlign w:val="center"/>
          </w:tcPr>
          <w:p w14:paraId="4B6315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634889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AAB6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37557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0B8F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2F8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F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E3C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D28E2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70378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343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C8F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60E6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10D5C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B1FB3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4C5DA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689868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生物多样性司法保护基地暨异地修复示范林管护费</w:t>
            </w:r>
          </w:p>
        </w:tc>
        <w:tc>
          <w:tcPr>
            <w:tcW w:w="881" w:type="dxa"/>
            <w:shd w:val="clear" w:color="auto" w:fill="auto"/>
            <w:vAlign w:val="center"/>
          </w:tcPr>
          <w:p w14:paraId="28500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1A6C15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1FD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6EFCDE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B7D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544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8365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D94C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BC9DB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2801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6E63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A0B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92C1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63885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8D935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11C74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7DA2BA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森林、草原防火灭火车辆经费（2025年三农项目）</w:t>
            </w:r>
          </w:p>
        </w:tc>
        <w:tc>
          <w:tcPr>
            <w:tcW w:w="881" w:type="dxa"/>
            <w:shd w:val="clear" w:color="auto" w:fill="auto"/>
            <w:vAlign w:val="center"/>
          </w:tcPr>
          <w:p w14:paraId="28362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188C2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ADD3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7E4F02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DE5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2B24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7EA0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605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5213E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DF9F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0752E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804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2BC9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B8DBC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8C194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DBC57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54DFD7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2018年度防沙治沙示范建设项目</w:t>
            </w:r>
          </w:p>
        </w:tc>
        <w:tc>
          <w:tcPr>
            <w:tcW w:w="881" w:type="dxa"/>
            <w:shd w:val="clear" w:color="auto" w:fill="auto"/>
            <w:vAlign w:val="center"/>
          </w:tcPr>
          <w:p w14:paraId="505950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24.00</w:t>
            </w:r>
          </w:p>
        </w:tc>
        <w:tc>
          <w:tcPr>
            <w:tcW w:w="881" w:type="dxa"/>
            <w:shd w:val="clear" w:color="auto" w:fill="auto"/>
            <w:vAlign w:val="center"/>
          </w:tcPr>
          <w:p w14:paraId="08162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7F7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E05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3EAA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3D3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24.00</w:t>
            </w:r>
          </w:p>
        </w:tc>
        <w:tc>
          <w:tcPr>
            <w:tcW w:w="881" w:type="dxa"/>
            <w:shd w:val="clear" w:color="auto" w:fill="auto"/>
            <w:vAlign w:val="center"/>
          </w:tcPr>
          <w:p w14:paraId="05631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CA83B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2808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A3A5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433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C570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6DA68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378CD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FA6D2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EC355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6718B4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2025年病虫害防治项目（2025年三农项目）</w:t>
            </w:r>
          </w:p>
        </w:tc>
        <w:tc>
          <w:tcPr>
            <w:tcW w:w="881" w:type="dxa"/>
            <w:shd w:val="clear" w:color="auto" w:fill="auto"/>
            <w:vAlign w:val="center"/>
          </w:tcPr>
          <w:p w14:paraId="287968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144A1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D34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28D26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3AF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C9B3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71C2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442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CEA93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CEA0D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042C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E488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3335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20C62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F746B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AAF8E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2E34B3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吐鲁番市林业有害生物防治综合能力提升项目（2025年三农项目）</w:t>
            </w:r>
          </w:p>
        </w:tc>
        <w:tc>
          <w:tcPr>
            <w:tcW w:w="881" w:type="dxa"/>
            <w:shd w:val="clear" w:color="auto" w:fill="auto"/>
            <w:vAlign w:val="center"/>
          </w:tcPr>
          <w:p w14:paraId="00E71E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03855E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76D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6FD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318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48E5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01C1E9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382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B76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DC7B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DC072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5C85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E0A7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8C93A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FC580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73E14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3507C8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吐鲁番市吐哈盆地（天山森林草原）生态综合治理项目（2025年三农项目）</w:t>
            </w:r>
          </w:p>
        </w:tc>
        <w:tc>
          <w:tcPr>
            <w:tcW w:w="881" w:type="dxa"/>
            <w:shd w:val="clear" w:color="auto" w:fill="auto"/>
            <w:vAlign w:val="center"/>
          </w:tcPr>
          <w:p w14:paraId="7CF7BF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55.49</w:t>
            </w:r>
          </w:p>
        </w:tc>
        <w:tc>
          <w:tcPr>
            <w:tcW w:w="881" w:type="dxa"/>
            <w:shd w:val="clear" w:color="auto" w:fill="auto"/>
            <w:vAlign w:val="center"/>
          </w:tcPr>
          <w:p w14:paraId="222D8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29C5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DD0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ACFA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22EE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55.49</w:t>
            </w:r>
          </w:p>
        </w:tc>
        <w:tc>
          <w:tcPr>
            <w:tcW w:w="881" w:type="dxa"/>
            <w:shd w:val="clear" w:color="auto" w:fill="auto"/>
            <w:vAlign w:val="center"/>
          </w:tcPr>
          <w:p w14:paraId="433FB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802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E86E6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B0D1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EFD2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F982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6E1B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4D2DB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30142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5B0A2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5C589D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2018年重点防护林工程项目</w:t>
            </w:r>
          </w:p>
        </w:tc>
        <w:tc>
          <w:tcPr>
            <w:tcW w:w="881" w:type="dxa"/>
            <w:shd w:val="clear" w:color="auto" w:fill="auto"/>
            <w:vAlign w:val="center"/>
          </w:tcPr>
          <w:p w14:paraId="52D884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55.56</w:t>
            </w:r>
          </w:p>
        </w:tc>
        <w:tc>
          <w:tcPr>
            <w:tcW w:w="881" w:type="dxa"/>
            <w:shd w:val="clear" w:color="auto" w:fill="auto"/>
            <w:vAlign w:val="center"/>
          </w:tcPr>
          <w:p w14:paraId="097A6E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9B25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3F71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7987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B8F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55.56</w:t>
            </w:r>
          </w:p>
        </w:tc>
        <w:tc>
          <w:tcPr>
            <w:tcW w:w="881" w:type="dxa"/>
            <w:shd w:val="clear" w:color="auto" w:fill="auto"/>
            <w:vAlign w:val="center"/>
          </w:tcPr>
          <w:p w14:paraId="481C31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9F8E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7D2D0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FA9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C0D8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F6BE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2EDA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EEB2F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4AE80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9B939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3D3DB2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2021年森林抚育补助项目</w:t>
            </w:r>
          </w:p>
        </w:tc>
        <w:tc>
          <w:tcPr>
            <w:tcW w:w="881" w:type="dxa"/>
            <w:shd w:val="clear" w:color="auto" w:fill="auto"/>
            <w:vAlign w:val="center"/>
          </w:tcPr>
          <w:p w14:paraId="2706C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65.63</w:t>
            </w:r>
          </w:p>
        </w:tc>
        <w:tc>
          <w:tcPr>
            <w:tcW w:w="881" w:type="dxa"/>
            <w:shd w:val="clear" w:color="auto" w:fill="auto"/>
            <w:vAlign w:val="center"/>
          </w:tcPr>
          <w:p w14:paraId="436CA5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04A9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6F2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C25E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F835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65.63</w:t>
            </w:r>
          </w:p>
        </w:tc>
        <w:tc>
          <w:tcPr>
            <w:tcW w:w="881" w:type="dxa"/>
            <w:shd w:val="clear" w:color="auto" w:fill="auto"/>
            <w:vAlign w:val="center"/>
          </w:tcPr>
          <w:p w14:paraId="0E6D16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EECC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F413C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E763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4B3E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7AEA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6876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A6F4C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8D784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E9A92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74287C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2025年林木、草原资源保护及利用规划，图斑举证经费</w:t>
            </w:r>
          </w:p>
        </w:tc>
        <w:tc>
          <w:tcPr>
            <w:tcW w:w="881" w:type="dxa"/>
            <w:shd w:val="clear" w:color="auto" w:fill="auto"/>
            <w:vAlign w:val="center"/>
          </w:tcPr>
          <w:p w14:paraId="5965DA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103.30</w:t>
            </w:r>
          </w:p>
        </w:tc>
        <w:tc>
          <w:tcPr>
            <w:tcW w:w="881" w:type="dxa"/>
            <w:shd w:val="clear" w:color="auto" w:fill="auto"/>
            <w:vAlign w:val="center"/>
          </w:tcPr>
          <w:p w14:paraId="55F6D6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824F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103.30</w:t>
            </w:r>
          </w:p>
        </w:tc>
        <w:tc>
          <w:tcPr>
            <w:tcW w:w="881" w:type="dxa"/>
            <w:shd w:val="clear" w:color="auto" w:fill="auto"/>
            <w:vAlign w:val="center"/>
          </w:tcPr>
          <w:p w14:paraId="0B578D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5F4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FC60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8C6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193D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25189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271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193F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67A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9B54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33900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0FDA4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C0378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21EC04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2025年重点区域林木管护电费和林木管护承包费（2025年三农项目）</w:t>
            </w:r>
          </w:p>
        </w:tc>
        <w:tc>
          <w:tcPr>
            <w:tcW w:w="881" w:type="dxa"/>
            <w:shd w:val="clear" w:color="auto" w:fill="auto"/>
            <w:vAlign w:val="center"/>
          </w:tcPr>
          <w:p w14:paraId="5056A7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378.00</w:t>
            </w:r>
          </w:p>
        </w:tc>
        <w:tc>
          <w:tcPr>
            <w:tcW w:w="881" w:type="dxa"/>
            <w:shd w:val="clear" w:color="auto" w:fill="auto"/>
            <w:vAlign w:val="center"/>
          </w:tcPr>
          <w:p w14:paraId="091C7F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E84A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378.00</w:t>
            </w:r>
          </w:p>
        </w:tc>
        <w:tc>
          <w:tcPr>
            <w:tcW w:w="881" w:type="dxa"/>
            <w:shd w:val="clear" w:color="auto" w:fill="auto"/>
            <w:vAlign w:val="center"/>
          </w:tcPr>
          <w:p w14:paraId="784D64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100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BEA2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638D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03520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2B02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DE935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29A8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6963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4BB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EFC67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7FE5B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C864F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7C6FE8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伊拉湖镇西侧林木管护项目（2025年三农项目）</w:t>
            </w:r>
          </w:p>
        </w:tc>
        <w:tc>
          <w:tcPr>
            <w:tcW w:w="881" w:type="dxa"/>
            <w:shd w:val="clear" w:color="auto" w:fill="auto"/>
            <w:vAlign w:val="center"/>
          </w:tcPr>
          <w:p w14:paraId="56DD9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135.00</w:t>
            </w:r>
          </w:p>
        </w:tc>
        <w:tc>
          <w:tcPr>
            <w:tcW w:w="881" w:type="dxa"/>
            <w:shd w:val="clear" w:color="auto" w:fill="auto"/>
            <w:vAlign w:val="center"/>
          </w:tcPr>
          <w:p w14:paraId="777B32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A96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135.00</w:t>
            </w:r>
          </w:p>
        </w:tc>
        <w:tc>
          <w:tcPr>
            <w:tcW w:w="881" w:type="dxa"/>
            <w:shd w:val="clear" w:color="auto" w:fill="auto"/>
            <w:vAlign w:val="center"/>
          </w:tcPr>
          <w:p w14:paraId="028DD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30FD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A4B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62DD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2231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E565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5205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12F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7AD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5933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B435D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FF710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3CD0D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767CE7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63F5CF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209.26</w:t>
            </w:r>
          </w:p>
        </w:tc>
        <w:tc>
          <w:tcPr>
            <w:tcW w:w="881" w:type="dxa"/>
            <w:shd w:val="clear" w:color="auto" w:fill="auto"/>
            <w:vAlign w:val="center"/>
          </w:tcPr>
          <w:p w14:paraId="59DEBE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CC4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AA4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20D0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73F1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209.26</w:t>
            </w:r>
          </w:p>
        </w:tc>
        <w:tc>
          <w:tcPr>
            <w:tcW w:w="881" w:type="dxa"/>
            <w:shd w:val="clear" w:color="auto" w:fill="auto"/>
            <w:vAlign w:val="center"/>
          </w:tcPr>
          <w:p w14:paraId="16B053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632D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742F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3772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C47E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2043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43B1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8C839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36F39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F80D3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439E08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2025年水资源税（2025年三农项目）</w:t>
            </w:r>
          </w:p>
        </w:tc>
        <w:tc>
          <w:tcPr>
            <w:tcW w:w="881" w:type="dxa"/>
            <w:shd w:val="clear" w:color="auto" w:fill="auto"/>
            <w:vAlign w:val="center"/>
          </w:tcPr>
          <w:p w14:paraId="67C50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225.60</w:t>
            </w:r>
          </w:p>
        </w:tc>
        <w:tc>
          <w:tcPr>
            <w:tcW w:w="881" w:type="dxa"/>
            <w:shd w:val="clear" w:color="auto" w:fill="auto"/>
            <w:vAlign w:val="center"/>
          </w:tcPr>
          <w:p w14:paraId="230D75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E59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225.60</w:t>
            </w:r>
          </w:p>
        </w:tc>
        <w:tc>
          <w:tcPr>
            <w:tcW w:w="881" w:type="dxa"/>
            <w:shd w:val="clear" w:color="auto" w:fill="auto"/>
            <w:vAlign w:val="center"/>
          </w:tcPr>
          <w:p w14:paraId="5CC93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B79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3EE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026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085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45E38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6DEA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673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68A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6626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51F53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E6E81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4C7C8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366BAC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2025年林木管护、采购补植补造项目（2025年三农项目）</w:t>
            </w:r>
          </w:p>
        </w:tc>
        <w:tc>
          <w:tcPr>
            <w:tcW w:w="881" w:type="dxa"/>
            <w:shd w:val="clear" w:color="auto" w:fill="auto"/>
            <w:vAlign w:val="center"/>
          </w:tcPr>
          <w:p w14:paraId="3CAD11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425.16</w:t>
            </w:r>
          </w:p>
        </w:tc>
        <w:tc>
          <w:tcPr>
            <w:tcW w:w="881" w:type="dxa"/>
            <w:shd w:val="clear" w:color="auto" w:fill="auto"/>
            <w:vAlign w:val="center"/>
          </w:tcPr>
          <w:p w14:paraId="2472A1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0258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E33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B91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847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425.16</w:t>
            </w:r>
          </w:p>
        </w:tc>
        <w:tc>
          <w:tcPr>
            <w:tcW w:w="881" w:type="dxa"/>
            <w:shd w:val="clear" w:color="auto" w:fill="auto"/>
            <w:vAlign w:val="center"/>
          </w:tcPr>
          <w:p w14:paraId="6396D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93D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3263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EB996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78D6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CF1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E9F37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F87CB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CA4DC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1DC27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203028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林果展评、展会（2025年三农项目）</w:t>
            </w:r>
          </w:p>
        </w:tc>
        <w:tc>
          <w:tcPr>
            <w:tcW w:w="881" w:type="dxa"/>
            <w:shd w:val="clear" w:color="auto" w:fill="auto"/>
            <w:vAlign w:val="center"/>
          </w:tcPr>
          <w:p w14:paraId="4BAB9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3EAB0C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D5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269D2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84D1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E84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6239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7D45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409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D158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159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13EA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D6A9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BC5E4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D0519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70E87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2EDD1D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品种改良建设项目（2025年三农项目）</w:t>
            </w:r>
          </w:p>
        </w:tc>
        <w:tc>
          <w:tcPr>
            <w:tcW w:w="881" w:type="dxa"/>
            <w:shd w:val="clear" w:color="auto" w:fill="auto"/>
            <w:vAlign w:val="center"/>
          </w:tcPr>
          <w:p w14:paraId="2AAF2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5B330D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5BD8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8375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6DB0F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523C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B716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D47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B8E09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AC9DC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795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6F16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FAA9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F95BD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E2517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63E7D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3580FE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红枣、杏提高</w:t>
            </w:r>
            <w:r>
              <w:rPr>
                <w:rFonts w:hint="eastAsia" w:asciiTheme="minorEastAsia" w:hAnsiTheme="minorEastAsia" w:eastAsiaTheme="minorEastAsia" w:cstheme="minorEastAsia"/>
                <w:sz w:val="13"/>
                <w:szCs w:val="13"/>
                <w:lang w:eastAsia="zh-CN"/>
              </w:rPr>
              <w:t>坐果率</w:t>
            </w:r>
            <w:r>
              <w:rPr>
                <w:rFonts w:hint="eastAsia" w:asciiTheme="minorEastAsia" w:hAnsiTheme="minorEastAsia" w:eastAsiaTheme="minorEastAsia" w:cstheme="minorEastAsia"/>
                <w:sz w:val="13"/>
                <w:szCs w:val="13"/>
              </w:rPr>
              <w:t>实验示范及红枣对比检测项目（2025年三农项目）</w:t>
            </w:r>
          </w:p>
        </w:tc>
        <w:tc>
          <w:tcPr>
            <w:tcW w:w="881" w:type="dxa"/>
            <w:shd w:val="clear" w:color="auto" w:fill="auto"/>
            <w:vAlign w:val="center"/>
          </w:tcPr>
          <w:p w14:paraId="06D582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6F60F1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88B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12875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4D1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13E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A9CB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2964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DC84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A9B1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BED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D236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775FE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7AD3A0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B8395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D306E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4B43F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44616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3,487.30</w:t>
            </w:r>
          </w:p>
        </w:tc>
        <w:tc>
          <w:tcPr>
            <w:tcW w:w="881" w:type="dxa"/>
            <w:shd w:val="clear" w:color="auto" w:fill="auto"/>
            <w:vAlign w:val="center"/>
          </w:tcPr>
          <w:p w14:paraId="1CE0E2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1752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1,076.90</w:t>
            </w:r>
          </w:p>
        </w:tc>
        <w:tc>
          <w:tcPr>
            <w:tcW w:w="881" w:type="dxa"/>
            <w:shd w:val="clear" w:color="auto" w:fill="auto"/>
            <w:vAlign w:val="center"/>
          </w:tcPr>
          <w:p w14:paraId="121AB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1,163.60</w:t>
            </w:r>
          </w:p>
        </w:tc>
        <w:tc>
          <w:tcPr>
            <w:tcW w:w="881" w:type="dxa"/>
            <w:shd w:val="clear" w:color="auto" w:fill="auto"/>
            <w:vAlign w:val="center"/>
          </w:tcPr>
          <w:p w14:paraId="71A9E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E5B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952.20</w:t>
            </w:r>
          </w:p>
        </w:tc>
        <w:tc>
          <w:tcPr>
            <w:tcW w:w="881" w:type="dxa"/>
            <w:shd w:val="clear" w:color="auto" w:fill="auto"/>
            <w:vAlign w:val="center"/>
          </w:tcPr>
          <w:p w14:paraId="7645DE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2" w:type="dxa"/>
            <w:shd w:val="clear" w:color="auto" w:fill="auto"/>
            <w:vAlign w:val="center"/>
          </w:tcPr>
          <w:p w14:paraId="2E62EB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F50A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F087C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8011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05AF48B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4E0C387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66781C1C">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2A6548A2">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59BC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3BDE2A7">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托克逊县林业和草原局</w:t>
            </w:r>
          </w:p>
        </w:tc>
        <w:tc>
          <w:tcPr>
            <w:tcW w:w="1918" w:type="dxa"/>
            <w:gridSpan w:val="2"/>
            <w:tcBorders>
              <w:top w:val="nil"/>
              <w:left w:val="nil"/>
              <w:right w:val="nil"/>
            </w:tcBorders>
            <w:shd w:val="clear" w:color="auto" w:fill="auto"/>
            <w:vAlign w:val="center"/>
          </w:tcPr>
          <w:p w14:paraId="5CED1E2F">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6D88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40734D3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4A7970D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754B9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16314F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50032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C70C3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68444DA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3AF8CA8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1395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7C6A0F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735B47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1A8088C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0C45B354">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634DB1E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40ABAFC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BBE5B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4593640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3067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57F5DD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18A9E2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739A1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349EB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3CDFFE8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7A894E2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812122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1CE4E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F5C3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1820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ACDBE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522A24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46B5025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46F353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6ADAF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0385DD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06C77D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99F0AE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托克逊县林业和草原局2025年没有使用政府性基金预算拨款安排的支出，政府性基金预算支出情况表为空表。</w:t>
      </w:r>
    </w:p>
    <w:p w14:paraId="186A5D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840D81D">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6D6731E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7A06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3C1F6F8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托克逊县林业和草原局</w:t>
            </w:r>
          </w:p>
        </w:tc>
        <w:tc>
          <w:tcPr>
            <w:tcW w:w="1918" w:type="dxa"/>
            <w:gridSpan w:val="2"/>
            <w:tcBorders>
              <w:top w:val="nil"/>
              <w:left w:val="nil"/>
              <w:right w:val="nil"/>
            </w:tcBorders>
            <w:shd w:val="clear" w:color="auto" w:fill="auto"/>
            <w:vAlign w:val="center"/>
          </w:tcPr>
          <w:p w14:paraId="25CC6F58">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3B23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3A9B8D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71F50F8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25220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09C88C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136F4BB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0A4DAA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6C99B8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24032E3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C0E6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3CA218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183D99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CF69B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731B961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62B491E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36E4EBB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4DFF727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78EA85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56DFA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08689E9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1300EC0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C52B44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BCAFD2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33BC42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6EB8528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0394037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084C5E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21001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69C8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445234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4F11B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8FF81C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23F7D3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01CE2D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0E9BD4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5D5778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750448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托克逊县林业和草原局2025年没有使用国有资本经营预算拨款安排的支出，国有资本经营预算支出情况表为空表。</w:t>
      </w:r>
    </w:p>
    <w:p w14:paraId="1CC8C50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15E6CDBB">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2C0EF842">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18436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071D510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托克逊县林业和草原局</w:t>
            </w:r>
          </w:p>
        </w:tc>
        <w:tc>
          <w:tcPr>
            <w:tcW w:w="1445" w:type="dxa"/>
            <w:tcBorders>
              <w:top w:val="nil"/>
              <w:left w:val="nil"/>
              <w:right w:val="nil"/>
            </w:tcBorders>
            <w:shd w:val="clear" w:color="auto" w:fill="auto"/>
            <w:vAlign w:val="center"/>
          </w:tcPr>
          <w:p w14:paraId="31CB4BE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13A66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6FF2AAC0">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4E5C3A89">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5AFB40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579C1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F46EED9">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28504D06">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2D99EAB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7D7560E1">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6AA9C597">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71975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7C2F738D">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08D7354D">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4FCB7E64">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4AD7388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1B232A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7A4F4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9D40A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C58AA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2A041A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754466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AA3FF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890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5DA1D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CAD98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C8CBE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26DE7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7EF9A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993F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9A7EA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497300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0F9DB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1AAF9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63165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6EA0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C18F5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9917B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7210C9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7BB951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CA347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1834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D3679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113880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851CA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B32E3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B89E8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E55F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3A98D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727230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55BDC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415F55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4B249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043C738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556DB6BD">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0F47265D">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6F9E3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AFE1CB9">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托克逊县林业和草原局</w:t>
            </w:r>
          </w:p>
        </w:tc>
        <w:tc>
          <w:tcPr>
            <w:tcW w:w="4254" w:type="dxa"/>
            <w:gridSpan w:val="5"/>
            <w:tcBorders>
              <w:top w:val="nil"/>
              <w:left w:val="nil"/>
              <w:right w:val="nil"/>
            </w:tcBorders>
            <w:shd w:val="clear" w:color="auto" w:fill="auto"/>
          </w:tcPr>
          <w:p w14:paraId="4DDB1C0F">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390EE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12C7F8E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11D6FC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7560F307">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50AA0FC9">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768D6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5CD05A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5806D8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5744559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5213D9C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4A77E8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7EC28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351D2BD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D6CDAC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EFD4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trHeight w:val="77" w:hRule="atLeast"/>
          <w:tblHeader/>
        </w:trPr>
        <w:tc>
          <w:tcPr>
            <w:tcW w:w="3402" w:type="dxa"/>
            <w:vMerge w:val="continue"/>
            <w:shd w:val="clear" w:color="auto" w:fill="auto"/>
            <w:vAlign w:val="center"/>
          </w:tcPr>
          <w:p w14:paraId="21AADB5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6B379A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18FF2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1D672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4E9AFA0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7198D4C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3B81CE0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9E396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506D6FC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919A64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32533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5A8DC9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07D0659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254C60A1">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2BED95E7">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A8226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1D62735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378EC831">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60478671">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2F145831">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16402B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26DEC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6D3B90D">
            <w:pPr>
              <w:keepNext w:val="0"/>
              <w:keepLines w:val="0"/>
              <w:pageBreakBefore w:val="0"/>
              <w:widowControl w:val="0"/>
              <w:kinsoku/>
              <w:wordWrap/>
              <w:overflowPunct/>
              <w:topLinePunct w:val="0"/>
              <w:autoSpaceDE/>
              <w:autoSpaceDN/>
              <w:bidi w:val="0"/>
              <w:adjustRightInd/>
              <w:snapToGrid/>
              <w:spacing w:line="600" w:lineRule="exact"/>
              <w:jc w:val="center"/>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5A2EC78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589.35</w:t>
            </w:r>
          </w:p>
        </w:tc>
        <w:tc>
          <w:tcPr>
            <w:tcW w:w="1247" w:type="dxa"/>
            <w:shd w:val="clear" w:color="auto" w:fill="auto"/>
            <w:vAlign w:val="center"/>
          </w:tcPr>
          <w:p w14:paraId="020BC6C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589.35</w:t>
            </w:r>
          </w:p>
        </w:tc>
        <w:tc>
          <w:tcPr>
            <w:tcW w:w="1247" w:type="dxa"/>
            <w:shd w:val="clear" w:color="auto" w:fill="auto"/>
            <w:vAlign w:val="center"/>
          </w:tcPr>
          <w:p w14:paraId="27C451C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3183DF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4A17B7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589.35</w:t>
            </w:r>
          </w:p>
        </w:tc>
        <w:tc>
          <w:tcPr>
            <w:tcW w:w="1247" w:type="dxa"/>
            <w:gridSpan w:val="2"/>
            <w:shd w:val="clear" w:color="auto" w:fill="auto"/>
            <w:vAlign w:val="center"/>
          </w:tcPr>
          <w:p w14:paraId="167AF5B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67EB14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04AD49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D7C736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E1F6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B6FA7C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关于提前下达2024年中央林业草原改革发展资金（吐市财建</w:t>
            </w:r>
            <w:r>
              <w:rPr>
                <w:rFonts w:hint="eastAsia" w:asciiTheme="majorEastAsia" w:hAnsiTheme="majorEastAsia" w:eastAsiaTheme="majorEastAsia" w:cstheme="majorEastAsia"/>
                <w:sz w:val="13"/>
                <w:szCs w:val="13"/>
                <w:lang w:eastAsia="zh-CN"/>
              </w:rPr>
              <w:t>〔</w:t>
            </w:r>
            <w:r>
              <w:rPr>
                <w:rFonts w:hint="eastAsia" w:asciiTheme="majorEastAsia" w:hAnsiTheme="majorEastAsia" w:eastAsiaTheme="majorEastAsia" w:cstheme="majorEastAsia"/>
                <w:sz w:val="13"/>
                <w:szCs w:val="13"/>
              </w:rPr>
              <w:t>2023</w:t>
            </w:r>
            <w:r>
              <w:rPr>
                <w:rFonts w:hint="eastAsia" w:asciiTheme="majorEastAsia" w:hAnsiTheme="majorEastAsia" w:eastAsiaTheme="majorEastAsia" w:cstheme="majorEastAsia"/>
                <w:sz w:val="13"/>
                <w:szCs w:val="13"/>
                <w:lang w:eastAsia="zh-CN"/>
              </w:rPr>
              <w:t>〕</w:t>
            </w:r>
            <w:r>
              <w:rPr>
                <w:rFonts w:hint="eastAsia" w:asciiTheme="majorEastAsia" w:hAnsiTheme="majorEastAsia" w:eastAsiaTheme="majorEastAsia" w:cstheme="majorEastAsia"/>
                <w:sz w:val="13"/>
                <w:szCs w:val="13"/>
              </w:rPr>
              <w:t>79号）（吐市财建</w:t>
            </w:r>
            <w:r>
              <w:rPr>
                <w:rFonts w:hint="eastAsia" w:asciiTheme="majorEastAsia" w:hAnsiTheme="majorEastAsia" w:eastAsiaTheme="majorEastAsia" w:cstheme="majorEastAsia"/>
                <w:sz w:val="13"/>
                <w:szCs w:val="13"/>
                <w:lang w:eastAsia="zh-CN"/>
              </w:rPr>
              <w:t>〔</w:t>
            </w:r>
            <w:r>
              <w:rPr>
                <w:rFonts w:hint="eastAsia" w:asciiTheme="majorEastAsia" w:hAnsiTheme="majorEastAsia" w:eastAsiaTheme="majorEastAsia" w:cstheme="majorEastAsia"/>
                <w:sz w:val="13"/>
                <w:szCs w:val="13"/>
              </w:rPr>
              <w:t>2023</w:t>
            </w:r>
            <w:r>
              <w:rPr>
                <w:rFonts w:hint="eastAsia" w:asciiTheme="majorEastAsia" w:hAnsiTheme="majorEastAsia" w:eastAsiaTheme="majorEastAsia" w:cstheme="majorEastAsia"/>
                <w:sz w:val="13"/>
                <w:szCs w:val="13"/>
                <w:lang w:eastAsia="zh-CN"/>
              </w:rPr>
              <w:t>〕</w:t>
            </w:r>
            <w:r>
              <w:rPr>
                <w:rFonts w:hint="eastAsia" w:asciiTheme="majorEastAsia" w:hAnsiTheme="majorEastAsia" w:eastAsiaTheme="majorEastAsia" w:cstheme="majorEastAsia"/>
                <w:sz w:val="13"/>
                <w:szCs w:val="13"/>
              </w:rPr>
              <w:t>79号）</w:t>
            </w:r>
          </w:p>
        </w:tc>
        <w:tc>
          <w:tcPr>
            <w:tcW w:w="1247" w:type="dxa"/>
            <w:shd w:val="clear" w:color="auto" w:fill="auto"/>
            <w:vAlign w:val="center"/>
          </w:tcPr>
          <w:p w14:paraId="6C57963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0.75</w:t>
            </w:r>
          </w:p>
        </w:tc>
        <w:tc>
          <w:tcPr>
            <w:tcW w:w="1247" w:type="dxa"/>
            <w:shd w:val="clear" w:color="auto" w:fill="auto"/>
            <w:vAlign w:val="center"/>
          </w:tcPr>
          <w:p w14:paraId="5276A64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0.75</w:t>
            </w:r>
          </w:p>
        </w:tc>
        <w:tc>
          <w:tcPr>
            <w:tcW w:w="1247" w:type="dxa"/>
            <w:shd w:val="clear" w:color="auto" w:fill="auto"/>
            <w:vAlign w:val="center"/>
          </w:tcPr>
          <w:p w14:paraId="35C08D8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B02944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8ADA0D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0.75</w:t>
            </w:r>
          </w:p>
        </w:tc>
        <w:tc>
          <w:tcPr>
            <w:tcW w:w="1247" w:type="dxa"/>
            <w:gridSpan w:val="2"/>
            <w:shd w:val="clear" w:color="auto" w:fill="auto"/>
            <w:vAlign w:val="center"/>
          </w:tcPr>
          <w:p w14:paraId="47B53DC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73948B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AA7A67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BA8403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0656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8C5EDF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关于提前下达2024年中央林业草原生态保护恢复资金（吐市财建</w:t>
            </w:r>
            <w:r>
              <w:rPr>
                <w:rFonts w:hint="eastAsia" w:asciiTheme="majorEastAsia" w:hAnsiTheme="majorEastAsia" w:eastAsiaTheme="majorEastAsia" w:cstheme="majorEastAsia"/>
                <w:sz w:val="13"/>
                <w:szCs w:val="13"/>
                <w:lang w:eastAsia="zh-CN"/>
              </w:rPr>
              <w:t>〔</w:t>
            </w:r>
            <w:r>
              <w:rPr>
                <w:rFonts w:hint="eastAsia" w:asciiTheme="majorEastAsia" w:hAnsiTheme="majorEastAsia" w:eastAsiaTheme="majorEastAsia" w:cstheme="majorEastAsia"/>
                <w:sz w:val="13"/>
                <w:szCs w:val="13"/>
              </w:rPr>
              <w:t>2023</w:t>
            </w:r>
            <w:r>
              <w:rPr>
                <w:rFonts w:hint="eastAsia" w:asciiTheme="majorEastAsia" w:hAnsiTheme="majorEastAsia" w:eastAsiaTheme="majorEastAsia" w:cstheme="majorEastAsia"/>
                <w:sz w:val="13"/>
                <w:szCs w:val="13"/>
                <w:lang w:eastAsia="zh-CN"/>
              </w:rPr>
              <w:t>〕</w:t>
            </w:r>
            <w:r>
              <w:rPr>
                <w:rFonts w:hint="eastAsia" w:asciiTheme="majorEastAsia" w:hAnsiTheme="majorEastAsia" w:eastAsiaTheme="majorEastAsia" w:cstheme="majorEastAsia"/>
                <w:sz w:val="13"/>
                <w:szCs w:val="13"/>
              </w:rPr>
              <w:t>77号）</w:t>
            </w:r>
          </w:p>
        </w:tc>
        <w:tc>
          <w:tcPr>
            <w:tcW w:w="1247" w:type="dxa"/>
            <w:shd w:val="clear" w:color="auto" w:fill="auto"/>
            <w:vAlign w:val="center"/>
          </w:tcPr>
          <w:p w14:paraId="5A90899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22.98</w:t>
            </w:r>
          </w:p>
        </w:tc>
        <w:tc>
          <w:tcPr>
            <w:tcW w:w="1247" w:type="dxa"/>
            <w:shd w:val="clear" w:color="auto" w:fill="auto"/>
            <w:vAlign w:val="center"/>
          </w:tcPr>
          <w:p w14:paraId="6D2A9B9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22.98</w:t>
            </w:r>
          </w:p>
        </w:tc>
        <w:tc>
          <w:tcPr>
            <w:tcW w:w="1247" w:type="dxa"/>
            <w:shd w:val="clear" w:color="auto" w:fill="auto"/>
            <w:vAlign w:val="center"/>
          </w:tcPr>
          <w:p w14:paraId="54B28C0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FA4872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51A679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22.98</w:t>
            </w:r>
          </w:p>
        </w:tc>
        <w:tc>
          <w:tcPr>
            <w:tcW w:w="1247" w:type="dxa"/>
            <w:gridSpan w:val="2"/>
            <w:shd w:val="clear" w:color="auto" w:fill="auto"/>
            <w:vAlign w:val="center"/>
          </w:tcPr>
          <w:p w14:paraId="4E6AD8E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24EFC1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955536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C178AA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66BA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F676BD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2023年中央林业草原生态保护恢复资金 吐市财建（2022）61号</w:t>
            </w:r>
          </w:p>
        </w:tc>
        <w:tc>
          <w:tcPr>
            <w:tcW w:w="1247" w:type="dxa"/>
            <w:shd w:val="clear" w:color="auto" w:fill="auto"/>
            <w:vAlign w:val="center"/>
          </w:tcPr>
          <w:p w14:paraId="2ED9BA3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4.02</w:t>
            </w:r>
          </w:p>
        </w:tc>
        <w:tc>
          <w:tcPr>
            <w:tcW w:w="1247" w:type="dxa"/>
            <w:shd w:val="clear" w:color="auto" w:fill="auto"/>
            <w:vAlign w:val="center"/>
          </w:tcPr>
          <w:p w14:paraId="4FDCB65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4.02</w:t>
            </w:r>
          </w:p>
        </w:tc>
        <w:tc>
          <w:tcPr>
            <w:tcW w:w="1247" w:type="dxa"/>
            <w:shd w:val="clear" w:color="auto" w:fill="auto"/>
            <w:vAlign w:val="center"/>
          </w:tcPr>
          <w:p w14:paraId="4E0E365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ED5230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6A7098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4.02</w:t>
            </w:r>
          </w:p>
        </w:tc>
        <w:tc>
          <w:tcPr>
            <w:tcW w:w="1247" w:type="dxa"/>
            <w:gridSpan w:val="2"/>
            <w:shd w:val="clear" w:color="auto" w:fill="auto"/>
            <w:vAlign w:val="center"/>
          </w:tcPr>
          <w:p w14:paraId="5B56D4C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0483E3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220671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E7E12B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969B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C1A40D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关于拨付2022年中央林业草原生态保护恢复资金的通知（吐市财建</w:t>
            </w:r>
            <w:r>
              <w:rPr>
                <w:rFonts w:hint="eastAsia" w:asciiTheme="majorEastAsia" w:hAnsiTheme="majorEastAsia" w:eastAsiaTheme="majorEastAsia" w:cstheme="majorEastAsia"/>
                <w:sz w:val="13"/>
                <w:szCs w:val="13"/>
                <w:lang w:eastAsia="zh-CN"/>
              </w:rPr>
              <w:t>〔</w:t>
            </w:r>
            <w:r>
              <w:rPr>
                <w:rFonts w:hint="eastAsia" w:asciiTheme="majorEastAsia" w:hAnsiTheme="majorEastAsia" w:eastAsiaTheme="majorEastAsia" w:cstheme="majorEastAsia"/>
                <w:sz w:val="13"/>
                <w:szCs w:val="13"/>
              </w:rPr>
              <w:t>2023</w:t>
            </w:r>
            <w:r>
              <w:rPr>
                <w:rFonts w:hint="eastAsia" w:asciiTheme="majorEastAsia" w:hAnsiTheme="majorEastAsia" w:eastAsiaTheme="majorEastAsia" w:cstheme="majorEastAsia"/>
                <w:sz w:val="13"/>
                <w:szCs w:val="13"/>
                <w:lang w:eastAsia="zh-CN"/>
              </w:rPr>
              <w:t>〕</w:t>
            </w:r>
            <w:r>
              <w:rPr>
                <w:rFonts w:hint="eastAsia" w:asciiTheme="majorEastAsia" w:hAnsiTheme="majorEastAsia" w:eastAsiaTheme="majorEastAsia" w:cstheme="majorEastAsia"/>
                <w:sz w:val="13"/>
                <w:szCs w:val="13"/>
              </w:rPr>
              <w:t>1号）</w:t>
            </w:r>
          </w:p>
        </w:tc>
        <w:tc>
          <w:tcPr>
            <w:tcW w:w="1247" w:type="dxa"/>
            <w:shd w:val="clear" w:color="auto" w:fill="auto"/>
            <w:vAlign w:val="center"/>
          </w:tcPr>
          <w:p w14:paraId="470550E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11.01</w:t>
            </w:r>
          </w:p>
        </w:tc>
        <w:tc>
          <w:tcPr>
            <w:tcW w:w="1247" w:type="dxa"/>
            <w:shd w:val="clear" w:color="auto" w:fill="auto"/>
            <w:vAlign w:val="center"/>
          </w:tcPr>
          <w:p w14:paraId="2F648D7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11.01</w:t>
            </w:r>
          </w:p>
        </w:tc>
        <w:tc>
          <w:tcPr>
            <w:tcW w:w="1247" w:type="dxa"/>
            <w:shd w:val="clear" w:color="auto" w:fill="auto"/>
            <w:vAlign w:val="center"/>
          </w:tcPr>
          <w:p w14:paraId="225C7AA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1D4EE8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D6CEE6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11.01</w:t>
            </w:r>
          </w:p>
        </w:tc>
        <w:tc>
          <w:tcPr>
            <w:tcW w:w="1247" w:type="dxa"/>
            <w:gridSpan w:val="2"/>
            <w:shd w:val="clear" w:color="auto" w:fill="auto"/>
            <w:vAlign w:val="center"/>
          </w:tcPr>
          <w:p w14:paraId="78B940D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87A785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7AADE9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C7AFE3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A27D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626AD6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2023年中央林业改革发展资金-国土绿化 退耕还林还草补助 吐市财建（2022）62号</w:t>
            </w:r>
          </w:p>
        </w:tc>
        <w:tc>
          <w:tcPr>
            <w:tcW w:w="1247" w:type="dxa"/>
            <w:shd w:val="clear" w:color="auto" w:fill="auto"/>
            <w:vAlign w:val="center"/>
          </w:tcPr>
          <w:p w14:paraId="33C0B08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11.34</w:t>
            </w:r>
          </w:p>
        </w:tc>
        <w:tc>
          <w:tcPr>
            <w:tcW w:w="1247" w:type="dxa"/>
            <w:shd w:val="clear" w:color="auto" w:fill="auto"/>
            <w:vAlign w:val="center"/>
          </w:tcPr>
          <w:p w14:paraId="7B33C9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11.34</w:t>
            </w:r>
          </w:p>
        </w:tc>
        <w:tc>
          <w:tcPr>
            <w:tcW w:w="1247" w:type="dxa"/>
            <w:shd w:val="clear" w:color="auto" w:fill="auto"/>
            <w:vAlign w:val="center"/>
          </w:tcPr>
          <w:p w14:paraId="13599E6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F59736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1960A0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11.34</w:t>
            </w:r>
          </w:p>
        </w:tc>
        <w:tc>
          <w:tcPr>
            <w:tcW w:w="1247" w:type="dxa"/>
            <w:gridSpan w:val="2"/>
            <w:shd w:val="clear" w:color="auto" w:fill="auto"/>
            <w:vAlign w:val="center"/>
          </w:tcPr>
          <w:p w14:paraId="07972D2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D312B4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B5E364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57D3FB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A132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A0609FE">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关于拨付2023年中央林业草原改革发展资金预算的通知（吐市财建</w:t>
            </w:r>
            <w:r>
              <w:rPr>
                <w:rFonts w:hint="eastAsia" w:asciiTheme="majorEastAsia" w:hAnsiTheme="majorEastAsia" w:eastAsiaTheme="majorEastAsia" w:cstheme="majorEastAsia"/>
                <w:sz w:val="13"/>
                <w:szCs w:val="13"/>
                <w:lang w:eastAsia="zh-CN"/>
              </w:rPr>
              <w:t>〔</w:t>
            </w:r>
            <w:r>
              <w:rPr>
                <w:rFonts w:hint="eastAsia" w:asciiTheme="majorEastAsia" w:hAnsiTheme="majorEastAsia" w:eastAsiaTheme="majorEastAsia" w:cstheme="majorEastAsia"/>
                <w:sz w:val="13"/>
                <w:szCs w:val="13"/>
              </w:rPr>
              <w:t>2023</w:t>
            </w:r>
            <w:r>
              <w:rPr>
                <w:rFonts w:hint="eastAsia" w:asciiTheme="majorEastAsia" w:hAnsiTheme="majorEastAsia" w:eastAsiaTheme="majorEastAsia" w:cstheme="majorEastAsia"/>
                <w:sz w:val="13"/>
                <w:szCs w:val="13"/>
                <w:lang w:eastAsia="zh-CN"/>
              </w:rPr>
              <w:t>〕</w:t>
            </w:r>
            <w:r>
              <w:rPr>
                <w:rFonts w:hint="eastAsia" w:asciiTheme="majorEastAsia" w:hAnsiTheme="majorEastAsia" w:eastAsiaTheme="majorEastAsia" w:cstheme="majorEastAsia"/>
                <w:sz w:val="13"/>
                <w:szCs w:val="13"/>
              </w:rPr>
              <w:t>3号）</w:t>
            </w:r>
          </w:p>
        </w:tc>
        <w:tc>
          <w:tcPr>
            <w:tcW w:w="1247" w:type="dxa"/>
            <w:shd w:val="clear" w:color="auto" w:fill="auto"/>
            <w:vAlign w:val="center"/>
          </w:tcPr>
          <w:p w14:paraId="6F43517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11.72</w:t>
            </w:r>
          </w:p>
        </w:tc>
        <w:tc>
          <w:tcPr>
            <w:tcW w:w="1247" w:type="dxa"/>
            <w:shd w:val="clear" w:color="auto" w:fill="auto"/>
            <w:vAlign w:val="center"/>
          </w:tcPr>
          <w:p w14:paraId="173FA08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11.72</w:t>
            </w:r>
          </w:p>
        </w:tc>
        <w:tc>
          <w:tcPr>
            <w:tcW w:w="1247" w:type="dxa"/>
            <w:shd w:val="clear" w:color="auto" w:fill="auto"/>
            <w:vAlign w:val="center"/>
          </w:tcPr>
          <w:p w14:paraId="0EBB6C8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56D430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CA9FB9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11.72</w:t>
            </w:r>
          </w:p>
        </w:tc>
        <w:tc>
          <w:tcPr>
            <w:tcW w:w="1247" w:type="dxa"/>
            <w:gridSpan w:val="2"/>
            <w:shd w:val="clear" w:color="auto" w:fill="auto"/>
            <w:vAlign w:val="center"/>
          </w:tcPr>
          <w:p w14:paraId="293BED4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5A109B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7AC81C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3C93DA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C9E4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F84F3C4">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关于提前下达2024年中央林业草原改革发展资金（吐市财建</w:t>
            </w:r>
            <w:r>
              <w:rPr>
                <w:rFonts w:hint="eastAsia" w:asciiTheme="majorEastAsia" w:hAnsiTheme="majorEastAsia" w:eastAsiaTheme="majorEastAsia" w:cstheme="majorEastAsia"/>
                <w:sz w:val="13"/>
                <w:szCs w:val="13"/>
                <w:lang w:eastAsia="zh-CN"/>
              </w:rPr>
              <w:t>〔</w:t>
            </w:r>
            <w:r>
              <w:rPr>
                <w:rFonts w:hint="eastAsia" w:asciiTheme="majorEastAsia" w:hAnsiTheme="majorEastAsia" w:eastAsiaTheme="majorEastAsia" w:cstheme="majorEastAsia"/>
                <w:sz w:val="13"/>
                <w:szCs w:val="13"/>
              </w:rPr>
              <w:t>2023</w:t>
            </w:r>
            <w:r>
              <w:rPr>
                <w:rFonts w:hint="eastAsia" w:asciiTheme="majorEastAsia" w:hAnsiTheme="majorEastAsia" w:eastAsiaTheme="majorEastAsia" w:cstheme="majorEastAsia"/>
                <w:sz w:val="13"/>
                <w:szCs w:val="13"/>
                <w:lang w:eastAsia="zh-CN"/>
              </w:rPr>
              <w:t>〕</w:t>
            </w:r>
            <w:r>
              <w:rPr>
                <w:rFonts w:hint="eastAsia" w:asciiTheme="majorEastAsia" w:hAnsiTheme="majorEastAsia" w:eastAsiaTheme="majorEastAsia" w:cstheme="majorEastAsia"/>
                <w:sz w:val="13"/>
                <w:szCs w:val="13"/>
              </w:rPr>
              <w:t>79号）</w:t>
            </w:r>
          </w:p>
        </w:tc>
        <w:tc>
          <w:tcPr>
            <w:tcW w:w="1247" w:type="dxa"/>
            <w:shd w:val="clear" w:color="auto" w:fill="auto"/>
            <w:vAlign w:val="center"/>
          </w:tcPr>
          <w:p w14:paraId="670BE7D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17.55</w:t>
            </w:r>
          </w:p>
        </w:tc>
        <w:tc>
          <w:tcPr>
            <w:tcW w:w="1247" w:type="dxa"/>
            <w:shd w:val="clear" w:color="auto" w:fill="auto"/>
            <w:vAlign w:val="center"/>
          </w:tcPr>
          <w:p w14:paraId="227CA06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17.55</w:t>
            </w:r>
          </w:p>
        </w:tc>
        <w:tc>
          <w:tcPr>
            <w:tcW w:w="1247" w:type="dxa"/>
            <w:shd w:val="clear" w:color="auto" w:fill="auto"/>
            <w:vAlign w:val="center"/>
          </w:tcPr>
          <w:p w14:paraId="38B95DD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E11720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BA1F99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17.55</w:t>
            </w:r>
          </w:p>
        </w:tc>
        <w:tc>
          <w:tcPr>
            <w:tcW w:w="1247" w:type="dxa"/>
            <w:gridSpan w:val="2"/>
            <w:shd w:val="clear" w:color="auto" w:fill="auto"/>
            <w:vAlign w:val="center"/>
          </w:tcPr>
          <w:p w14:paraId="0B407E8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4CD2F7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5EE9CC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A19F2A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C9BA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932F92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2024年中央“三北”工程补助资金</w:t>
            </w:r>
          </w:p>
        </w:tc>
        <w:tc>
          <w:tcPr>
            <w:tcW w:w="1247" w:type="dxa"/>
            <w:shd w:val="clear" w:color="auto" w:fill="auto"/>
            <w:vAlign w:val="center"/>
          </w:tcPr>
          <w:p w14:paraId="0B098DB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18.56</w:t>
            </w:r>
          </w:p>
        </w:tc>
        <w:tc>
          <w:tcPr>
            <w:tcW w:w="1247" w:type="dxa"/>
            <w:shd w:val="clear" w:color="auto" w:fill="auto"/>
            <w:vAlign w:val="center"/>
          </w:tcPr>
          <w:p w14:paraId="6B11AB4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18.56</w:t>
            </w:r>
          </w:p>
        </w:tc>
        <w:tc>
          <w:tcPr>
            <w:tcW w:w="1247" w:type="dxa"/>
            <w:shd w:val="clear" w:color="auto" w:fill="auto"/>
            <w:vAlign w:val="center"/>
          </w:tcPr>
          <w:p w14:paraId="565A459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3D31B0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0F3BF0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18.56</w:t>
            </w:r>
          </w:p>
        </w:tc>
        <w:tc>
          <w:tcPr>
            <w:tcW w:w="1247" w:type="dxa"/>
            <w:gridSpan w:val="2"/>
            <w:shd w:val="clear" w:color="auto" w:fill="auto"/>
            <w:vAlign w:val="center"/>
          </w:tcPr>
          <w:p w14:paraId="67196C5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819DB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E8494B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0AA5F4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C24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0613806">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2023年第二批中央林业草原改革发展资金</w:t>
            </w:r>
          </w:p>
        </w:tc>
        <w:tc>
          <w:tcPr>
            <w:tcW w:w="1247" w:type="dxa"/>
            <w:shd w:val="clear" w:color="auto" w:fill="auto"/>
            <w:vAlign w:val="center"/>
          </w:tcPr>
          <w:p w14:paraId="4867D77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34.2</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116ADC2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34.2</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4A0F855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9CE633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B6F823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34.2</w:t>
            </w:r>
            <w:r>
              <w:rPr>
                <w:rFonts w:hint="eastAsia" w:asciiTheme="majorEastAsia" w:hAnsiTheme="majorEastAsia" w:eastAsiaTheme="majorEastAsia" w:cstheme="majorEastAsia"/>
                <w:sz w:val="13"/>
                <w:szCs w:val="13"/>
                <w:lang w:val="en-US" w:eastAsia="zh-CN"/>
              </w:rPr>
              <w:t>0</w:t>
            </w:r>
          </w:p>
        </w:tc>
        <w:tc>
          <w:tcPr>
            <w:tcW w:w="1247" w:type="dxa"/>
            <w:gridSpan w:val="2"/>
            <w:shd w:val="clear" w:color="auto" w:fill="auto"/>
            <w:vAlign w:val="center"/>
          </w:tcPr>
          <w:p w14:paraId="62384D6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135CD9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058652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79A756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A5A9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9D1E014">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吐鲁番市托克逊县脆弱区生态保护和修复项目</w:t>
            </w:r>
          </w:p>
        </w:tc>
        <w:tc>
          <w:tcPr>
            <w:tcW w:w="1247" w:type="dxa"/>
            <w:shd w:val="clear" w:color="auto" w:fill="auto"/>
            <w:vAlign w:val="center"/>
          </w:tcPr>
          <w:p w14:paraId="5AEEFBD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457.22</w:t>
            </w:r>
          </w:p>
        </w:tc>
        <w:tc>
          <w:tcPr>
            <w:tcW w:w="1247" w:type="dxa"/>
            <w:shd w:val="clear" w:color="auto" w:fill="auto"/>
            <w:vAlign w:val="center"/>
          </w:tcPr>
          <w:p w14:paraId="1E3F094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457.22</w:t>
            </w:r>
          </w:p>
        </w:tc>
        <w:tc>
          <w:tcPr>
            <w:tcW w:w="1247" w:type="dxa"/>
            <w:shd w:val="clear" w:color="auto" w:fill="auto"/>
            <w:vAlign w:val="center"/>
          </w:tcPr>
          <w:p w14:paraId="20334EA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5D30E7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3A8866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457.22</w:t>
            </w:r>
          </w:p>
        </w:tc>
        <w:tc>
          <w:tcPr>
            <w:tcW w:w="1247" w:type="dxa"/>
            <w:gridSpan w:val="2"/>
            <w:shd w:val="clear" w:color="auto" w:fill="auto"/>
            <w:vAlign w:val="center"/>
          </w:tcPr>
          <w:p w14:paraId="2BDF886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3FE0E9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88B3CA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81C572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2FAF2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5E0ED514">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w:t>
      </w:r>
      <w:r>
        <w:rPr>
          <w:rFonts w:hint="eastAsia" w:ascii="黑体" w:eastAsia="黑体"/>
          <w:sz w:val="30"/>
          <w:szCs w:val="30"/>
          <w:lang w:val="en-US" w:eastAsia="zh-CN"/>
        </w:rPr>
        <w:t>部门</w:t>
      </w:r>
      <w:r>
        <w:rPr>
          <w:rFonts w:hint="eastAsia" w:ascii="黑体" w:eastAsia="黑体"/>
          <w:sz w:val="30"/>
          <w:szCs w:val="30"/>
        </w:rPr>
        <w:t>预算情况说明</w:t>
      </w:r>
    </w:p>
    <w:p w14:paraId="5D457310">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2025年收支预算情况总体说明</w:t>
      </w:r>
    </w:p>
    <w:p w14:paraId="0445FA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按照全口径预算的原则，托克逊县林业和草原局2025年所有收入和支出均纳入</w:t>
      </w:r>
      <w:r>
        <w:rPr>
          <w:rFonts w:hint="eastAsia" w:ascii="仿宋" w:hAnsi="微软雅黑" w:eastAsia="仿宋"/>
          <w:sz w:val="28"/>
          <w:szCs w:val="28"/>
          <w:lang w:val="en-US" w:eastAsia="zh-CN"/>
        </w:rPr>
        <w:t>部门</w:t>
      </w:r>
      <w:r>
        <w:rPr>
          <w:rFonts w:hint="eastAsia" w:ascii="仿宋" w:hAnsi="微软雅黑" w:eastAsia="仿宋"/>
          <w:sz w:val="28"/>
          <w:szCs w:val="28"/>
        </w:rPr>
        <w:t>预算管理。收支总预算5,599.65万元。</w:t>
      </w:r>
    </w:p>
    <w:p w14:paraId="7256C4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0D39EC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支出预算包括：社会保障和就业支出、卫生健康支出、节能环保支出、农林水支出、住房保障支出、其他支出。</w:t>
      </w:r>
    </w:p>
    <w:p w14:paraId="6F62DC26">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2025年收入预算情况说明</w:t>
      </w:r>
    </w:p>
    <w:p w14:paraId="2A03D8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w:t>
      </w:r>
      <w:r>
        <w:rPr>
          <w:rFonts w:hint="eastAsia" w:ascii="仿宋" w:hAnsi="微软雅黑" w:eastAsia="仿宋"/>
          <w:sz w:val="28"/>
          <w:szCs w:val="28"/>
          <w:lang w:val="en-US" w:eastAsia="zh-CN"/>
        </w:rPr>
        <w:t>部门</w:t>
      </w:r>
      <w:r>
        <w:rPr>
          <w:rFonts w:hint="eastAsia" w:ascii="仿宋" w:hAnsi="微软雅黑" w:eastAsia="仿宋"/>
          <w:sz w:val="28"/>
          <w:szCs w:val="28"/>
          <w:lang w:eastAsia="zh-CN"/>
        </w:rPr>
        <w:t>收入预算5,599.65万元，其中：</w:t>
      </w:r>
    </w:p>
    <w:p w14:paraId="49158E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一般公共预算4,461.65万元，占79.68%，比上年预算减少549.21万元，下降10.96%，主要原因是本年部门下属托克逊县林业和草原工作站牧民安置费预算较上年减少。</w:t>
      </w:r>
    </w:p>
    <w:p w14:paraId="48B7EB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上级一般公共预算安排的转移支付548.65万元，占9.8</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%，比上年预算减少123.88万元，下降18.42%，主要原因是本年度部门下属托克逊县林果业技术推广服务中心（林果业研究开发中心）自治区林果提质增效示范园项目预算减少。</w:t>
      </w:r>
    </w:p>
    <w:p w14:paraId="175697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164ABB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243E8B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86FCA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4EF793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%，比上年预算减少122.22万元，下降100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%，主要原因是本年度基本户往来款和工会资金未纳入预算。</w:t>
      </w:r>
    </w:p>
    <w:p w14:paraId="20DD46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财政拨款结转589.35万元，占10.52%，比上年预算减少594.44万元，下降50.21%，主要原因是2023年退耕还林补助资金，2024年林果基地示范园项目等项目支付进度较快，导致结转资金预算较上年减少。</w:t>
      </w:r>
    </w:p>
    <w:p w14:paraId="356D17F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2025年支出预算情况说明</w:t>
      </w:r>
    </w:p>
    <w:p w14:paraId="72A282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托克逊县林业和草原局2025年支出预算5,599.65万元，其中：</w:t>
      </w:r>
    </w:p>
    <w:p w14:paraId="77E8FA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基本支出1,523.00万元，占27.2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%，比上年预算减少24.14万元，下降1.56%，主要原因是本部门2025年度在职退休1人、地方编制人员减少1人；临聘人员辞职2人、退休2人，因此人员工资、社保、办公费等支出预算较上年减少。</w:t>
      </w:r>
    </w:p>
    <w:p w14:paraId="55A9F9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项目支出4,076.65万元，占72.8</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%，比上年预算减少1,365.61万元，下降25.09%，主要原因是2025年度重点防护林工程等项目未安排预算，本年度自治区林果基地示范园项目、草原植被恢复费项目、林木管护人员工资、牧民安置费等项目预算减少。</w:t>
      </w:r>
    </w:p>
    <w:p w14:paraId="2878D05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2025年财政拨款收支预算情况的总体说明</w:t>
      </w:r>
    </w:p>
    <w:p w14:paraId="1A17AF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2025年财政拨款收支总预算5,010.30万元。</w:t>
      </w:r>
    </w:p>
    <w:p w14:paraId="4619F9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62756F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收入预算包括：一般公共预算拨款5,010.30万元。</w:t>
      </w:r>
    </w:p>
    <w:p w14:paraId="749D7E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148.42万元，主要用于单位人员社保缴费支出；卫生健康支出54.25万元，主要用于单位人员医疗保险缴费支出；节能环保支出276.10万元，主要用于退耕还林户补助资金；农林水支出4,441.81万元，主要用于保障单位正常运行的人员经费、公用经费支出和县级项目支出；住房保障支出89.72万元，主要用于单位人员住房公积金缴费支出。</w:t>
      </w:r>
    </w:p>
    <w:p w14:paraId="6B530023">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2025年一般公共预算当年拨款情况说明</w:t>
      </w:r>
    </w:p>
    <w:p w14:paraId="353B3B7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7B6218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托克逊县林业和草原局2025年一般公共预算拨款合计5,010.30万元，其中：</w:t>
      </w:r>
    </w:p>
    <w:p w14:paraId="715920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基本支出1,523.00万元，比上年预算减少24.14万元，下降1.56%。主要原因是：本部门2025年度在职退休1人、地方编制人员减少1人；临聘人员辞职2人、退休2人，因此人员工资、社保、办公费等支出预算较上年减少。</w:t>
      </w:r>
    </w:p>
    <w:p w14:paraId="21BDED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3,487.30万元，比上年预算减少648.95万元,下降15.69%。主要原因是：2025年度重点防护林工程等项目未安排预算，本年度自治区林果基地示范园项目、草原植被恢复费项目、林木管护人员工资、牧民安置费等项目预算减少。</w:t>
      </w:r>
    </w:p>
    <w:p w14:paraId="16D863A4">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A27AF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1、社会保障和就业支出(类)148.42万元，占2.96%。</w:t>
      </w:r>
    </w:p>
    <w:p w14:paraId="25BB5C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2、卫生健康支出(类)54.25万元，占1.08%。</w:t>
      </w:r>
    </w:p>
    <w:p w14:paraId="6C7AA4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3、节能环保支出(类)276.10万元，占5.51%。</w:t>
      </w:r>
    </w:p>
    <w:p w14:paraId="125553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4、农林水支出(类)4,441.81万元，占88.65%。</w:t>
      </w:r>
    </w:p>
    <w:p w14:paraId="7A7EB3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5、住房保障支出(类)89.72万元，占1.79%。</w:t>
      </w:r>
    </w:p>
    <w:p w14:paraId="2FBAE367">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21FD7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1.社会保障和就业支出（类）行政事业单位养老支出（款）行政单位离退休（项）2025年预算数为6.78万元，比上年预算增加1.51万元，增长28.65%，主要原因是：本年退休人员待遇和一次性绩效奖金提高。</w:t>
      </w:r>
    </w:p>
    <w:p w14:paraId="0BEC4D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2.社会保障和就业支出（类）行政事业单位养老支出（款）事业单位离退休（项）2025年预算数为30.45万元，比上年预算增加6.84万元，增长28.97%，主要原因是：本年退休人员待遇和一次性绩效奖金提高。</w:t>
      </w:r>
    </w:p>
    <w:p w14:paraId="3212BB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111.19万元，比上年预算减少1.49万元，下降1.32%，主要原因是：本年在职人员减少，导致基本养老保险支出预算比上年预算减少。</w:t>
      </w:r>
    </w:p>
    <w:p w14:paraId="3D0C02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4.卫生健康支出（类）行政事业单位医疗（款）行政单位医疗（项）2025年预算数为12.72万元，比上年预算增加0.06万元，增长0.47%，主要原因是：行政人员工资</w:t>
      </w:r>
      <w:r>
        <w:rPr>
          <w:rFonts w:hint="eastAsia" w:ascii="仿宋" w:hAnsi="微软雅黑" w:eastAsia="仿宋"/>
          <w:sz w:val="28"/>
          <w:szCs w:val="28"/>
          <w:lang w:val="en-US" w:eastAsia="zh-CN"/>
        </w:rPr>
        <w:t>调增</w:t>
      </w:r>
      <w:r>
        <w:rPr>
          <w:rFonts w:hint="eastAsia" w:ascii="仿宋" w:hAnsi="微软雅黑" w:eastAsia="仿宋"/>
          <w:sz w:val="28"/>
          <w:szCs w:val="28"/>
          <w:lang w:eastAsia="zh-CN"/>
        </w:rPr>
        <w:t>，</w:t>
      </w:r>
      <w:r>
        <w:rPr>
          <w:rFonts w:hint="eastAsia" w:ascii="仿宋" w:hAnsi="微软雅黑" w:eastAsia="仿宋"/>
          <w:sz w:val="28"/>
          <w:szCs w:val="28"/>
        </w:rPr>
        <w:t>医疗</w:t>
      </w:r>
      <w:r>
        <w:rPr>
          <w:rFonts w:hint="eastAsia" w:ascii="仿宋" w:hAnsi="微软雅黑" w:eastAsia="仿宋"/>
          <w:sz w:val="28"/>
          <w:szCs w:val="28"/>
          <w:lang w:val="en-US" w:eastAsia="zh-CN"/>
        </w:rPr>
        <w:t>保险</w:t>
      </w:r>
      <w:r>
        <w:rPr>
          <w:rFonts w:hint="eastAsia" w:ascii="仿宋" w:hAnsi="微软雅黑" w:eastAsia="仿宋"/>
          <w:sz w:val="28"/>
          <w:szCs w:val="28"/>
        </w:rPr>
        <w:t>基数</w:t>
      </w:r>
      <w:r>
        <w:rPr>
          <w:rFonts w:hint="eastAsia" w:ascii="仿宋" w:hAnsi="微软雅黑" w:eastAsia="仿宋"/>
          <w:sz w:val="28"/>
          <w:szCs w:val="28"/>
          <w:lang w:val="en-US" w:eastAsia="zh-CN"/>
        </w:rPr>
        <w:t>增加</w:t>
      </w:r>
      <w:r>
        <w:rPr>
          <w:rFonts w:hint="eastAsia" w:ascii="仿宋" w:hAnsi="微软雅黑" w:eastAsia="仿宋"/>
          <w:sz w:val="28"/>
          <w:szCs w:val="28"/>
        </w:rPr>
        <w:t>，导致行政单位医疗增加。</w:t>
      </w:r>
    </w:p>
    <w:p w14:paraId="564CEB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5.卫生健康支出（类）行政事业单位医疗（款）事业单位医疗（项）2025年预算数为34.40万元，比上年预算减少0.73万元，下降2.08%，主要原因是：本年事业编人员调出，导致事业单位医疗支出预算比上年预算减少。</w:t>
      </w:r>
    </w:p>
    <w:p w14:paraId="61029C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7.13万元，比上年预算减少0.01万元，下降0.14%，主要原因是：本年在职公务员转退休1人，导致公务员医疗支出预算比上年预算减少。</w:t>
      </w:r>
    </w:p>
    <w:p w14:paraId="6C4E93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7.节能环保支出（类）天然林保护（款）森林管护（项）2025年预算数为209.00万元，比上年预算减少12.00万元，下降5.43%，主要原因是：2025年国家级管护人员工资</w:t>
      </w:r>
      <w:r>
        <w:rPr>
          <w:rFonts w:hint="eastAsia" w:ascii="仿宋" w:hAnsi="微软雅黑" w:eastAsia="仿宋"/>
          <w:sz w:val="28"/>
          <w:szCs w:val="28"/>
          <w:lang w:val="en-US" w:eastAsia="zh-CN"/>
        </w:rPr>
        <w:t>减少</w:t>
      </w:r>
      <w:r>
        <w:rPr>
          <w:rFonts w:hint="eastAsia" w:ascii="仿宋" w:hAnsi="微软雅黑" w:eastAsia="仿宋"/>
          <w:sz w:val="28"/>
          <w:szCs w:val="28"/>
        </w:rPr>
        <w:t>，导致年初预算较上年减少。</w:t>
      </w:r>
    </w:p>
    <w:p w14:paraId="3628DF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8.节能环保支出（类）风沙荒漠治理（款）其他风沙荒漠治理支出（项）2025年预算数为67.10万元，比上年预算增加67.10万元，增长100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%，主要原因是：2025年新增</w:t>
      </w:r>
      <w:r>
        <w:rPr>
          <w:rFonts w:hint="eastAsia" w:ascii="仿宋" w:hAnsi="微软雅黑" w:eastAsia="仿宋"/>
          <w:sz w:val="28"/>
          <w:szCs w:val="28"/>
          <w:lang w:eastAsia="zh-CN"/>
        </w:rPr>
        <w:t>“三北”工程</w:t>
      </w:r>
      <w:r>
        <w:rPr>
          <w:rFonts w:hint="eastAsia" w:ascii="仿宋" w:hAnsi="微软雅黑" w:eastAsia="仿宋"/>
          <w:sz w:val="28"/>
          <w:szCs w:val="28"/>
        </w:rPr>
        <w:t>补助资金。</w:t>
      </w:r>
    </w:p>
    <w:p w14:paraId="6B4ADB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林业和草原（款）行政运行（项）2025年预算数为502.12万元，比上年预算减少36.18万元，下降6.72%，主要原因是：2025年地方编制人员减少，临聘人员辞职2名，退休3名，工资、津补贴、办公费等相关支出预算较上年减少。</w:t>
      </w:r>
    </w:p>
    <w:p w14:paraId="55F405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10.农林水支出（类）林业和草原（款）事业机构（项）2025年预算数为728.49万元，比上年预算增加5.68万元，增长0.79%，主要原因是：2025年事业编人员工资普涨，津补贴等支出预算较上年增加。</w:t>
      </w:r>
    </w:p>
    <w:p w14:paraId="3A7D92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11.农林水支出（类）林业和草原（款）退耕还林还草（项）2025年预算数为300.84万元，比上年预算减少21.69万元，下降6.72%，主要原因是：2025年下达的退耕还林还草补助面积较2024年度减少，因此预算较上年减少。</w:t>
      </w:r>
    </w:p>
    <w:p w14:paraId="560562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12.农林水支出（类）林业和草原（款）其他林业和草原支出（项）2025年预算数为2,910.36万元，比上年预算减少673.36万元，下降18.79%，主要原因是：2025年牧民安置费预算较上年减少。</w:t>
      </w:r>
    </w:p>
    <w:p w14:paraId="164FC8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13.住房保障支出（类）住房改革支出（款）住房公积金（项）2025年预算数为89.72万元，比上年预算增加0.18万元，增长0.2</w:t>
      </w:r>
      <w:r>
        <w:rPr>
          <w:rFonts w:hint="eastAsia" w:ascii="仿宋" w:hAnsi="微软雅黑" w:eastAsia="仿宋"/>
          <w:sz w:val="28"/>
          <w:szCs w:val="28"/>
          <w:lang w:val="en-US" w:eastAsia="zh-CN"/>
        </w:rPr>
        <w:t>0</w:t>
      </w:r>
      <w:r>
        <w:rPr>
          <w:rFonts w:hint="eastAsia" w:ascii="仿宋" w:hAnsi="微软雅黑" w:eastAsia="仿宋"/>
          <w:sz w:val="28"/>
          <w:szCs w:val="28"/>
        </w:rPr>
        <w:t>%，主要原因是：2025年度工资普涨，公积金基数增加，导致预算较上年增加。</w:t>
      </w:r>
    </w:p>
    <w:p w14:paraId="0B4E49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14.农林水支出（类）林业和草原（款）林业草原防灾减灾（项）2025年预算数为0.00万元，比上年预算减少3.00万元，下降100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%，主要原因是：2025年度未安排林业草原防灾减灾专项资金预算。</w:t>
      </w:r>
    </w:p>
    <w:p w14:paraId="096BA5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15.农林水支出（类）林业和草原（款）草原管理（项）2025年预算数为0.00万元，比上年预算减少6.00万元，下降100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%，主要原因是：2024年预算安排草原植被恢复费-草原禁牧和草畜平衡管理项目</w:t>
      </w:r>
      <w:r>
        <w:rPr>
          <w:rFonts w:hint="eastAsia" w:ascii="仿宋" w:hAnsi="微软雅黑" w:eastAsia="仿宋"/>
          <w:sz w:val="28"/>
          <w:szCs w:val="28"/>
          <w:lang w:eastAsia="zh-CN"/>
        </w:rPr>
        <w:t>和</w:t>
      </w:r>
      <w:r>
        <w:rPr>
          <w:rFonts w:hint="eastAsia" w:ascii="仿宋" w:hAnsi="微软雅黑" w:eastAsia="仿宋"/>
          <w:sz w:val="28"/>
          <w:szCs w:val="28"/>
        </w:rPr>
        <w:t>草原资源和有害生物常规监测项目</w:t>
      </w:r>
      <w:r>
        <w:rPr>
          <w:rFonts w:hint="eastAsia" w:ascii="仿宋" w:hAnsi="微软雅黑" w:eastAsia="仿宋"/>
          <w:sz w:val="28"/>
          <w:szCs w:val="28"/>
          <w:lang w:val="en-US" w:eastAsia="zh-CN"/>
        </w:rPr>
        <w:t>减少</w:t>
      </w:r>
      <w:r>
        <w:rPr>
          <w:rFonts w:hint="eastAsia" w:ascii="仿宋" w:hAnsi="微软雅黑" w:eastAsia="仿宋"/>
          <w:sz w:val="28"/>
          <w:szCs w:val="28"/>
        </w:rPr>
        <w:t>。</w:t>
      </w:r>
    </w:p>
    <w:p w14:paraId="03BCDF6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2025年一般公共预算基本支出情况说明</w:t>
      </w:r>
    </w:p>
    <w:p w14:paraId="74DBA1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托克逊县林业和草原局2025年一般公共预算基本支出1,523.00万元，其中：</w:t>
      </w:r>
    </w:p>
    <w:p w14:paraId="50E315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1,440.44万元，主要包括：基本工资、津贴补贴、奖金、绩效工资、机关事业单位基本养老保险缴费、职工基本医疗保险缴费、公务员医疗补助缴费、其他社会保障缴费、住房公积金、其他工资福利支出、退休费、生活补助。</w:t>
      </w:r>
    </w:p>
    <w:p w14:paraId="779A4A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82.56万元，主要包括：办公费、印刷费、手续费、水费、电费、邮电费、取暖费、差旅费、维修（护）费、租赁费、专用材料费、专用燃料费、劳务费、委托业务费、工会经费、公务用车运行维护费、其他交通费用、其他商品和服务支出。</w:t>
      </w:r>
    </w:p>
    <w:p w14:paraId="2E6CC9D2">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托克逊县林业和草原局（部门）</w:t>
      </w:r>
      <w:r>
        <w:rPr>
          <w:rFonts w:hint="eastAsia" w:ascii="仿宋" w:hAnsi="华文楷体" w:eastAsia="仿宋"/>
          <w:sz w:val="28"/>
          <w:szCs w:val="28"/>
        </w:rPr>
        <w:t>2025年一般公共预算项目支出情况说明</w:t>
      </w:r>
    </w:p>
    <w:p w14:paraId="5EEAD0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（一）项目名称：2025年中央林业草原生态保护恢复资金（林业有害生物防治）</w:t>
      </w:r>
    </w:p>
    <w:p w14:paraId="6C6A45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设立的政策依据：《关于提前下达2025年中央财政林业草原生态保护恢复资金预算的通知》新财字环</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157号</w:t>
      </w:r>
    </w:p>
    <w:p w14:paraId="094C42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17B6A6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34A9D0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专用材料费</w:t>
      </w:r>
      <w:r>
        <w:rPr>
          <w:rFonts w:hint="eastAsia" w:ascii="仿宋" w:hAnsi="微软雅黑" w:eastAsia="仿宋"/>
          <w:sz w:val="28"/>
          <w:szCs w:val="28"/>
          <w:lang w:eastAsia="zh-CN"/>
        </w:rPr>
        <w:t>。</w:t>
      </w:r>
    </w:p>
    <w:p w14:paraId="4257BB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84A09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（二）项目名称：2025年中央林业草原生态保护恢复资金（应急分队运行保障）</w:t>
      </w:r>
    </w:p>
    <w:p w14:paraId="040C4E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设立的政策依据：《关于提前下达2025年中央财政林业草原生态保护恢复资金预算的通知》新财字环</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157号</w:t>
      </w:r>
    </w:p>
    <w:p w14:paraId="097348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256121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747EC3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w:t>
      </w:r>
      <w:r>
        <w:rPr>
          <w:rFonts w:hint="eastAsia" w:ascii="仿宋" w:hAnsi="微软雅黑" w:eastAsia="仿宋"/>
          <w:sz w:val="28"/>
          <w:szCs w:val="28"/>
          <w:lang w:eastAsia="zh-CN"/>
        </w:rPr>
        <w:t>。</w:t>
      </w:r>
    </w:p>
    <w:p w14:paraId="688308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BFE6D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（三）项目名称：2025年中央林业草原生态保护恢复资金（管护运行保障）</w:t>
      </w:r>
    </w:p>
    <w:p w14:paraId="1005D2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设立的政策依据：《关于提前下达2025年中央财政林业草原生态保护恢复资金预算的通知》新财字环</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157号</w:t>
      </w:r>
    </w:p>
    <w:p w14:paraId="7C6EBC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预算安排规模：179.00万元</w:t>
      </w:r>
    </w:p>
    <w:p w14:paraId="64AAA9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363369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资金分配情况：179</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生活补助</w:t>
      </w:r>
      <w:r>
        <w:rPr>
          <w:rFonts w:hint="eastAsia" w:ascii="仿宋" w:hAnsi="微软雅黑" w:eastAsia="仿宋"/>
          <w:sz w:val="28"/>
          <w:szCs w:val="28"/>
          <w:lang w:eastAsia="zh-CN"/>
        </w:rPr>
        <w:t>。</w:t>
      </w:r>
    </w:p>
    <w:p w14:paraId="59270B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24493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（四）项目名称：2025年中央财政“三北”工程补助资金</w:t>
      </w:r>
    </w:p>
    <w:p w14:paraId="267FAB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设立的政策依据：关于提前下达2025年中央“三北”工程补助资金预算的通知</w:t>
      </w:r>
      <w:r>
        <w:rPr>
          <w:rFonts w:hint="eastAsia" w:ascii="仿宋" w:hAnsi="微软雅黑" w:eastAsia="仿宋"/>
          <w:sz w:val="28"/>
          <w:szCs w:val="28"/>
          <w:lang w:val="en-US" w:eastAsia="zh-CN"/>
        </w:rPr>
        <w:t>,</w:t>
      </w:r>
      <w:r>
        <w:rPr>
          <w:rFonts w:hint="eastAsia" w:ascii="仿宋" w:hAnsi="微软雅黑" w:eastAsia="仿宋"/>
          <w:sz w:val="28"/>
          <w:szCs w:val="28"/>
        </w:rPr>
        <w:t>吐市财建</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153号</w:t>
      </w:r>
    </w:p>
    <w:p w14:paraId="63B716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预算安排规模：67.10万元</w:t>
      </w:r>
    </w:p>
    <w:p w14:paraId="208EFE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FC450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资金分配情况：67.1</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基础设施建设</w:t>
      </w:r>
      <w:r>
        <w:rPr>
          <w:rFonts w:hint="eastAsia" w:ascii="仿宋" w:hAnsi="微软雅黑" w:eastAsia="仿宋"/>
          <w:sz w:val="28"/>
          <w:szCs w:val="28"/>
          <w:lang w:eastAsia="zh-CN"/>
        </w:rPr>
        <w:t>。</w:t>
      </w:r>
    </w:p>
    <w:p w14:paraId="66AD67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88CF8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（五）项目名称：2025年林业草原改革发展资金-退耕还林补助</w:t>
      </w:r>
    </w:p>
    <w:p w14:paraId="5F7F98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设立的政策依据：关于提前下达2025年中央林业草原改革发展资金预算的通知</w:t>
      </w:r>
      <w:r>
        <w:rPr>
          <w:rFonts w:hint="eastAsia" w:ascii="仿宋" w:hAnsi="微软雅黑" w:eastAsia="仿宋"/>
          <w:sz w:val="28"/>
          <w:szCs w:val="28"/>
          <w:lang w:val="en-US" w:eastAsia="zh-CN"/>
        </w:rPr>
        <w:t>,</w:t>
      </w:r>
      <w:r>
        <w:rPr>
          <w:rFonts w:hint="eastAsia" w:ascii="仿宋" w:hAnsi="微软雅黑" w:eastAsia="仿宋"/>
          <w:sz w:val="28"/>
          <w:szCs w:val="28"/>
        </w:rPr>
        <w:t>吐市财建</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164号</w:t>
      </w:r>
    </w:p>
    <w:p w14:paraId="5691D7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预算安排规模：272.55万元</w:t>
      </w:r>
    </w:p>
    <w:p w14:paraId="2E0AE4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2FB342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资金分配情况：272.55万元</w:t>
      </w:r>
      <w:r>
        <w:rPr>
          <w:rFonts w:hint="eastAsia" w:ascii="仿宋" w:hAnsi="微软雅黑" w:eastAsia="仿宋"/>
          <w:sz w:val="28"/>
          <w:szCs w:val="28"/>
          <w:lang w:val="en-US" w:eastAsia="zh-CN"/>
        </w:rPr>
        <w:t>全部用于</w:t>
      </w:r>
      <w:r>
        <w:rPr>
          <w:rFonts w:hint="eastAsia" w:ascii="仿宋" w:hAnsi="微软雅黑" w:eastAsia="仿宋"/>
          <w:sz w:val="28"/>
          <w:szCs w:val="28"/>
        </w:rPr>
        <w:t>个人农业生产补贴</w:t>
      </w:r>
      <w:r>
        <w:rPr>
          <w:rFonts w:hint="eastAsia" w:ascii="仿宋" w:hAnsi="微软雅黑" w:eastAsia="仿宋"/>
          <w:sz w:val="28"/>
          <w:szCs w:val="28"/>
          <w:lang w:eastAsia="zh-CN"/>
        </w:rPr>
        <w:t>。</w:t>
      </w:r>
    </w:p>
    <w:p w14:paraId="62A54A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505B5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（六）项目名称：延长退耕还林补助项目</w:t>
      </w:r>
    </w:p>
    <w:p w14:paraId="50941D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设立的政策依据：关于拨付2022年第二批中央林业草原生态保护恢复资金</w:t>
      </w:r>
      <w:r>
        <w:rPr>
          <w:rFonts w:hint="eastAsia" w:ascii="仿宋" w:hAnsi="微软雅黑" w:eastAsia="仿宋"/>
          <w:sz w:val="28"/>
          <w:szCs w:val="28"/>
          <w:lang w:eastAsia="zh-CN"/>
        </w:rPr>
        <w:t>〔</w:t>
      </w:r>
      <w:r>
        <w:rPr>
          <w:rFonts w:hint="eastAsia" w:ascii="仿宋" w:hAnsi="微软雅黑" w:eastAsia="仿宋"/>
          <w:sz w:val="28"/>
          <w:szCs w:val="28"/>
        </w:rPr>
        <w:t>新一轮退耕还林还草</w:t>
      </w:r>
      <w:r>
        <w:rPr>
          <w:rFonts w:hint="eastAsia" w:ascii="仿宋" w:hAnsi="微软雅黑" w:eastAsia="仿宋"/>
          <w:sz w:val="28"/>
          <w:szCs w:val="28"/>
          <w:lang w:eastAsia="zh-CN"/>
        </w:rPr>
        <w:t>〕</w:t>
      </w:r>
      <w:r>
        <w:rPr>
          <w:rFonts w:hint="eastAsia" w:ascii="仿宋" w:hAnsi="微软雅黑" w:eastAsia="仿宋"/>
          <w:sz w:val="28"/>
          <w:szCs w:val="28"/>
        </w:rPr>
        <w:t>的通知</w:t>
      </w:r>
      <w:r>
        <w:rPr>
          <w:rFonts w:hint="eastAsia" w:ascii="仿宋" w:hAnsi="微软雅黑" w:eastAsia="仿宋"/>
          <w:sz w:val="28"/>
          <w:szCs w:val="28"/>
          <w:lang w:val="en-US" w:eastAsia="zh-CN"/>
        </w:rPr>
        <w:t>,</w:t>
      </w:r>
      <w:r>
        <w:rPr>
          <w:rFonts w:hint="eastAsia" w:ascii="仿宋" w:hAnsi="微软雅黑" w:eastAsia="仿宋"/>
          <w:sz w:val="28"/>
          <w:szCs w:val="28"/>
        </w:rPr>
        <w:t>吐市财建（2022）16号</w:t>
      </w:r>
    </w:p>
    <w:p w14:paraId="615C02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预算安排规模：3.84万元</w:t>
      </w:r>
    </w:p>
    <w:p w14:paraId="50FB98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2D4D11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资金分配情况：3.84万元</w:t>
      </w:r>
      <w:r>
        <w:rPr>
          <w:rFonts w:hint="eastAsia" w:ascii="仿宋" w:hAnsi="微软雅黑" w:eastAsia="仿宋"/>
          <w:sz w:val="28"/>
          <w:szCs w:val="28"/>
          <w:lang w:val="en-US" w:eastAsia="zh-CN"/>
        </w:rPr>
        <w:t>全部用于</w:t>
      </w:r>
      <w:r>
        <w:rPr>
          <w:rFonts w:hint="eastAsia" w:ascii="仿宋" w:hAnsi="微软雅黑" w:eastAsia="仿宋"/>
          <w:sz w:val="28"/>
          <w:szCs w:val="28"/>
        </w:rPr>
        <w:t>个人农业生产补贴</w:t>
      </w:r>
      <w:r>
        <w:rPr>
          <w:rFonts w:hint="eastAsia" w:ascii="仿宋" w:hAnsi="微软雅黑" w:eastAsia="仿宋"/>
          <w:sz w:val="28"/>
          <w:szCs w:val="28"/>
          <w:lang w:eastAsia="zh-CN"/>
        </w:rPr>
        <w:t>。</w:t>
      </w:r>
    </w:p>
    <w:p w14:paraId="2796BC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60A35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（七）项目名称：退耕还林补助项目</w:t>
      </w:r>
    </w:p>
    <w:p w14:paraId="25CD29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设立的政策依据：财政部下达2019年林业生态保护恢复资金</w:t>
      </w:r>
      <w:r>
        <w:rPr>
          <w:rFonts w:hint="eastAsia" w:ascii="仿宋" w:hAnsi="微软雅黑" w:eastAsia="仿宋"/>
          <w:sz w:val="28"/>
          <w:szCs w:val="28"/>
          <w:lang w:eastAsia="zh-CN"/>
        </w:rPr>
        <w:t>，</w:t>
      </w:r>
      <w:r>
        <w:rPr>
          <w:rFonts w:hint="eastAsia" w:ascii="仿宋" w:hAnsi="微软雅黑" w:eastAsia="仿宋"/>
          <w:sz w:val="28"/>
          <w:szCs w:val="28"/>
        </w:rPr>
        <w:t>吐市财</w:t>
      </w:r>
      <w:r>
        <w:rPr>
          <w:rFonts w:hint="eastAsia" w:ascii="仿宋" w:hAnsi="微软雅黑" w:eastAsia="仿宋"/>
          <w:sz w:val="28"/>
          <w:szCs w:val="28"/>
          <w:lang w:eastAsia="zh-CN"/>
        </w:rPr>
        <w:t>农〔</w:t>
      </w:r>
      <w:r>
        <w:rPr>
          <w:rFonts w:hint="eastAsia" w:ascii="仿宋" w:hAnsi="微软雅黑" w:eastAsia="仿宋"/>
          <w:sz w:val="28"/>
          <w:szCs w:val="28"/>
        </w:rPr>
        <w:t>20</w:t>
      </w:r>
      <w:r>
        <w:rPr>
          <w:rFonts w:hint="eastAsia" w:ascii="仿宋" w:hAnsi="微软雅黑" w:eastAsia="仿宋"/>
          <w:sz w:val="28"/>
          <w:szCs w:val="28"/>
          <w:lang w:val="en-US" w:eastAsia="zh-CN"/>
        </w:rPr>
        <w:t>19</w:t>
      </w:r>
      <w:r>
        <w:rPr>
          <w:rFonts w:hint="eastAsia" w:ascii="仿宋" w:hAnsi="微软雅黑" w:eastAsia="仿宋"/>
          <w:sz w:val="28"/>
          <w:szCs w:val="28"/>
          <w:lang w:eastAsia="zh-CN"/>
        </w:rPr>
        <w:t>〕</w:t>
      </w:r>
      <w:r>
        <w:rPr>
          <w:rFonts w:hint="eastAsia" w:ascii="仿宋" w:hAnsi="微软雅黑" w:eastAsia="仿宋"/>
          <w:sz w:val="28"/>
          <w:szCs w:val="28"/>
          <w:lang w:val="en-US" w:eastAsia="zh-CN"/>
        </w:rPr>
        <w:t>25</w:t>
      </w:r>
      <w:r>
        <w:rPr>
          <w:rFonts w:hint="eastAsia" w:ascii="仿宋" w:hAnsi="微软雅黑" w:eastAsia="仿宋"/>
          <w:sz w:val="28"/>
          <w:szCs w:val="28"/>
        </w:rPr>
        <w:t>号</w:t>
      </w:r>
    </w:p>
    <w:p w14:paraId="438542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预算安排规模：5.57万元</w:t>
      </w:r>
    </w:p>
    <w:p w14:paraId="5019F7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2D16AC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资金分配情况：5.57万元</w:t>
      </w:r>
      <w:r>
        <w:rPr>
          <w:rFonts w:hint="eastAsia" w:ascii="仿宋" w:hAnsi="微软雅黑" w:eastAsia="仿宋"/>
          <w:sz w:val="28"/>
          <w:szCs w:val="28"/>
          <w:lang w:val="en-US" w:eastAsia="zh-CN"/>
        </w:rPr>
        <w:t>全部用于</w:t>
      </w:r>
      <w:r>
        <w:rPr>
          <w:rFonts w:hint="eastAsia" w:ascii="仿宋" w:hAnsi="微软雅黑" w:eastAsia="仿宋"/>
          <w:sz w:val="28"/>
          <w:szCs w:val="28"/>
        </w:rPr>
        <w:t>个人农业生产补贴</w:t>
      </w:r>
      <w:r>
        <w:rPr>
          <w:rFonts w:hint="eastAsia" w:ascii="仿宋" w:hAnsi="微软雅黑" w:eastAsia="仿宋"/>
          <w:sz w:val="28"/>
          <w:szCs w:val="28"/>
          <w:lang w:eastAsia="zh-CN"/>
        </w:rPr>
        <w:t>。</w:t>
      </w:r>
    </w:p>
    <w:p w14:paraId="34D6AA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52D93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（八）项目名称：新一轮退耕还林补助资金</w:t>
      </w:r>
    </w:p>
    <w:p w14:paraId="08E613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设立的政策依据：关于提前下达2020年林业草原生态保护恢复资金预算的通知</w:t>
      </w:r>
      <w:r>
        <w:rPr>
          <w:rFonts w:hint="eastAsia" w:ascii="仿宋" w:hAnsi="微软雅黑" w:eastAsia="仿宋"/>
          <w:sz w:val="28"/>
          <w:szCs w:val="28"/>
          <w:lang w:eastAsia="zh-CN"/>
        </w:rPr>
        <w:t>（吐市财建〔2019〕93号），关于提前下达2021年中央林业草原生态保护恢复资金预算的通知（吐市财建〔2020〕69号）</w:t>
      </w:r>
    </w:p>
    <w:p w14:paraId="492038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预算安排规模：18.88万元</w:t>
      </w:r>
    </w:p>
    <w:p w14:paraId="04BB81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3C7246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资金分配情况：18.88万元</w:t>
      </w:r>
      <w:r>
        <w:rPr>
          <w:rFonts w:hint="eastAsia" w:ascii="仿宋" w:hAnsi="微软雅黑" w:eastAsia="仿宋"/>
          <w:sz w:val="28"/>
          <w:szCs w:val="28"/>
          <w:lang w:val="en-US" w:eastAsia="zh-CN"/>
        </w:rPr>
        <w:t>全部用于</w:t>
      </w:r>
      <w:r>
        <w:rPr>
          <w:rFonts w:hint="eastAsia" w:ascii="仿宋" w:hAnsi="微软雅黑" w:eastAsia="仿宋"/>
          <w:sz w:val="28"/>
          <w:szCs w:val="28"/>
        </w:rPr>
        <w:t>个人农业生产补贴</w:t>
      </w:r>
      <w:r>
        <w:rPr>
          <w:rFonts w:hint="eastAsia" w:ascii="仿宋" w:hAnsi="微软雅黑" w:eastAsia="仿宋"/>
          <w:sz w:val="28"/>
          <w:szCs w:val="28"/>
          <w:lang w:eastAsia="zh-CN"/>
        </w:rPr>
        <w:t>。</w:t>
      </w:r>
    </w:p>
    <w:p w14:paraId="55EF7E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1C845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（九）项目名称：草原防护项目（2025年三农项目）</w:t>
      </w:r>
    </w:p>
    <w:p w14:paraId="08C329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w:t>
      </w:r>
    </w:p>
    <w:p w14:paraId="37420C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预算安排规模：294.60万元</w:t>
      </w:r>
    </w:p>
    <w:p w14:paraId="6D0E3A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项目承担单位：托克逊县林业和草原工作站</w:t>
      </w:r>
    </w:p>
    <w:p w14:paraId="7B14DC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资金分配情况：294.6</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围栏项目设施建设费</w:t>
      </w:r>
      <w:r>
        <w:rPr>
          <w:rFonts w:hint="eastAsia" w:ascii="仿宋" w:hAnsi="微软雅黑" w:eastAsia="仿宋"/>
          <w:sz w:val="28"/>
          <w:szCs w:val="28"/>
          <w:lang w:eastAsia="zh-CN"/>
        </w:rPr>
        <w:t>。</w:t>
      </w:r>
    </w:p>
    <w:p w14:paraId="0BF8D9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004EA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（十）项目名称：牧民安置补助费</w:t>
      </w:r>
    </w:p>
    <w:p w14:paraId="26810D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设立的政策依据：《</w:t>
      </w:r>
      <w:r>
        <w:rPr>
          <w:rFonts w:hint="eastAsia" w:ascii="仿宋" w:hAnsi="微软雅黑" w:eastAsia="仿宋"/>
          <w:sz w:val="28"/>
          <w:szCs w:val="28"/>
          <w:lang w:eastAsia="zh-CN"/>
        </w:rPr>
        <w:t>中华人民共和国草原法</w:t>
      </w:r>
      <w:r>
        <w:rPr>
          <w:rFonts w:hint="eastAsia" w:ascii="仿宋" w:hAnsi="微软雅黑" w:eastAsia="仿宋"/>
          <w:sz w:val="28"/>
          <w:szCs w:val="28"/>
        </w:rPr>
        <w:t>》</w:t>
      </w:r>
      <w:r>
        <w:rPr>
          <w:rFonts w:hint="eastAsia" w:ascii="仿宋" w:hAnsi="微软雅黑" w:eastAsia="仿宋"/>
          <w:sz w:val="28"/>
          <w:szCs w:val="28"/>
          <w:lang w:eastAsia="zh-CN"/>
        </w:rPr>
        <w:t>第三十九条规定；《关于调整草原补偿费和安置补助费收费标准的通知》（新发改收费〔20</w:t>
      </w:r>
      <w:r>
        <w:rPr>
          <w:rFonts w:hint="eastAsia" w:ascii="仿宋" w:hAnsi="微软雅黑" w:eastAsia="仿宋"/>
          <w:sz w:val="28"/>
          <w:szCs w:val="28"/>
          <w:lang w:val="en-US" w:eastAsia="zh-CN"/>
        </w:rPr>
        <w:t>10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2679</w:t>
      </w:r>
      <w:r>
        <w:rPr>
          <w:rFonts w:hint="eastAsia" w:ascii="仿宋" w:hAnsi="微软雅黑" w:eastAsia="仿宋"/>
          <w:sz w:val="28"/>
          <w:szCs w:val="28"/>
          <w:lang w:eastAsia="zh-CN"/>
        </w:rPr>
        <w:t>号）</w:t>
      </w:r>
    </w:p>
    <w:p w14:paraId="10712C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预算安排规模：643.76万元</w:t>
      </w:r>
    </w:p>
    <w:p w14:paraId="7C37F1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项目承担单位：托克逊县林业和草原工作站</w:t>
      </w:r>
    </w:p>
    <w:p w14:paraId="0DBD51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资金分配情况：643.76万元</w:t>
      </w:r>
      <w:r>
        <w:rPr>
          <w:rFonts w:hint="eastAsia" w:ascii="仿宋" w:hAnsi="微软雅黑" w:eastAsia="仿宋"/>
          <w:sz w:val="28"/>
          <w:szCs w:val="28"/>
          <w:lang w:val="en-US" w:eastAsia="zh-CN"/>
        </w:rPr>
        <w:t>全部用于</w:t>
      </w:r>
      <w:r>
        <w:rPr>
          <w:rFonts w:hint="eastAsia" w:ascii="仿宋" w:hAnsi="微软雅黑" w:eastAsia="仿宋"/>
          <w:sz w:val="28"/>
          <w:szCs w:val="28"/>
        </w:rPr>
        <w:t>生活补助</w:t>
      </w:r>
      <w:r>
        <w:rPr>
          <w:rFonts w:hint="eastAsia" w:ascii="仿宋" w:hAnsi="微软雅黑" w:eastAsia="仿宋"/>
          <w:sz w:val="28"/>
          <w:szCs w:val="28"/>
          <w:lang w:eastAsia="zh-CN"/>
        </w:rPr>
        <w:t>。</w:t>
      </w:r>
    </w:p>
    <w:p w14:paraId="624FDE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A3883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（十一）项目名称：林长制工作经费（2025年三农项目）</w:t>
      </w:r>
    </w:p>
    <w:p w14:paraId="3D23B0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w:t>
      </w:r>
      <w:r>
        <w:rPr>
          <w:rFonts w:hint="eastAsia" w:ascii="仿宋" w:hAnsi="微软雅黑" w:eastAsia="仿宋"/>
          <w:sz w:val="28"/>
          <w:szCs w:val="28"/>
          <w:lang w:eastAsia="zh-CN"/>
        </w:rPr>
        <w:t>中共中央办公厅</w:t>
      </w:r>
      <w:r>
        <w:rPr>
          <w:rFonts w:hint="eastAsia" w:ascii="仿宋" w:hAnsi="微软雅黑" w:eastAsia="仿宋"/>
          <w:sz w:val="28"/>
          <w:szCs w:val="28"/>
          <w:lang w:val="en-US" w:eastAsia="zh-CN"/>
        </w:rPr>
        <w:t xml:space="preserve"> 国务院办公厅《关于全面推行林长制的意见</w:t>
      </w:r>
      <w:r>
        <w:rPr>
          <w:rFonts w:hint="eastAsia" w:ascii="仿宋" w:hAnsi="微软雅黑" w:eastAsia="仿宋"/>
          <w:sz w:val="28"/>
          <w:szCs w:val="28"/>
          <w:lang w:eastAsia="zh-CN"/>
        </w:rPr>
        <w:t>》的通知（厅字〔20</w:t>
      </w:r>
      <w:r>
        <w:rPr>
          <w:rFonts w:hint="eastAsia" w:ascii="仿宋" w:hAnsi="微软雅黑" w:eastAsia="仿宋"/>
          <w:sz w:val="28"/>
          <w:szCs w:val="28"/>
          <w:lang w:val="en-US" w:eastAsia="zh-CN"/>
        </w:rPr>
        <w:t>20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34</w:t>
      </w:r>
      <w:r>
        <w:rPr>
          <w:rFonts w:hint="eastAsia" w:ascii="仿宋" w:hAnsi="微软雅黑" w:eastAsia="仿宋"/>
          <w:sz w:val="28"/>
          <w:szCs w:val="28"/>
          <w:lang w:eastAsia="zh-CN"/>
        </w:rPr>
        <w:t>号）</w:t>
      </w:r>
    </w:p>
    <w:p w14:paraId="0D0695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666976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181AEB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资金分配情况：维修（护）费1</w:t>
      </w:r>
      <w:r>
        <w:rPr>
          <w:rFonts w:hint="eastAsia" w:ascii="仿宋" w:hAnsi="微软雅黑" w:eastAsia="仿宋"/>
          <w:sz w:val="28"/>
          <w:szCs w:val="28"/>
          <w:lang w:val="en-US" w:eastAsia="zh-CN"/>
        </w:rPr>
        <w:t>.00</w:t>
      </w:r>
      <w:r>
        <w:rPr>
          <w:rFonts w:hint="eastAsia" w:ascii="仿宋" w:hAnsi="微软雅黑" w:eastAsia="仿宋"/>
          <w:sz w:val="28"/>
          <w:szCs w:val="28"/>
        </w:rPr>
        <w:t>万元、办公费2</w:t>
      </w:r>
      <w:r>
        <w:rPr>
          <w:rFonts w:hint="eastAsia" w:ascii="仿宋" w:hAnsi="微软雅黑" w:eastAsia="仿宋"/>
          <w:sz w:val="28"/>
          <w:szCs w:val="28"/>
          <w:lang w:val="en-US" w:eastAsia="zh-CN"/>
        </w:rPr>
        <w:t>.00</w:t>
      </w:r>
      <w:r>
        <w:rPr>
          <w:rFonts w:hint="eastAsia" w:ascii="仿宋" w:hAnsi="微软雅黑" w:eastAsia="仿宋"/>
          <w:sz w:val="28"/>
          <w:szCs w:val="28"/>
        </w:rPr>
        <w:t>万元、办公费1</w:t>
      </w:r>
      <w:r>
        <w:rPr>
          <w:rFonts w:hint="eastAsia" w:ascii="仿宋" w:hAnsi="微软雅黑" w:eastAsia="仿宋"/>
          <w:sz w:val="28"/>
          <w:szCs w:val="28"/>
          <w:lang w:val="en-US" w:eastAsia="zh-CN"/>
        </w:rPr>
        <w:t>.00</w:t>
      </w:r>
      <w:r>
        <w:rPr>
          <w:rFonts w:hint="eastAsia" w:ascii="仿宋" w:hAnsi="微软雅黑" w:eastAsia="仿宋"/>
          <w:sz w:val="28"/>
          <w:szCs w:val="28"/>
        </w:rPr>
        <w:t>万元、其他商品和服务支出1</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2A83A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C0F90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（十二）项目名称：生物多样性司法保护基地暨异地修复示范林管护费</w:t>
      </w:r>
    </w:p>
    <w:p w14:paraId="6B97B5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设立的政策依据：乌鲁木齐铁路运输中级法院、吐鲁番市人民检察院、托克逊县林业和草原局《关于建立生物多样性司法保护基地暨异地修复示范林合作框架协议》</w:t>
      </w:r>
    </w:p>
    <w:p w14:paraId="2F9210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预算安排规模：25.00万元</w:t>
      </w:r>
    </w:p>
    <w:p w14:paraId="1632D7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323DCF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资金分配情况：其他商品和服务支出2.5</w:t>
      </w:r>
      <w:r>
        <w:rPr>
          <w:rFonts w:hint="eastAsia" w:ascii="仿宋" w:hAnsi="微软雅黑" w:eastAsia="仿宋"/>
          <w:sz w:val="28"/>
          <w:szCs w:val="28"/>
          <w:lang w:val="en-US" w:eastAsia="zh-CN"/>
        </w:rPr>
        <w:t>0</w:t>
      </w:r>
      <w:r>
        <w:rPr>
          <w:rFonts w:hint="eastAsia" w:ascii="仿宋" w:hAnsi="微软雅黑" w:eastAsia="仿宋"/>
          <w:sz w:val="28"/>
          <w:szCs w:val="28"/>
        </w:rPr>
        <w:t>万元；专用材料费22.5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783337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3F787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（十三）项目名称：森林、草原防火灭火车辆经费（2025年三农项目）</w:t>
      </w:r>
    </w:p>
    <w:p w14:paraId="3E0EC9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w:t>
      </w:r>
      <w:r>
        <w:rPr>
          <w:rFonts w:hint="eastAsia" w:ascii="仿宋" w:hAnsi="微软雅黑" w:eastAsia="仿宋"/>
          <w:sz w:val="28"/>
          <w:szCs w:val="28"/>
          <w:lang w:eastAsia="zh-CN"/>
        </w:rPr>
        <w:t>国务院《森林防火条例》、新疆维吾尔自治区实施《森林防火条例》办法第十六条之规定</w:t>
      </w:r>
    </w:p>
    <w:p w14:paraId="0696B1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47D30F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7273F0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资金分配情况：其他交通费用8</w:t>
      </w:r>
      <w:r>
        <w:rPr>
          <w:rFonts w:hint="eastAsia" w:ascii="仿宋" w:hAnsi="微软雅黑" w:eastAsia="仿宋"/>
          <w:sz w:val="28"/>
          <w:szCs w:val="28"/>
          <w:lang w:val="en-US" w:eastAsia="zh-CN"/>
        </w:rPr>
        <w:t>.00</w:t>
      </w:r>
      <w:r>
        <w:rPr>
          <w:rFonts w:hint="eastAsia" w:ascii="仿宋" w:hAnsi="微软雅黑" w:eastAsia="仿宋"/>
          <w:sz w:val="28"/>
          <w:szCs w:val="28"/>
        </w:rPr>
        <w:t>万元，燃油费2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9C3ED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B1E01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（十四）项目名称：2018年度防沙治沙示范建设项目</w:t>
      </w:r>
    </w:p>
    <w:p w14:paraId="2409D5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设立的政策依据：关于下达2018年草原防火等项目中央基建投资预算（拨款）的通知（吐市财建</w:t>
      </w:r>
      <w:r>
        <w:rPr>
          <w:rFonts w:hint="eastAsia" w:ascii="仿宋" w:hAnsi="微软雅黑" w:eastAsia="仿宋"/>
          <w:sz w:val="28"/>
          <w:szCs w:val="28"/>
          <w:lang w:eastAsia="zh-CN"/>
        </w:rPr>
        <w:t>〔</w:t>
      </w:r>
      <w:r>
        <w:rPr>
          <w:rFonts w:hint="eastAsia" w:ascii="仿宋" w:hAnsi="微软雅黑" w:eastAsia="仿宋"/>
          <w:sz w:val="28"/>
          <w:szCs w:val="28"/>
        </w:rPr>
        <w:t>2018</w:t>
      </w:r>
      <w:r>
        <w:rPr>
          <w:rFonts w:hint="eastAsia" w:ascii="仿宋" w:hAnsi="微软雅黑" w:eastAsia="仿宋"/>
          <w:sz w:val="28"/>
          <w:szCs w:val="28"/>
          <w:lang w:eastAsia="zh-CN"/>
        </w:rPr>
        <w:t>〕</w:t>
      </w:r>
      <w:r>
        <w:rPr>
          <w:rFonts w:hint="eastAsia" w:ascii="仿宋" w:hAnsi="微软雅黑" w:eastAsia="仿宋"/>
          <w:sz w:val="28"/>
          <w:szCs w:val="28"/>
        </w:rPr>
        <w:t>31号）</w:t>
      </w:r>
    </w:p>
    <w:p w14:paraId="730133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预算安排规模：24.00万元</w:t>
      </w:r>
    </w:p>
    <w:p w14:paraId="7E4883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81F64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资金分配情况：基础设施建设费20</w:t>
      </w:r>
      <w:r>
        <w:rPr>
          <w:rFonts w:hint="eastAsia" w:ascii="仿宋" w:hAnsi="微软雅黑" w:eastAsia="仿宋"/>
          <w:sz w:val="28"/>
          <w:szCs w:val="28"/>
          <w:lang w:val="en-US" w:eastAsia="zh-CN"/>
        </w:rPr>
        <w:t>.00</w:t>
      </w:r>
      <w:r>
        <w:rPr>
          <w:rFonts w:hint="eastAsia" w:ascii="仿宋" w:hAnsi="微软雅黑" w:eastAsia="仿宋"/>
          <w:sz w:val="28"/>
          <w:szCs w:val="28"/>
        </w:rPr>
        <w:t>万元，专用材料费4</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w:t>
      </w:r>
    </w:p>
    <w:p w14:paraId="4FA86B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7469F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（十五）项目名称：2025年病虫害防治项目（2025年三农项目）</w:t>
      </w:r>
    </w:p>
    <w:p w14:paraId="7C9F9C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w:t>
      </w:r>
      <w:r>
        <w:rPr>
          <w:rFonts w:hint="eastAsia" w:ascii="仿宋" w:hAnsi="微软雅黑" w:eastAsia="仿宋"/>
          <w:sz w:val="28"/>
          <w:szCs w:val="28"/>
          <w:lang w:eastAsia="zh-CN"/>
        </w:rPr>
        <w:t>《农作物病虫害防治条例》、《新疆维吾尔自治区实施森林病虫害防治条例办法》、《新疆维吾尔自治区二类农作物病虫害名录》</w:t>
      </w:r>
    </w:p>
    <w:p w14:paraId="51A6F3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2078C5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437E65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资金分配情况：专用材料费45</w:t>
      </w:r>
      <w:r>
        <w:rPr>
          <w:rFonts w:hint="eastAsia" w:ascii="仿宋" w:hAnsi="微软雅黑" w:eastAsia="仿宋"/>
          <w:sz w:val="28"/>
          <w:szCs w:val="28"/>
          <w:lang w:val="en-US" w:eastAsia="zh-CN"/>
        </w:rPr>
        <w:t>.00</w:t>
      </w:r>
      <w:r>
        <w:rPr>
          <w:rFonts w:hint="eastAsia" w:ascii="仿宋" w:hAnsi="微软雅黑" w:eastAsia="仿宋"/>
          <w:sz w:val="28"/>
          <w:szCs w:val="28"/>
        </w:rPr>
        <w:t>万元，其他商品和服务支出5</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w:t>
      </w:r>
    </w:p>
    <w:p w14:paraId="1AAB25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7B726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（十六）项目名称：吐鲁番市林业有害生物防治综合能力提升项目（2025年三农项目）</w:t>
      </w:r>
    </w:p>
    <w:p w14:paraId="5CC15D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w:t>
      </w:r>
      <w:r>
        <w:rPr>
          <w:rFonts w:hint="eastAsia" w:ascii="仿宋" w:hAnsi="微软雅黑" w:eastAsia="仿宋"/>
          <w:sz w:val="28"/>
          <w:szCs w:val="28"/>
          <w:lang w:eastAsia="zh-CN"/>
        </w:rPr>
        <w:t>《全国动植物保护能力提升工程建设规划（</w:t>
      </w:r>
      <w:r>
        <w:rPr>
          <w:rFonts w:hint="eastAsia" w:ascii="仿宋" w:hAnsi="微软雅黑" w:eastAsia="仿宋"/>
          <w:sz w:val="28"/>
          <w:szCs w:val="28"/>
          <w:lang w:val="en-US" w:eastAsia="zh-CN"/>
        </w:rPr>
        <w:t>2017-2025年</w:t>
      </w:r>
      <w:r>
        <w:rPr>
          <w:rFonts w:hint="eastAsia" w:ascii="仿宋" w:hAnsi="微软雅黑" w:eastAsia="仿宋"/>
          <w:sz w:val="28"/>
          <w:szCs w:val="28"/>
          <w:lang w:eastAsia="zh-CN"/>
        </w:rPr>
        <w:t>）》、《国务院办公厅关于进一步加强林业有害生物防治工作的意见》（国办发〔</w:t>
      </w:r>
      <w:r>
        <w:rPr>
          <w:rFonts w:hint="eastAsia" w:ascii="仿宋" w:hAnsi="微软雅黑" w:eastAsia="仿宋"/>
          <w:sz w:val="28"/>
          <w:szCs w:val="28"/>
        </w:rPr>
        <w:t>201</w:t>
      </w:r>
      <w:r>
        <w:rPr>
          <w:rFonts w:hint="eastAsia" w:ascii="仿宋" w:hAnsi="微软雅黑" w:eastAsia="仿宋"/>
          <w:sz w:val="28"/>
          <w:szCs w:val="28"/>
          <w:lang w:val="en-US" w:eastAsia="zh-CN"/>
        </w:rPr>
        <w:t>4</w:t>
      </w:r>
      <w:r>
        <w:rPr>
          <w:rFonts w:hint="eastAsia" w:ascii="仿宋" w:hAnsi="微软雅黑" w:eastAsia="仿宋"/>
          <w:sz w:val="28"/>
          <w:szCs w:val="28"/>
          <w:lang w:eastAsia="zh-CN"/>
        </w:rPr>
        <w:t>〕</w:t>
      </w:r>
      <w:r>
        <w:rPr>
          <w:rFonts w:hint="eastAsia" w:ascii="仿宋" w:hAnsi="微软雅黑" w:eastAsia="仿宋"/>
          <w:sz w:val="28"/>
          <w:szCs w:val="28"/>
          <w:lang w:val="en-US" w:eastAsia="zh-CN"/>
        </w:rPr>
        <w:t>26</w:t>
      </w:r>
      <w:r>
        <w:rPr>
          <w:rFonts w:hint="eastAsia" w:ascii="仿宋" w:hAnsi="微软雅黑" w:eastAsia="仿宋"/>
          <w:sz w:val="28"/>
          <w:szCs w:val="28"/>
        </w:rPr>
        <w:t>号</w:t>
      </w:r>
      <w:r>
        <w:rPr>
          <w:rFonts w:hint="eastAsia" w:ascii="仿宋" w:hAnsi="微软雅黑" w:eastAsia="仿宋"/>
          <w:sz w:val="28"/>
          <w:szCs w:val="28"/>
          <w:lang w:eastAsia="zh-CN"/>
        </w:rPr>
        <w:t>）</w:t>
      </w:r>
    </w:p>
    <w:p w14:paraId="1CCADE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289FDE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3469C3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资金分配情况：基础设施建设飞45</w:t>
      </w:r>
      <w:r>
        <w:rPr>
          <w:rFonts w:hint="eastAsia" w:ascii="仿宋" w:hAnsi="微软雅黑" w:eastAsia="仿宋"/>
          <w:sz w:val="28"/>
          <w:szCs w:val="28"/>
          <w:lang w:val="en-US" w:eastAsia="zh-CN"/>
        </w:rPr>
        <w:t>.00</w:t>
      </w:r>
      <w:r>
        <w:rPr>
          <w:rFonts w:hint="eastAsia" w:ascii="仿宋" w:hAnsi="微软雅黑" w:eastAsia="仿宋"/>
          <w:sz w:val="28"/>
          <w:szCs w:val="28"/>
        </w:rPr>
        <w:t>万元，其他商品和服务费5</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w:t>
      </w:r>
    </w:p>
    <w:p w14:paraId="17DDAC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016F3BA">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560" w:firstLineChars="200"/>
        <w:rPr>
          <w:rFonts w:hint="eastAsia" w:ascii="仿宋" w:hAnsi="微软雅黑" w:eastAsia="仿宋"/>
          <w:sz w:val="28"/>
          <w:szCs w:val="28"/>
        </w:rPr>
      </w:pPr>
      <w:r>
        <w:rPr>
          <w:rFonts w:hint="eastAsia" w:ascii="仿宋" w:hAnsi="微软雅黑" w:eastAsia="仿宋"/>
          <w:sz w:val="28"/>
          <w:szCs w:val="28"/>
        </w:rPr>
        <w:t>项目名称：关于吐鲁番市吐哈盆地（天山森林草原）生态综合治理项目</w:t>
      </w:r>
    </w:p>
    <w:p w14:paraId="7770538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设立的政策依据：关于吐鲁番市吐哈盆地（天山森林草原）生态综合治理项目（托克逊县项目区）的批复（托政函</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155号）</w:t>
      </w:r>
    </w:p>
    <w:p w14:paraId="32EECC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预算安排规模：55.49万元</w:t>
      </w:r>
    </w:p>
    <w:p w14:paraId="61309F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2141E4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资金分配情况：基础设施建设55</w:t>
      </w:r>
      <w:r>
        <w:rPr>
          <w:rFonts w:hint="eastAsia" w:ascii="仿宋" w:hAnsi="微软雅黑" w:eastAsia="仿宋"/>
          <w:sz w:val="28"/>
          <w:szCs w:val="28"/>
          <w:lang w:val="en-US" w:eastAsia="zh-CN"/>
        </w:rPr>
        <w:t>.00</w:t>
      </w:r>
      <w:r>
        <w:rPr>
          <w:rFonts w:hint="eastAsia" w:ascii="仿宋" w:hAnsi="微软雅黑" w:eastAsia="仿宋"/>
          <w:sz w:val="28"/>
          <w:szCs w:val="28"/>
        </w:rPr>
        <w:t>万元，其他商品和服务费0.49万元。</w:t>
      </w:r>
    </w:p>
    <w:p w14:paraId="337746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9750E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（十八）项目名称：2018年重点防护林工程项目</w:t>
      </w:r>
    </w:p>
    <w:p w14:paraId="18DA3A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设立的政策依据：关于下达2018年重点防护林工程中央基建投资预算（拨款）的通知（吐市财建</w:t>
      </w:r>
      <w:r>
        <w:rPr>
          <w:rFonts w:hint="eastAsia" w:ascii="仿宋" w:hAnsi="微软雅黑" w:eastAsia="仿宋"/>
          <w:sz w:val="28"/>
          <w:szCs w:val="28"/>
          <w:lang w:eastAsia="zh-CN"/>
        </w:rPr>
        <w:t>〔</w:t>
      </w:r>
      <w:r>
        <w:rPr>
          <w:rFonts w:hint="eastAsia" w:ascii="仿宋" w:hAnsi="微软雅黑" w:eastAsia="仿宋"/>
          <w:sz w:val="28"/>
          <w:szCs w:val="28"/>
        </w:rPr>
        <w:t>2018</w:t>
      </w:r>
      <w:r>
        <w:rPr>
          <w:rFonts w:hint="eastAsia" w:ascii="仿宋" w:hAnsi="微软雅黑" w:eastAsia="仿宋"/>
          <w:sz w:val="28"/>
          <w:szCs w:val="28"/>
          <w:lang w:eastAsia="zh-CN"/>
        </w:rPr>
        <w:t>〕</w:t>
      </w:r>
      <w:r>
        <w:rPr>
          <w:rFonts w:hint="eastAsia" w:ascii="仿宋" w:hAnsi="微软雅黑" w:eastAsia="仿宋"/>
          <w:sz w:val="28"/>
          <w:szCs w:val="28"/>
        </w:rPr>
        <w:t>32号）</w:t>
      </w:r>
    </w:p>
    <w:p w14:paraId="3B001C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预算安排规模：55.56万元</w:t>
      </w:r>
    </w:p>
    <w:p w14:paraId="06A1C5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06BA13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资金分配情况：基础设施建设55</w:t>
      </w:r>
      <w:r>
        <w:rPr>
          <w:rFonts w:hint="eastAsia" w:ascii="仿宋" w:hAnsi="微软雅黑" w:eastAsia="仿宋"/>
          <w:sz w:val="28"/>
          <w:szCs w:val="28"/>
          <w:lang w:val="en-US" w:eastAsia="zh-CN"/>
        </w:rPr>
        <w:t>.00</w:t>
      </w:r>
      <w:r>
        <w:rPr>
          <w:rFonts w:hint="eastAsia" w:ascii="仿宋" w:hAnsi="微软雅黑" w:eastAsia="仿宋"/>
          <w:sz w:val="28"/>
          <w:szCs w:val="28"/>
        </w:rPr>
        <w:t>万元，其他商品和服务费0.56万元</w:t>
      </w:r>
      <w:r>
        <w:rPr>
          <w:rFonts w:hint="eastAsia" w:ascii="仿宋" w:hAnsi="微软雅黑" w:eastAsia="仿宋"/>
          <w:sz w:val="28"/>
          <w:szCs w:val="28"/>
          <w:lang w:eastAsia="zh-CN"/>
        </w:rPr>
        <w:t>。</w:t>
      </w:r>
    </w:p>
    <w:p w14:paraId="5A1B67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7C671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（十九）项目名称：2021年森林抚育补助项目</w:t>
      </w:r>
    </w:p>
    <w:p w14:paraId="5E6767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设立的政策依据：关于提前下达2021年中央林业改革发展资金预算的通知（吐市财建</w:t>
      </w:r>
      <w:r>
        <w:rPr>
          <w:rFonts w:hint="eastAsia" w:ascii="仿宋" w:hAnsi="微软雅黑" w:eastAsia="仿宋"/>
          <w:sz w:val="28"/>
          <w:szCs w:val="28"/>
          <w:lang w:eastAsia="zh-CN"/>
        </w:rPr>
        <w:t>〔</w:t>
      </w:r>
      <w:r>
        <w:rPr>
          <w:rFonts w:hint="eastAsia" w:ascii="仿宋" w:hAnsi="微软雅黑" w:eastAsia="仿宋"/>
          <w:sz w:val="28"/>
          <w:szCs w:val="28"/>
        </w:rPr>
        <w:t>2020</w:t>
      </w:r>
      <w:r>
        <w:rPr>
          <w:rFonts w:hint="eastAsia" w:ascii="仿宋" w:hAnsi="微软雅黑" w:eastAsia="仿宋"/>
          <w:sz w:val="28"/>
          <w:szCs w:val="28"/>
          <w:lang w:eastAsia="zh-CN"/>
        </w:rPr>
        <w:t>〕</w:t>
      </w:r>
      <w:r>
        <w:rPr>
          <w:rFonts w:hint="eastAsia" w:ascii="仿宋" w:hAnsi="微软雅黑" w:eastAsia="仿宋"/>
          <w:sz w:val="28"/>
          <w:szCs w:val="28"/>
        </w:rPr>
        <w:t>68号）</w:t>
      </w:r>
    </w:p>
    <w:p w14:paraId="27F304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预算安排规模：65.63万元</w:t>
      </w:r>
    </w:p>
    <w:p w14:paraId="604907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364AA7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资金分配情况：基础设施建设65</w:t>
      </w:r>
      <w:r>
        <w:rPr>
          <w:rFonts w:hint="eastAsia" w:ascii="仿宋" w:hAnsi="微软雅黑" w:eastAsia="仿宋"/>
          <w:sz w:val="28"/>
          <w:szCs w:val="28"/>
          <w:lang w:val="en-US" w:eastAsia="zh-CN"/>
        </w:rPr>
        <w:t>.00</w:t>
      </w:r>
      <w:r>
        <w:rPr>
          <w:rFonts w:hint="eastAsia" w:ascii="仿宋" w:hAnsi="微软雅黑" w:eastAsia="仿宋"/>
          <w:sz w:val="28"/>
          <w:szCs w:val="28"/>
        </w:rPr>
        <w:t>万元，其他商品和服务费0.63万元</w:t>
      </w:r>
      <w:r>
        <w:rPr>
          <w:rFonts w:hint="eastAsia" w:ascii="仿宋" w:hAnsi="微软雅黑" w:eastAsia="仿宋"/>
          <w:sz w:val="28"/>
          <w:szCs w:val="28"/>
          <w:lang w:eastAsia="zh-CN"/>
        </w:rPr>
        <w:t>。</w:t>
      </w:r>
    </w:p>
    <w:p w14:paraId="6D331E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55D74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（二十）项目名称：2025年林木、草原资源保护及利用规划，图斑举证经费</w:t>
      </w:r>
    </w:p>
    <w:p w14:paraId="53A616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w:t>
      </w:r>
      <w:r>
        <w:rPr>
          <w:rFonts w:hint="eastAsia" w:ascii="仿宋" w:hAnsi="微软雅黑" w:eastAsia="仿宋"/>
          <w:sz w:val="28"/>
          <w:szCs w:val="28"/>
          <w:lang w:val="en-US" w:eastAsia="zh-CN"/>
        </w:rPr>
        <w:t>《国家林业和草原局关于印发&lt;林草发展规划（2021-2025年）&gt;的通知》（林规发〔2022〕14号）</w:t>
      </w:r>
    </w:p>
    <w:p w14:paraId="5DCA86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预算安排规模：103.30万元</w:t>
      </w:r>
    </w:p>
    <w:p w14:paraId="083B9D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228F54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资金分配情况：委托业务费93.3</w:t>
      </w:r>
      <w:r>
        <w:rPr>
          <w:rFonts w:hint="eastAsia" w:ascii="仿宋" w:hAnsi="微软雅黑" w:eastAsia="仿宋"/>
          <w:sz w:val="28"/>
          <w:szCs w:val="28"/>
          <w:lang w:val="en-US" w:eastAsia="zh-CN"/>
        </w:rPr>
        <w:t>0</w:t>
      </w:r>
      <w:r>
        <w:rPr>
          <w:rFonts w:hint="eastAsia" w:ascii="仿宋" w:hAnsi="微软雅黑" w:eastAsia="仿宋"/>
          <w:sz w:val="28"/>
          <w:szCs w:val="28"/>
        </w:rPr>
        <w:t>万元，其他商品和服务费10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w:t>
      </w:r>
    </w:p>
    <w:p w14:paraId="5C6A94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90215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（二十一）项目名称：2025年重点区域林木管护电费和林木管护承包费（2025年三农项目）</w:t>
      </w:r>
    </w:p>
    <w:p w14:paraId="565EBE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w:t>
      </w:r>
      <w:r>
        <w:rPr>
          <w:rFonts w:hint="eastAsia" w:ascii="仿宋" w:hAnsi="微软雅黑" w:eastAsia="仿宋"/>
          <w:sz w:val="28"/>
          <w:szCs w:val="28"/>
          <w:lang w:eastAsia="zh-CN"/>
        </w:rPr>
        <w:t>财政部</w:t>
      </w:r>
      <w:r>
        <w:rPr>
          <w:rFonts w:hint="eastAsia" w:ascii="仿宋" w:hAnsi="微软雅黑" w:eastAsia="仿宋"/>
          <w:sz w:val="28"/>
          <w:szCs w:val="28"/>
          <w:lang w:val="en-US" w:eastAsia="zh-CN"/>
        </w:rPr>
        <w:t xml:space="preserve"> 国家林业和草原局修订的《林业改革发展资金管理办法》（财资环</w:t>
      </w:r>
      <w:r>
        <w:rPr>
          <w:rFonts w:hint="eastAsia" w:ascii="仿宋_GB2312" w:hAnsi="仿宋_GB2312" w:eastAsia="仿宋_GB2312" w:cs="仿宋_GB2312"/>
          <w:sz w:val="28"/>
          <w:szCs w:val="28"/>
          <w:lang w:val="en-US" w:eastAsia="zh-CN"/>
        </w:rPr>
        <w:t>〔2021〕39号</w:t>
      </w:r>
      <w:r>
        <w:rPr>
          <w:rFonts w:hint="eastAsia" w:ascii="仿宋" w:hAnsi="微软雅黑" w:eastAsia="仿宋"/>
          <w:sz w:val="28"/>
          <w:szCs w:val="28"/>
          <w:lang w:val="en-US" w:eastAsia="zh-CN"/>
        </w:rPr>
        <w:t>）；</w:t>
      </w:r>
      <w:r>
        <w:rPr>
          <w:rFonts w:hint="eastAsia" w:ascii="仿宋" w:hAnsi="微软雅黑" w:eastAsia="仿宋"/>
          <w:sz w:val="28"/>
          <w:szCs w:val="28"/>
          <w:lang w:eastAsia="zh-CN"/>
        </w:rPr>
        <w:t>吐鲁番市委二届五次会议会议纪要；</w:t>
      </w:r>
      <w:r>
        <w:rPr>
          <w:rFonts w:hint="eastAsia" w:ascii="仿宋" w:hAnsi="微软雅黑" w:eastAsia="仿宋"/>
          <w:sz w:val="28"/>
          <w:szCs w:val="28"/>
        </w:rPr>
        <w:t>托克逊县第十八届人民政府第4次常务会议纪要</w:t>
      </w:r>
      <w:r>
        <w:rPr>
          <w:rFonts w:hint="eastAsia" w:ascii="仿宋" w:hAnsi="微软雅黑" w:eastAsia="仿宋"/>
          <w:sz w:val="28"/>
          <w:szCs w:val="28"/>
          <w:lang w:eastAsia="zh-CN"/>
        </w:rPr>
        <w:t>（</w:t>
      </w:r>
      <w:r>
        <w:rPr>
          <w:rFonts w:hint="eastAsia" w:ascii="仿宋" w:hAnsi="微软雅黑" w:eastAsia="仿宋"/>
          <w:sz w:val="28"/>
          <w:szCs w:val="28"/>
        </w:rPr>
        <w:t>托政纪</w:t>
      </w:r>
      <w:r>
        <w:rPr>
          <w:rFonts w:hint="eastAsia" w:ascii="仿宋" w:hAnsi="微软雅黑" w:eastAsia="仿宋"/>
          <w:sz w:val="28"/>
          <w:szCs w:val="28"/>
          <w:lang w:eastAsia="zh-CN"/>
        </w:rPr>
        <w:t>〔</w:t>
      </w:r>
      <w:r>
        <w:rPr>
          <w:rFonts w:hint="eastAsia" w:ascii="仿宋" w:hAnsi="微软雅黑" w:eastAsia="仿宋"/>
          <w:sz w:val="28"/>
          <w:szCs w:val="28"/>
        </w:rPr>
        <w:t>2023</w:t>
      </w:r>
      <w:r>
        <w:rPr>
          <w:rFonts w:hint="eastAsia" w:ascii="仿宋" w:hAnsi="微软雅黑" w:eastAsia="仿宋"/>
          <w:sz w:val="28"/>
          <w:szCs w:val="28"/>
          <w:lang w:eastAsia="zh-CN"/>
        </w:rPr>
        <w:t>〕</w:t>
      </w:r>
      <w:r>
        <w:rPr>
          <w:rFonts w:hint="eastAsia" w:ascii="仿宋" w:hAnsi="微软雅黑" w:eastAsia="仿宋"/>
          <w:sz w:val="28"/>
          <w:szCs w:val="28"/>
        </w:rPr>
        <w:t>38号</w:t>
      </w:r>
      <w:r>
        <w:rPr>
          <w:rFonts w:hint="eastAsia" w:ascii="仿宋" w:hAnsi="微软雅黑" w:eastAsia="仿宋"/>
          <w:sz w:val="28"/>
          <w:szCs w:val="28"/>
          <w:lang w:eastAsia="zh-CN"/>
        </w:rPr>
        <w:t>）</w:t>
      </w:r>
    </w:p>
    <w:p w14:paraId="6B1454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预算安排规模：378.00万元</w:t>
      </w:r>
    </w:p>
    <w:p w14:paraId="73D41C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2E707D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资金分配情况：委托业务费108</w:t>
      </w:r>
      <w:r>
        <w:rPr>
          <w:rFonts w:hint="eastAsia" w:ascii="仿宋" w:hAnsi="微软雅黑" w:eastAsia="仿宋"/>
          <w:sz w:val="28"/>
          <w:szCs w:val="28"/>
          <w:lang w:val="en-US" w:eastAsia="zh-CN"/>
        </w:rPr>
        <w:t>.00</w:t>
      </w:r>
      <w:r>
        <w:rPr>
          <w:rFonts w:hint="eastAsia" w:ascii="仿宋" w:hAnsi="微软雅黑" w:eastAsia="仿宋"/>
          <w:sz w:val="28"/>
          <w:szCs w:val="28"/>
        </w:rPr>
        <w:t>万元、电费270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w:t>
      </w:r>
    </w:p>
    <w:p w14:paraId="6C2AEA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024EE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（二十二）项目名称：伊拉湖镇西侧林木管护项目（2025年三农项目）</w:t>
      </w:r>
    </w:p>
    <w:p w14:paraId="059E36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w:t>
      </w:r>
      <w:r>
        <w:rPr>
          <w:rFonts w:hint="eastAsia" w:ascii="仿宋" w:hAnsi="微软雅黑" w:eastAsia="仿宋"/>
          <w:sz w:val="28"/>
          <w:szCs w:val="28"/>
          <w:lang w:eastAsia="zh-CN"/>
        </w:rPr>
        <w:t>《中华人民共和国森林法》；《国家林业局关于印发天然林资源保护工程森林管护管理办法的通知》（林天然发</w:t>
      </w:r>
      <w:r>
        <w:rPr>
          <w:rFonts w:hint="eastAsia" w:ascii="仿宋_GB2312" w:hAnsi="仿宋_GB2312" w:eastAsia="仿宋_GB2312" w:cs="仿宋_GB2312"/>
          <w:sz w:val="28"/>
          <w:szCs w:val="28"/>
          <w:lang w:val="en-US" w:eastAsia="zh-CN"/>
        </w:rPr>
        <w:t>〔2012〕33号</w:t>
      </w:r>
      <w:r>
        <w:rPr>
          <w:rFonts w:hint="eastAsia" w:ascii="仿宋" w:hAnsi="微软雅黑" w:eastAsia="仿宋"/>
          <w:sz w:val="28"/>
          <w:szCs w:val="28"/>
          <w:lang w:eastAsia="zh-CN"/>
        </w:rPr>
        <w:t>）；《国家林业和草原局关于印发</w:t>
      </w:r>
      <w:r>
        <w:rPr>
          <w:rFonts w:hint="eastAsia" w:ascii="仿宋" w:hAnsi="微软雅黑" w:eastAsia="仿宋"/>
          <w:sz w:val="28"/>
          <w:szCs w:val="28"/>
          <w:lang w:val="en-US" w:eastAsia="zh-CN"/>
        </w:rPr>
        <w:t>&lt;乡村护林（草）员管理办法》&gt;的通知</w:t>
      </w:r>
      <w:r>
        <w:rPr>
          <w:rFonts w:hint="eastAsia" w:ascii="仿宋" w:hAnsi="微软雅黑" w:eastAsia="仿宋"/>
          <w:sz w:val="28"/>
          <w:szCs w:val="28"/>
          <w:lang w:eastAsia="zh-CN"/>
        </w:rPr>
        <w:t>》；吐鲁番市委二届五次会议会议纪要</w:t>
      </w:r>
    </w:p>
    <w:p w14:paraId="0FC144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预算安排规模：135.00万元</w:t>
      </w:r>
    </w:p>
    <w:p w14:paraId="3455EE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66078C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资金分配情况：委托业务费100</w:t>
      </w:r>
      <w:r>
        <w:rPr>
          <w:rFonts w:hint="eastAsia" w:ascii="仿宋" w:hAnsi="微软雅黑" w:eastAsia="仿宋"/>
          <w:sz w:val="28"/>
          <w:szCs w:val="28"/>
          <w:lang w:val="en-US" w:eastAsia="zh-CN"/>
        </w:rPr>
        <w:t>.00</w:t>
      </w:r>
      <w:r>
        <w:rPr>
          <w:rFonts w:hint="eastAsia" w:ascii="仿宋" w:hAnsi="微软雅黑" w:eastAsia="仿宋"/>
          <w:sz w:val="28"/>
          <w:szCs w:val="28"/>
        </w:rPr>
        <w:t>万元，其他商品和服务费35</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w:t>
      </w:r>
    </w:p>
    <w:p w14:paraId="3E8FDC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A3240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（二十三）项目名称：2025年化解政府拖欠账款项目</w:t>
      </w:r>
    </w:p>
    <w:p w14:paraId="1C100C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211C4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预算安排规模：209.26万元</w:t>
      </w:r>
    </w:p>
    <w:p w14:paraId="0C716B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12EE21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资金分配情况：基础设施建设200</w:t>
      </w:r>
      <w:r>
        <w:rPr>
          <w:rFonts w:hint="eastAsia" w:ascii="仿宋" w:hAnsi="微软雅黑" w:eastAsia="仿宋"/>
          <w:sz w:val="28"/>
          <w:szCs w:val="28"/>
          <w:lang w:val="en-US" w:eastAsia="zh-CN"/>
        </w:rPr>
        <w:t>.00</w:t>
      </w:r>
      <w:r>
        <w:rPr>
          <w:rFonts w:hint="eastAsia" w:ascii="仿宋" w:hAnsi="微软雅黑" w:eastAsia="仿宋"/>
          <w:sz w:val="28"/>
          <w:szCs w:val="28"/>
        </w:rPr>
        <w:t>万元，其他商品和服务费9.26万元</w:t>
      </w:r>
      <w:r>
        <w:rPr>
          <w:rFonts w:hint="eastAsia" w:ascii="仿宋" w:hAnsi="微软雅黑" w:eastAsia="仿宋"/>
          <w:sz w:val="28"/>
          <w:szCs w:val="28"/>
          <w:lang w:eastAsia="zh-CN"/>
        </w:rPr>
        <w:t>。</w:t>
      </w:r>
    </w:p>
    <w:p w14:paraId="3CDC89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E1168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（二十四）项目名称：2025年水资源税（2025年三农项目）</w:t>
      </w:r>
    </w:p>
    <w:p w14:paraId="3A60EE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设立的政策依据：“关于调整我区水资源费征收标准有关问题的通知”新发改农价</w:t>
      </w:r>
      <w:r>
        <w:rPr>
          <w:rFonts w:hint="eastAsia" w:ascii="仿宋" w:hAnsi="微软雅黑" w:eastAsia="仿宋"/>
          <w:sz w:val="28"/>
          <w:szCs w:val="28"/>
          <w:lang w:eastAsia="zh-CN"/>
        </w:rPr>
        <w:t>〔</w:t>
      </w:r>
      <w:r>
        <w:rPr>
          <w:rFonts w:hint="eastAsia" w:ascii="仿宋" w:hAnsi="微软雅黑" w:eastAsia="仿宋"/>
          <w:sz w:val="28"/>
          <w:szCs w:val="28"/>
        </w:rPr>
        <w:t>2025</w:t>
      </w:r>
      <w:r>
        <w:rPr>
          <w:rFonts w:hint="eastAsia" w:ascii="仿宋" w:hAnsi="微软雅黑" w:eastAsia="仿宋"/>
          <w:sz w:val="28"/>
          <w:szCs w:val="28"/>
          <w:lang w:eastAsia="zh-CN"/>
        </w:rPr>
        <w:t>〕</w:t>
      </w:r>
      <w:r>
        <w:rPr>
          <w:rFonts w:hint="eastAsia" w:ascii="仿宋" w:hAnsi="微软雅黑" w:eastAsia="仿宋"/>
          <w:sz w:val="28"/>
          <w:szCs w:val="28"/>
        </w:rPr>
        <w:t>1724号</w:t>
      </w:r>
    </w:p>
    <w:p w14:paraId="3D4442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预算安排规模：225.60万元</w:t>
      </w:r>
    </w:p>
    <w:p w14:paraId="57EE3B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0071FD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资金分配情况：税金及附加费用200</w:t>
      </w:r>
      <w:r>
        <w:rPr>
          <w:rFonts w:hint="eastAsia" w:ascii="仿宋" w:hAnsi="微软雅黑" w:eastAsia="仿宋"/>
          <w:sz w:val="28"/>
          <w:szCs w:val="28"/>
          <w:lang w:val="en-US" w:eastAsia="zh-CN"/>
        </w:rPr>
        <w:t>.00</w:t>
      </w:r>
      <w:r>
        <w:rPr>
          <w:rFonts w:hint="eastAsia" w:ascii="仿宋" w:hAnsi="微软雅黑" w:eastAsia="仿宋"/>
          <w:sz w:val="28"/>
          <w:szCs w:val="28"/>
        </w:rPr>
        <w:t>万元，其他商品和服务费25.6</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eastAsia="zh-CN"/>
        </w:rPr>
        <w:t>。</w:t>
      </w:r>
    </w:p>
    <w:p w14:paraId="47503A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87A03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（二十五）项目名称：2025年林木管护、采购补植补造项目（2025年三农项目）</w:t>
      </w:r>
    </w:p>
    <w:p w14:paraId="6F38F6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w:t>
      </w:r>
      <w:r>
        <w:rPr>
          <w:rFonts w:hint="eastAsia" w:ascii="仿宋" w:hAnsi="微软雅黑" w:eastAsia="仿宋"/>
          <w:sz w:val="28"/>
          <w:szCs w:val="28"/>
          <w:lang w:eastAsia="zh-CN"/>
        </w:rPr>
        <w:t>《中华人民共和国森林法》；《国家林业局关于印发天然林资源保护工程森林管护管理办法的通知》（林天然发</w:t>
      </w:r>
      <w:r>
        <w:rPr>
          <w:rFonts w:hint="eastAsia" w:ascii="仿宋_GB2312" w:hAnsi="仿宋_GB2312" w:eastAsia="仿宋_GB2312" w:cs="仿宋_GB2312"/>
          <w:sz w:val="28"/>
          <w:szCs w:val="28"/>
          <w:lang w:val="en-US" w:eastAsia="zh-CN"/>
        </w:rPr>
        <w:t>〔2012〕33号</w:t>
      </w:r>
      <w:r>
        <w:rPr>
          <w:rFonts w:hint="eastAsia" w:ascii="仿宋" w:hAnsi="微软雅黑" w:eastAsia="仿宋"/>
          <w:sz w:val="28"/>
          <w:szCs w:val="28"/>
          <w:lang w:eastAsia="zh-CN"/>
        </w:rPr>
        <w:t>）；《国家林业和草原局关于印发</w:t>
      </w:r>
      <w:r>
        <w:rPr>
          <w:rFonts w:hint="eastAsia" w:ascii="仿宋" w:hAnsi="微软雅黑" w:eastAsia="仿宋"/>
          <w:sz w:val="28"/>
          <w:szCs w:val="28"/>
          <w:lang w:val="en-US" w:eastAsia="zh-CN"/>
        </w:rPr>
        <w:t>&lt;乡村护林（草）员管理办法》&gt;的通知</w:t>
      </w:r>
      <w:r>
        <w:rPr>
          <w:rFonts w:hint="eastAsia" w:ascii="仿宋" w:hAnsi="微软雅黑" w:eastAsia="仿宋"/>
          <w:sz w:val="28"/>
          <w:szCs w:val="28"/>
          <w:lang w:eastAsia="zh-CN"/>
        </w:rPr>
        <w:t>》；吐鲁番市委二届五次会议会议纪要</w:t>
      </w:r>
    </w:p>
    <w:p w14:paraId="0D5CB5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预算安排规模：425.16万元</w:t>
      </w:r>
    </w:p>
    <w:p w14:paraId="568323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99143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资金分配情况：基础设施建设费400</w:t>
      </w:r>
      <w:r>
        <w:rPr>
          <w:rFonts w:hint="eastAsia" w:ascii="仿宋" w:hAnsi="微软雅黑" w:eastAsia="仿宋"/>
          <w:sz w:val="28"/>
          <w:szCs w:val="28"/>
          <w:lang w:val="en-US" w:eastAsia="zh-CN"/>
        </w:rPr>
        <w:t>.00</w:t>
      </w:r>
      <w:r>
        <w:rPr>
          <w:rFonts w:hint="eastAsia" w:ascii="仿宋" w:hAnsi="微软雅黑" w:eastAsia="仿宋"/>
          <w:sz w:val="28"/>
          <w:szCs w:val="28"/>
        </w:rPr>
        <w:t>万元，其他商品和服务费25.16万元</w:t>
      </w:r>
      <w:r>
        <w:rPr>
          <w:rFonts w:hint="eastAsia" w:ascii="仿宋" w:hAnsi="微软雅黑" w:eastAsia="仿宋"/>
          <w:sz w:val="28"/>
          <w:szCs w:val="28"/>
          <w:lang w:eastAsia="zh-CN"/>
        </w:rPr>
        <w:t>。</w:t>
      </w:r>
    </w:p>
    <w:p w14:paraId="32AE93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3D6B5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（二十六）项目名称：林果展评、展会（2025年三农项目）</w:t>
      </w:r>
    </w:p>
    <w:p w14:paraId="74CD99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w:t>
      </w:r>
      <w:r>
        <w:rPr>
          <w:rFonts w:hint="eastAsia" w:ascii="仿宋" w:hAnsi="微软雅黑" w:eastAsia="仿宋"/>
          <w:sz w:val="28"/>
          <w:szCs w:val="28"/>
          <w:lang w:eastAsia="zh-CN"/>
        </w:rPr>
        <w:t>《关于印发</w:t>
      </w:r>
      <w:r>
        <w:rPr>
          <w:rFonts w:hint="eastAsia" w:ascii="仿宋" w:hAnsi="微软雅黑" w:eastAsia="仿宋"/>
          <w:sz w:val="28"/>
          <w:szCs w:val="28"/>
          <w:lang w:val="en-US" w:eastAsia="zh-CN"/>
        </w:rPr>
        <w:t>2010年新疆特色林果产品展示交易会实施方案的通知</w:t>
      </w:r>
      <w:r>
        <w:rPr>
          <w:rFonts w:hint="eastAsia" w:ascii="仿宋" w:hAnsi="微软雅黑" w:eastAsia="仿宋"/>
          <w:sz w:val="28"/>
          <w:szCs w:val="28"/>
          <w:lang w:eastAsia="zh-CN"/>
        </w:rPr>
        <w:t>》（新政办发</w:t>
      </w:r>
      <w:r>
        <w:rPr>
          <w:rFonts w:hint="eastAsia" w:ascii="仿宋_GB2312" w:hAnsi="仿宋_GB2312" w:eastAsia="仿宋_GB2312" w:cs="仿宋_GB2312"/>
          <w:sz w:val="28"/>
          <w:szCs w:val="28"/>
          <w:lang w:val="en-US" w:eastAsia="zh-CN"/>
        </w:rPr>
        <w:t>〔2010〕181号</w:t>
      </w:r>
      <w:r>
        <w:rPr>
          <w:rFonts w:hint="eastAsia" w:ascii="仿宋" w:hAnsi="微软雅黑" w:eastAsia="仿宋"/>
          <w:sz w:val="28"/>
          <w:szCs w:val="28"/>
          <w:lang w:eastAsia="zh-CN"/>
        </w:rPr>
        <w:t>）</w:t>
      </w:r>
    </w:p>
    <w:p w14:paraId="2545F2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545303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66B5D5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资金分配情况：办公费9</w:t>
      </w:r>
      <w:r>
        <w:rPr>
          <w:rFonts w:hint="eastAsia" w:ascii="仿宋" w:hAnsi="微软雅黑" w:eastAsia="仿宋"/>
          <w:sz w:val="28"/>
          <w:szCs w:val="28"/>
          <w:lang w:val="en-US" w:eastAsia="zh-CN"/>
        </w:rPr>
        <w:t>.00</w:t>
      </w:r>
      <w:r>
        <w:rPr>
          <w:rFonts w:hint="eastAsia" w:ascii="仿宋" w:hAnsi="微软雅黑" w:eastAsia="仿宋"/>
          <w:sz w:val="28"/>
          <w:szCs w:val="28"/>
        </w:rPr>
        <w:t>万元、差旅费4</w:t>
      </w:r>
      <w:r>
        <w:rPr>
          <w:rFonts w:hint="eastAsia" w:ascii="仿宋" w:hAnsi="微软雅黑" w:eastAsia="仿宋"/>
          <w:sz w:val="28"/>
          <w:szCs w:val="28"/>
          <w:lang w:val="en-US" w:eastAsia="zh-CN"/>
        </w:rPr>
        <w:t>.00</w:t>
      </w:r>
      <w:r>
        <w:rPr>
          <w:rFonts w:hint="eastAsia" w:ascii="仿宋" w:hAnsi="微软雅黑" w:eastAsia="仿宋"/>
          <w:sz w:val="28"/>
          <w:szCs w:val="28"/>
        </w:rPr>
        <w:t>万元、劳务费2</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w:t>
      </w:r>
    </w:p>
    <w:p w14:paraId="3C3B27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276B0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（二十七）项目名称：品种改良建设项目（2025年三农项目）</w:t>
      </w:r>
    </w:p>
    <w:p w14:paraId="6EB270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w:t>
      </w:r>
      <w:r>
        <w:rPr>
          <w:rFonts w:hint="eastAsia" w:ascii="仿宋" w:hAnsi="微软雅黑" w:eastAsia="仿宋"/>
          <w:sz w:val="28"/>
          <w:szCs w:val="28"/>
          <w:lang w:eastAsia="zh-CN"/>
        </w:rPr>
        <w:t>《加快建设农业强国规划（</w:t>
      </w:r>
      <w:r>
        <w:rPr>
          <w:rFonts w:hint="eastAsia" w:ascii="仿宋" w:hAnsi="微软雅黑" w:eastAsia="仿宋"/>
          <w:sz w:val="28"/>
          <w:szCs w:val="28"/>
          <w:lang w:val="en-US" w:eastAsia="zh-CN"/>
        </w:rPr>
        <w:t>2024-2035年</w:t>
      </w:r>
      <w:r>
        <w:rPr>
          <w:rFonts w:hint="eastAsia" w:ascii="仿宋" w:hAnsi="微软雅黑" w:eastAsia="仿宋"/>
          <w:sz w:val="28"/>
          <w:szCs w:val="28"/>
          <w:lang w:eastAsia="zh-CN"/>
        </w:rPr>
        <w:t>）》；《</w:t>
      </w:r>
      <w:r>
        <w:rPr>
          <w:rFonts w:hint="eastAsia" w:ascii="仿宋" w:hAnsi="微软雅黑" w:eastAsia="仿宋"/>
          <w:sz w:val="28"/>
          <w:szCs w:val="28"/>
          <w:lang w:val="en-US" w:eastAsia="zh-CN"/>
        </w:rPr>
        <w:t>2025年现代种业提升工程补助县项目实施指导意见</w:t>
      </w:r>
      <w:r>
        <w:rPr>
          <w:rFonts w:hint="eastAsia" w:ascii="仿宋" w:hAnsi="微软雅黑" w:eastAsia="仿宋"/>
          <w:sz w:val="28"/>
          <w:szCs w:val="28"/>
          <w:lang w:eastAsia="zh-CN"/>
        </w:rPr>
        <w:t>》</w:t>
      </w:r>
    </w:p>
    <w:p w14:paraId="6FB19D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112953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项目承担单位：托克逊县林果业技术推广服务中心（林果业研究开发中心）</w:t>
      </w:r>
    </w:p>
    <w:p w14:paraId="27AEF0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资金分配情况：40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个人农业生产补贴</w:t>
      </w:r>
      <w:r>
        <w:rPr>
          <w:rFonts w:hint="eastAsia" w:ascii="仿宋" w:hAnsi="微软雅黑" w:eastAsia="仿宋"/>
          <w:sz w:val="28"/>
          <w:szCs w:val="28"/>
          <w:lang w:eastAsia="zh-CN"/>
        </w:rPr>
        <w:t>。</w:t>
      </w:r>
    </w:p>
    <w:p w14:paraId="326A5D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D7163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（二十八）项目名称：红枣、杏提高</w:t>
      </w:r>
      <w:r>
        <w:rPr>
          <w:rFonts w:hint="eastAsia" w:ascii="仿宋" w:hAnsi="微软雅黑" w:eastAsia="仿宋"/>
          <w:sz w:val="28"/>
          <w:szCs w:val="28"/>
          <w:lang w:eastAsia="zh-CN"/>
        </w:rPr>
        <w:t>坐果率</w:t>
      </w:r>
      <w:r>
        <w:rPr>
          <w:rFonts w:hint="eastAsia" w:ascii="仿宋" w:hAnsi="微软雅黑" w:eastAsia="仿宋"/>
          <w:sz w:val="28"/>
          <w:szCs w:val="28"/>
        </w:rPr>
        <w:t>实验示范及红枣对比检测项目（2025年三农项目）</w:t>
      </w:r>
    </w:p>
    <w:p w14:paraId="5CE395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w:t>
      </w:r>
      <w:r>
        <w:rPr>
          <w:rFonts w:hint="eastAsia" w:ascii="仿宋" w:hAnsi="微软雅黑" w:eastAsia="仿宋"/>
          <w:sz w:val="28"/>
          <w:szCs w:val="28"/>
          <w:lang w:eastAsia="zh-CN"/>
        </w:rPr>
        <w:t>托克逊县</w:t>
      </w:r>
      <w:r>
        <w:rPr>
          <w:rFonts w:hint="eastAsia" w:ascii="仿宋" w:hAnsi="微软雅黑" w:eastAsia="仿宋"/>
          <w:sz w:val="28"/>
          <w:szCs w:val="28"/>
        </w:rPr>
        <w:t>红枣、杏提高</w:t>
      </w:r>
      <w:r>
        <w:rPr>
          <w:rFonts w:hint="eastAsia" w:ascii="仿宋" w:hAnsi="微软雅黑" w:eastAsia="仿宋"/>
          <w:sz w:val="28"/>
          <w:szCs w:val="28"/>
          <w:lang w:eastAsia="zh-CN"/>
        </w:rPr>
        <w:t>坐果率</w:t>
      </w:r>
      <w:r>
        <w:rPr>
          <w:rFonts w:hint="eastAsia" w:ascii="仿宋" w:hAnsi="微软雅黑" w:eastAsia="仿宋"/>
          <w:sz w:val="28"/>
          <w:szCs w:val="28"/>
        </w:rPr>
        <w:t>实验示范及红枣对比检测</w:t>
      </w:r>
      <w:r>
        <w:rPr>
          <w:rFonts w:hint="eastAsia" w:ascii="仿宋" w:hAnsi="微软雅黑" w:eastAsia="仿宋"/>
          <w:sz w:val="28"/>
          <w:szCs w:val="28"/>
          <w:lang w:eastAsia="zh-CN"/>
        </w:rPr>
        <w:t>工作实施方案</w:t>
      </w:r>
    </w:p>
    <w:p w14:paraId="42B5A8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07FFE7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项目承担单位：托克逊县林果业技术推广服务中心（林果业研究开发中心）</w:t>
      </w:r>
    </w:p>
    <w:p w14:paraId="0EF1A9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资金分配情况：专用材料费42.52万元，委托业务费57.48万元</w:t>
      </w:r>
      <w:r>
        <w:rPr>
          <w:rFonts w:hint="eastAsia" w:ascii="仿宋" w:hAnsi="微软雅黑" w:eastAsia="仿宋"/>
          <w:sz w:val="28"/>
          <w:szCs w:val="28"/>
          <w:lang w:eastAsia="zh-CN"/>
        </w:rPr>
        <w:t>。</w:t>
      </w:r>
      <w:bookmarkStart w:id="0" w:name="_GoBack"/>
      <w:bookmarkEnd w:id="0"/>
    </w:p>
    <w:p w14:paraId="0DFD67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FC05CDD">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2025年政府性基金预算拨款情况说明</w:t>
      </w:r>
    </w:p>
    <w:p w14:paraId="4718D4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托克逊县林业和草原局2025年没有使用政府性基金预算拨款安排的支出，政府性基金预算支出情况表为空表。</w:t>
      </w:r>
    </w:p>
    <w:p w14:paraId="1703BC3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2025年国有资本经营预算拨款情况说明</w:t>
      </w:r>
    </w:p>
    <w:p w14:paraId="0D2F89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托克逊县林业和草原局2025年没有使用国有资本经营预算拨款安排的支出，国有资本经营预算支出情况表为空表。</w:t>
      </w:r>
    </w:p>
    <w:p w14:paraId="1D9BEEB2">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2025年财政拨款“三公”经费预算情况说明</w:t>
      </w:r>
    </w:p>
    <w:p w14:paraId="56EB2F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托克逊县林业和草原局2025年财政拨款“三公”经费数为12.00万元，其中：因公出国（境）费0.00万元，公务用车购置费0.00万元，公务用车运行费12.00万元，公务接待费0.00万元。</w:t>
      </w:r>
    </w:p>
    <w:p w14:paraId="5F4CF1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万元，增长20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万元，增长20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%，主要原因是2025年度增加一辆公务用车，导致公务用车运行费预算较上年增加；公务接待费增加0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717401E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2025年上年结转结余预算情况说明</w:t>
      </w:r>
    </w:p>
    <w:p w14:paraId="66F3DA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托克逊县林业和草原局2025上年结转结余589.35万元，包括：财政拨款589.35万元，非财政拨款0.00万元，其中：</w:t>
      </w:r>
    </w:p>
    <w:p w14:paraId="41581D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1.关于提前下达2024年中央林业草原改革发展资金（吐市财建〔2023〕79号）（吐市财建〔2023〕79号）（项目）0.75万元，主要用于：退耕还林补助资金。</w:t>
      </w:r>
    </w:p>
    <w:p w14:paraId="01BAA5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2.关于提前下达2024年中央林业草原生态保护恢复资金（吐市财建〔2023〕77号）（项目）22.98万元，主要用于：公益林管护人员1月工资社保公积金和临时工工资，工程尾款等。</w:t>
      </w:r>
    </w:p>
    <w:p w14:paraId="657952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3.2023年中央林业草原生态保护恢复资金吐市财建（2022）61号（项目）4.02万元，主要用于：防火补助资金。</w:t>
      </w:r>
    </w:p>
    <w:p w14:paraId="6369BD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4.关于拨付2022年中央林业草原生态保护恢复资金的通知（吐市财建〔2023〕1号）（项目）11.01万元，主要用于：退耕还林补助资金。</w:t>
      </w:r>
    </w:p>
    <w:p w14:paraId="7B3E6C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5.2023年中央林业改革发展资金-国土绿化退耕还林还草补助吐市财建（2022）62号（项目）11.34万元，主要用于：退耕还林补助资金。</w:t>
      </w:r>
    </w:p>
    <w:p w14:paraId="5C0641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6.关于拨付2023年中央林业草原改革发展资金预算的通知（吐市财建〔2023〕3号）（项目）11.72万元，主要用于：退耕还林补助资金。</w:t>
      </w:r>
    </w:p>
    <w:p w14:paraId="03C6AD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7.关于提前下达2024年中央林业草原改革发展资金（吐市财建〔2023〕79号）（项目）17.55万元，主要用于：退耕还林补助资金。</w:t>
      </w:r>
    </w:p>
    <w:p w14:paraId="4672D6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8.2024年中央“三北”工程补助资金（项目）18.56万元，主要用于：“三北”工程补助资金。</w:t>
      </w:r>
    </w:p>
    <w:p w14:paraId="75958C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9.2023年第二批中央林业草原改革发展资金（项目）34.20万元，主要用于：第二批村庄绿化补助。</w:t>
      </w:r>
    </w:p>
    <w:p w14:paraId="2B7484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10.吐鲁番市托克逊县脆弱区生态保护和修复项目（项目）457.22万元，主要用于：脆弱区生态保护和修复项目资金。</w:t>
      </w:r>
    </w:p>
    <w:p w14:paraId="3A889D86">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7D721088">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(一)</w:t>
      </w:r>
      <w:r>
        <w:rPr>
          <w:rFonts w:hint="eastAsia" w:ascii="楷体" w:eastAsia="楷体"/>
          <w:sz w:val="28"/>
          <w:szCs w:val="28"/>
          <w:lang w:val="en-US" w:eastAsia="zh-CN"/>
        </w:rPr>
        <w:t>部门</w:t>
      </w:r>
      <w:r>
        <w:rPr>
          <w:rFonts w:hint="eastAsia" w:ascii="楷体" w:eastAsia="楷体"/>
          <w:sz w:val="28"/>
          <w:szCs w:val="28"/>
        </w:rPr>
        <w:t>运行经费情况</w:t>
      </w:r>
    </w:p>
    <w:p w14:paraId="150EA5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托克逊县林业和草原局2025年的机关运行经费财政拨款预算82.56万元，比上年预算增加2.42万元，增长3.02%。主要原因是增加供暖面积，因此取暖费预算较上年增加。</w:t>
      </w:r>
    </w:p>
    <w:p w14:paraId="55D87B3A">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(二)</w:t>
      </w:r>
      <w:r>
        <w:rPr>
          <w:rFonts w:hint="eastAsia" w:ascii="楷体" w:eastAsia="楷体"/>
          <w:sz w:val="28"/>
          <w:szCs w:val="28"/>
        </w:rPr>
        <w:t>政府采购情况</w:t>
      </w:r>
    </w:p>
    <w:p w14:paraId="664B6B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2025年，托克逊县林业和草原局政府采购预算13.45万元，其中：政府采购货物预算13.45万元，政府采购工程预算0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61E0FB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2025年托克逊县林业和草原局面向中小企业预留政府采购项目预算金额6.7</w:t>
      </w:r>
      <w:r>
        <w:rPr>
          <w:rFonts w:hint="eastAsia" w:ascii="仿宋" w:hAnsi="微软雅黑" w:eastAsia="仿宋"/>
          <w:sz w:val="28"/>
          <w:szCs w:val="28"/>
          <w:lang w:val="en-US" w:eastAsia="zh-CN"/>
        </w:rPr>
        <w:t>0</w:t>
      </w:r>
      <w:r>
        <w:rPr>
          <w:rFonts w:hint="eastAsia" w:ascii="仿宋" w:hAnsi="微软雅黑" w:eastAsia="仿宋"/>
          <w:sz w:val="28"/>
          <w:szCs w:val="28"/>
        </w:rPr>
        <w:t>万元，小微企业预留政府采购项目预算金额6.7</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0FA12335">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(三)</w:t>
      </w:r>
      <w:r>
        <w:rPr>
          <w:rFonts w:hint="default" w:ascii="楷体" w:eastAsia="楷体"/>
          <w:sz w:val="28"/>
          <w:szCs w:val="28"/>
        </w:rPr>
        <w:t>国有资产占用使用情况</w:t>
      </w:r>
    </w:p>
    <w:p w14:paraId="3A4119FB">
      <w:pPr>
        <w:keepNext w:val="0"/>
        <w:keepLines w:val="0"/>
        <w:widowControl/>
        <w:suppressLineNumbers w:val="0"/>
        <w:jc w:val="left"/>
        <w:rPr>
          <w:rFonts w:hint="eastAsia" w:ascii="仿宋" w:hAnsi="微软雅黑" w:eastAsia="仿宋"/>
          <w:sz w:val="28"/>
          <w:szCs w:val="28"/>
        </w:rPr>
      </w:pPr>
      <w:r>
        <w:rPr>
          <w:rFonts w:hint="eastAsia" w:ascii="仿宋" w:hAnsi="微软雅黑" w:eastAsia="仿宋"/>
          <w:sz w:val="28"/>
          <w:szCs w:val="28"/>
        </w:rPr>
        <w:t>截至2024年底，托克逊县林业和草原局</w:t>
      </w:r>
      <w:r>
        <w:rPr>
          <w:rFonts w:ascii="仿宋" w:hAnsi="仿宋" w:eastAsia="仿宋" w:cs="仿宋"/>
          <w:color w:val="000000"/>
          <w:kern w:val="0"/>
          <w:sz w:val="28"/>
          <w:szCs w:val="28"/>
          <w:highlight w:val="none"/>
          <w:lang w:val="en-US" w:eastAsia="zh-CN" w:bidi="ar"/>
        </w:rPr>
        <w:t>及下属各预算单位</w:t>
      </w:r>
      <w:r>
        <w:rPr>
          <w:rFonts w:hint="eastAsia" w:ascii="仿宋" w:hAnsi="微软雅黑" w:eastAsia="仿宋"/>
          <w:sz w:val="28"/>
          <w:szCs w:val="28"/>
          <w:highlight w:val="none"/>
        </w:rPr>
        <w:t>占用使用</w:t>
      </w:r>
      <w:r>
        <w:rPr>
          <w:rFonts w:hint="eastAsia" w:ascii="仿宋" w:hAnsi="微软雅黑" w:eastAsia="仿宋"/>
          <w:sz w:val="28"/>
          <w:szCs w:val="28"/>
        </w:rPr>
        <w:t>国有资产总体情况为：</w:t>
      </w:r>
    </w:p>
    <w:p w14:paraId="008E18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1.房屋2407.1平方米，价值378.64万元。</w:t>
      </w:r>
    </w:p>
    <w:p w14:paraId="4A4BBE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2.车辆16辆，价值232.89万元；其中：一般公务用车5辆，价值88.96万元；执法执勤用车0辆，价值0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万元；其他车辆8辆，价值117.74万元。</w:t>
      </w:r>
    </w:p>
    <w:p w14:paraId="60A54C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3.办公家具价值958.82万元。</w:t>
      </w:r>
    </w:p>
    <w:p w14:paraId="253EE6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4.其他资产价值3177.14万元。</w:t>
      </w:r>
    </w:p>
    <w:p w14:paraId="65E6FC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4381AF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w:t>
      </w:r>
      <w:r>
        <w:rPr>
          <w:rFonts w:hint="eastAsia" w:ascii="仿宋" w:hAnsi="微软雅黑" w:eastAsia="仿宋"/>
          <w:sz w:val="28"/>
          <w:szCs w:val="28"/>
          <w:lang w:val="en-US" w:eastAsia="zh-CN"/>
        </w:rPr>
        <w:t>部门</w:t>
      </w:r>
      <w:r>
        <w:rPr>
          <w:rFonts w:hint="eastAsia" w:ascii="仿宋" w:hAnsi="微软雅黑" w:eastAsia="仿宋"/>
          <w:sz w:val="28"/>
          <w:szCs w:val="28"/>
        </w:rPr>
        <w:t>预算未安排购置车辆经费，安排购置50万元以上大型设备0台，单位价值100万元以上大型设备0台。</w:t>
      </w:r>
    </w:p>
    <w:p w14:paraId="0B5E5C86">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(四)</w:t>
      </w:r>
      <w:r>
        <w:rPr>
          <w:rFonts w:hint="default" w:ascii="楷体" w:eastAsia="楷体"/>
          <w:sz w:val="28"/>
          <w:szCs w:val="28"/>
        </w:rPr>
        <w:t>预算绩效情况</w:t>
      </w:r>
    </w:p>
    <w:p w14:paraId="353823B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w:t>
      </w:r>
      <w:r>
        <w:rPr>
          <w:rFonts w:hint="eastAsia" w:ascii="仿宋" w:hAnsi="微软雅黑" w:eastAsia="仿宋"/>
          <w:sz w:val="28"/>
          <w:szCs w:val="28"/>
          <w:lang w:val="en-US" w:eastAsia="zh-CN"/>
        </w:rPr>
        <w:t>部门</w:t>
      </w:r>
      <w:r>
        <w:rPr>
          <w:rFonts w:hint="eastAsia" w:ascii="仿宋" w:hAnsi="微软雅黑" w:eastAsia="仿宋"/>
          <w:sz w:val="28"/>
          <w:szCs w:val="28"/>
        </w:rPr>
        <w:t>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w:t>
      </w:r>
      <w:r>
        <w:rPr>
          <w:rFonts w:hint="eastAsia" w:ascii="仿宋" w:hAnsi="微软雅黑" w:eastAsia="仿宋"/>
          <w:sz w:val="28"/>
          <w:szCs w:val="28"/>
          <w:lang w:val="en-US" w:eastAsia="zh-CN"/>
        </w:rPr>
        <w:t>5599.65</w:t>
      </w:r>
      <w:r>
        <w:rPr>
          <w:rFonts w:hint="eastAsia" w:ascii="仿宋" w:hAnsi="微软雅黑" w:eastAsia="仿宋"/>
          <w:sz w:val="28"/>
          <w:szCs w:val="28"/>
        </w:rPr>
        <w:t>万元；当年预算安排项目共2</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个，其中:财政拨款项目涉及预算金额3487.3</w:t>
      </w:r>
      <w:r>
        <w:rPr>
          <w:rFonts w:hint="eastAsia" w:ascii="仿宋" w:hAnsi="微软雅黑" w:eastAsia="仿宋"/>
          <w:sz w:val="28"/>
          <w:szCs w:val="28"/>
          <w:lang w:val="en-US" w:eastAsia="zh-CN"/>
        </w:rPr>
        <w:t>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万元。具体情况见下表：</w:t>
      </w:r>
    </w:p>
    <w:p w14:paraId="1A0F029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page" w:horzAnchor="page" w:tblpX="1241" w:tblpY="1184"/>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2D4EC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0E09FD3C">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14:paraId="26729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6FFC3380">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76BC1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A5C45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b/>
                <w:bCs/>
                <w:i w:val="0"/>
                <w:iCs w:val="0"/>
                <w:color w:val="000000"/>
                <w:kern w:val="0"/>
                <w:sz w:val="18"/>
                <w:szCs w:val="18"/>
                <w:highlight w:val="none"/>
                <w:u w:val="none"/>
                <w:lang w:val="en-US" w:eastAsia="zh-CN" w:bidi="ar"/>
              </w:rPr>
              <w:t>部门</w:t>
            </w:r>
            <w:r>
              <w:rPr>
                <w:rFonts w:hint="eastAsia" w:ascii="宋体" w:hAnsi="宋体" w:eastAsia="宋体" w:cs="宋体"/>
                <w:b/>
                <w:bCs/>
                <w:i w:val="0"/>
                <w:iCs w:val="0"/>
                <w:color w:val="000000"/>
                <w:kern w:val="0"/>
                <w:sz w:val="18"/>
                <w:szCs w:val="18"/>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AC2EE2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托克逊县林业和草原局</w:t>
            </w:r>
          </w:p>
        </w:tc>
      </w:tr>
      <w:tr w14:paraId="0B57B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1A07D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b/>
                <w:bCs/>
                <w:i w:val="0"/>
                <w:iCs w:val="0"/>
                <w:color w:val="000000"/>
                <w:kern w:val="0"/>
                <w:sz w:val="18"/>
                <w:szCs w:val="18"/>
                <w:highlight w:val="none"/>
                <w:u w:val="none"/>
                <w:lang w:val="en-US" w:eastAsia="zh-CN" w:bidi="ar"/>
              </w:rPr>
              <w:t>部门</w:t>
            </w:r>
            <w:r>
              <w:rPr>
                <w:rFonts w:hint="eastAsia" w:ascii="宋体" w:hAnsi="宋体" w:eastAsia="宋体" w:cs="宋体"/>
                <w:b/>
                <w:bCs/>
                <w:i w:val="0"/>
                <w:iCs w:val="0"/>
                <w:color w:val="000000"/>
                <w:kern w:val="0"/>
                <w:sz w:val="18"/>
                <w:szCs w:val="18"/>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5819A91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祖鲁皮亚</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3344A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联系电话</w:t>
            </w:r>
            <w:r>
              <w:rPr>
                <w:rFonts w:hint="eastAsia" w:ascii="宋体" w:hAnsi="宋体" w:eastAsia="宋体" w:cs="宋体"/>
                <w:i w:val="0"/>
                <w:iCs w:val="0"/>
                <w:color w:val="000000"/>
                <w:kern w:val="0"/>
                <w:sz w:val="18"/>
                <w:szCs w:val="18"/>
                <w:highlight w:val="none"/>
                <w:u w:val="none"/>
                <w:lang w:val="en-US" w:eastAsia="zh-CN" w:bidi="ar"/>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8FC2BE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15299899560</w:t>
            </w:r>
          </w:p>
        </w:tc>
      </w:tr>
      <w:tr w14:paraId="0D405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F88627B">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b/>
                <w:bCs/>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B156D3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推进林长制工作。按照市委县委下达工作任务和目标，常态化开展林长制工作；促进落实建立林长+管护所站+管护员的“一长一站一员”管理模式。按照《托克逊县林长制县级会议制度》《托克逊县林长制任务清单制度》《托克逊县林长巡查制度》进一步规范各项会议、完善细化任务清单和督促巡林工作。</w:t>
            </w:r>
          </w:p>
          <w:p w14:paraId="333AE90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2、落实乡村振兴。切实发挥技术优势，进一步扩大技术下沉、人员下沉的范围和覆盖广度，通过技术帮扶，促进农民增收、果农致富，为乡村振兴工作增砖添瓦。</w:t>
            </w:r>
          </w:p>
          <w:p w14:paraId="47125F8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3、做好林果提质增效。持续继续抓好领办、创办特色林果业标准化示范园建设，建设好5个精品采摘园、持续开展市委下达特色林果业技能培训任务，做好23名科技特派员红枣示范园督查工作。</w:t>
            </w:r>
          </w:p>
          <w:p w14:paraId="57F5706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4、全县草场继续实施禁牧，加强管理，严厉查处违规放牧行为。</w:t>
            </w:r>
          </w:p>
          <w:p w14:paraId="1646B57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5、抓好全县5000亩标准化生产园建设，继续抓好特色林果业标准化示范基地建设.</w:t>
            </w:r>
          </w:p>
          <w:p w14:paraId="0B43C76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6、强化技术培训。根据特色林果不同的生长节点持续开展技术跟踪培训，全面提升农民的种植管理技术，为特色林果标准化生产提供技术支撑。2024年计划林果业管理技能及病虫害防控技能培训任务1.5万人次。</w:t>
            </w:r>
          </w:p>
          <w:p w14:paraId="1B4CF01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7、统计全县沙产业数字，保护生态林防沙治沙，宣传沙产业发展。 </w:t>
            </w:r>
          </w:p>
          <w:p w14:paraId="398B7A3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8、不断开拓果品市场。加强农产品购销“两张网”建设。发挥好援疆机制作用，鼓励各地加强产地交易市场建设，打造区域性果品集中营销基地。积极组织我县林果企业、合作社参加中国新疆特色林果产品博览会、中国义乌国际森林产品博览会、中国国际农产品交易会、新疆农产品北京交易会等各类专业性展会，为企业搭建市场信息交流平台，不断开拓新疆优质果品销售市场，提升市场影响力和美誉度。</w:t>
            </w:r>
          </w:p>
        </w:tc>
      </w:tr>
      <w:tr w14:paraId="0D213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78F0B9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5CB551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181BF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457D3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F8021CC">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0FFF97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BA087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FDBBF5D">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1138</w:t>
            </w:r>
            <w:r>
              <w:rPr>
                <w:rFonts w:hint="eastAsia" w:ascii="宋体" w:hAnsi="宋体" w:cs="宋体"/>
                <w:i w:val="0"/>
                <w:iCs w:val="0"/>
                <w:color w:val="000000"/>
                <w:kern w:val="0"/>
                <w:sz w:val="18"/>
                <w:szCs w:val="18"/>
                <w:u w:val="none"/>
                <w:lang w:val="en-US" w:eastAsia="zh-CN" w:bidi="ar"/>
              </w:rPr>
              <w:t>.00</w:t>
            </w:r>
          </w:p>
        </w:tc>
      </w:tr>
      <w:tr w14:paraId="6586C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7D6EB02">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5A8B62">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01C485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F464A1D">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4461.65</w:t>
            </w:r>
          </w:p>
        </w:tc>
      </w:tr>
      <w:tr w14:paraId="7603B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EA86B90">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0986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26F80D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81079BD">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5581E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52BDAE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B3E5A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9B6B8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1452DE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C5208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6581B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分值权重</w:t>
            </w:r>
          </w:p>
        </w:tc>
      </w:tr>
      <w:tr w14:paraId="36F4B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2D8FA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vMerge w:val="restart"/>
            <w:tcBorders>
              <w:top w:val="single" w:color="000000" w:sz="4" w:space="0"/>
              <w:left w:val="single" w:color="000000" w:sz="4" w:space="0"/>
              <w:bottom w:val="single" w:color="000000" w:sz="4" w:space="0"/>
              <w:right w:val="single" w:color="000000" w:sz="4" w:space="0"/>
            </w:tcBorders>
            <w:noWrap w:val="0"/>
            <w:vAlign w:val="center"/>
          </w:tcPr>
          <w:p w14:paraId="2EF182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4F03A2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领办、创办特色林果业标准化示范园建设面积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675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&gt;=2500亩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AEDF2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F7C03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325A4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EE97A5">
            <w:pPr>
              <w:jc w:val="center"/>
              <w:rPr>
                <w:rFonts w:hint="eastAsia" w:ascii="宋体" w:hAnsi="宋体" w:eastAsia="宋体" w:cs="宋体"/>
                <w:i w:val="0"/>
                <w:iCs w:val="0"/>
                <w:color w:val="000000"/>
                <w:sz w:val="18"/>
                <w:szCs w:val="18"/>
                <w:highlight w:val="none"/>
                <w:u w:val="none"/>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CC81EF">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C9778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2024-2025年植被恢复总面积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1AD38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&gt;=7023.0253亩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BC7EF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6E8D4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7718E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AA47CD">
            <w:pPr>
              <w:jc w:val="center"/>
              <w:rPr>
                <w:rFonts w:hint="eastAsia" w:ascii="宋体" w:hAnsi="宋体" w:eastAsia="宋体" w:cs="宋体"/>
                <w:i w:val="0"/>
                <w:iCs w:val="0"/>
                <w:color w:val="000000"/>
                <w:sz w:val="18"/>
                <w:szCs w:val="18"/>
                <w:highlight w:val="none"/>
                <w:u w:val="none"/>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19485D">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553330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草原监测及禁牧亩数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086ED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&gt;=388万亩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3458A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2024年度工作总结及2027年度工作计划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5911F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20531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1A6C46">
            <w:pPr>
              <w:jc w:val="center"/>
              <w:rPr>
                <w:rFonts w:hint="eastAsia" w:ascii="宋体" w:hAnsi="宋体" w:eastAsia="宋体" w:cs="宋体"/>
                <w:i w:val="0"/>
                <w:iCs w:val="0"/>
                <w:color w:val="000000"/>
                <w:sz w:val="18"/>
                <w:szCs w:val="18"/>
                <w:highlight w:val="none"/>
                <w:u w:val="none"/>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EB19A7">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F59775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标准化生产园建设面积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F93EF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&gt;=5000亩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5688D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2024年度工作总结及2028年度工作计划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BBAE7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54677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942A51">
            <w:pPr>
              <w:jc w:val="center"/>
              <w:rPr>
                <w:rFonts w:hint="eastAsia" w:ascii="宋体" w:hAnsi="宋体" w:eastAsia="宋体" w:cs="宋体"/>
                <w:i w:val="0"/>
                <w:iCs w:val="0"/>
                <w:color w:val="000000"/>
                <w:sz w:val="18"/>
                <w:szCs w:val="18"/>
                <w:highlight w:val="none"/>
                <w:u w:val="none"/>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8E98C6">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04C21E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退化防护林修复面积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2D5A6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&gt;=0.70万亩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4A86E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2024年度工作总结及2029年度工作计划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23B81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r>
      <w:tr w14:paraId="57979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nil"/>
              <w:left w:val="single" w:color="000000" w:sz="4" w:space="0"/>
              <w:bottom w:val="single" w:color="auto" w:sz="4" w:space="0"/>
              <w:right w:val="single" w:color="000000" w:sz="4" w:space="0"/>
            </w:tcBorders>
            <w:noWrap w:val="0"/>
            <w:vAlign w:val="center"/>
          </w:tcPr>
          <w:p w14:paraId="6B788EF6">
            <w:pPr>
              <w:jc w:val="center"/>
              <w:rPr>
                <w:rFonts w:hint="eastAsia" w:ascii="宋体" w:hAnsi="宋体" w:eastAsia="宋体" w:cs="宋体"/>
                <w:i w:val="0"/>
                <w:iCs w:val="0"/>
                <w:color w:val="000000"/>
                <w:sz w:val="18"/>
                <w:szCs w:val="18"/>
                <w:highlight w:val="none"/>
                <w:u w:val="none"/>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79965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5C7A9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国家级公益林管护面积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7D972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&gt;=14.95万亩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F3C08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253F5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r>
      <w:tr w14:paraId="30180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single" w:color="auto" w:sz="4" w:space="0"/>
              <w:left w:val="single" w:color="auto" w:sz="4" w:space="0"/>
              <w:bottom w:val="single" w:color="auto" w:sz="4" w:space="0"/>
              <w:right w:val="single" w:color="auto" w:sz="4" w:space="0"/>
            </w:tcBorders>
            <w:noWrap w:val="0"/>
            <w:vAlign w:val="center"/>
          </w:tcPr>
          <w:p w14:paraId="27471E9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可持续发展能力</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FD59E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67D1EF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林业有害生物成灾率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C01B5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&lt;=0.03%</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994FE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E68D6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r>
    </w:tbl>
    <w:p w14:paraId="272DB62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522" w:tblpY="-89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78"/>
        <w:gridCol w:w="850"/>
      </w:tblGrid>
      <w:tr w14:paraId="5355B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A777C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F8DD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0ADC3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7188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80AFD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D6850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托克逊县林业和草原工作站</w:t>
            </w:r>
          </w:p>
        </w:tc>
      </w:tr>
      <w:tr w14:paraId="47CC8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ED431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8AD36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草原防护项目（2025年三农项目）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4D6C9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E68CD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祖拜旦·吾甫尔</w:t>
            </w:r>
          </w:p>
        </w:tc>
      </w:tr>
      <w:tr w14:paraId="16F51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D780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BDBD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97E7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294.6</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7C5BAC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C756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294.6</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4312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4BDD1E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DC61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A7FE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133FBD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通过建设草原围栏60千米，达到保护草原生态平衡，预防偷牧和违法违规占用草原的目标。</w:t>
            </w:r>
          </w:p>
        </w:tc>
      </w:tr>
      <w:tr w14:paraId="3DD44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575E2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8DF49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646CB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A26B3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ACDC8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D1012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F7C71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8" w:type="dxa"/>
            <w:tcBorders>
              <w:top w:val="single" w:color="000000" w:sz="4" w:space="0"/>
              <w:left w:val="single" w:color="000000" w:sz="4" w:space="0"/>
              <w:bottom w:val="single" w:color="auto" w:sz="4" w:space="0"/>
              <w:right w:val="single" w:color="000000" w:sz="4" w:space="0"/>
            </w:tcBorders>
            <w:noWrap w:val="0"/>
            <w:vAlign w:val="center"/>
          </w:tcPr>
          <w:p w14:paraId="1AA89E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50" w:type="dxa"/>
            <w:tcBorders>
              <w:top w:val="single" w:color="000000" w:sz="4" w:space="0"/>
              <w:left w:val="single" w:color="000000" w:sz="4" w:space="0"/>
              <w:bottom w:val="single" w:color="auto" w:sz="4" w:space="0"/>
              <w:right w:val="single" w:color="000000" w:sz="4" w:space="0"/>
            </w:tcBorders>
            <w:noWrap w:val="0"/>
            <w:vAlign w:val="center"/>
          </w:tcPr>
          <w:p w14:paraId="54A8FE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2410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4E226C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18469A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610A0A4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草原围栏长度</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310F71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=60千米</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4860B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0D15BA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4C4104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78" w:type="dxa"/>
            <w:tcBorders>
              <w:top w:val="single" w:color="auto" w:sz="4" w:space="0"/>
              <w:left w:val="single" w:color="000000" w:sz="4" w:space="0"/>
              <w:bottom w:val="single" w:color="000000" w:sz="4" w:space="0"/>
              <w:right w:val="single" w:color="000000" w:sz="4" w:space="0"/>
            </w:tcBorders>
            <w:noWrap w:val="0"/>
            <w:vAlign w:val="center"/>
          </w:tcPr>
          <w:p w14:paraId="4C580F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0" w:type="dxa"/>
            <w:tcBorders>
              <w:top w:val="single" w:color="auto" w:sz="4" w:space="0"/>
              <w:left w:val="single" w:color="000000" w:sz="4" w:space="0"/>
              <w:bottom w:val="single" w:color="000000" w:sz="4" w:space="0"/>
              <w:right w:val="single" w:color="auto" w:sz="4" w:space="0"/>
            </w:tcBorders>
            <w:noWrap w:val="0"/>
            <w:vAlign w:val="center"/>
          </w:tcPr>
          <w:p w14:paraId="0E52F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385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72D0A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7AC3A7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17EF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DA6F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586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9DD0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FE5C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401318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14:paraId="56D4A5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8F2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6F1DD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2C9C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10E4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CF17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3872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2F0C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C91E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02251C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14:paraId="6461AF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A03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46B98A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E2732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E0388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草原围栏平均成本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0128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&lt;=45元/米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6E28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1725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E48B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7C588F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14:paraId="5DB7F5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ABB8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341E0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833E1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36AB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实施方案编制费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D1D0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17E1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54CB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6050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7C0189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14:paraId="67D8EF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EC70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0FE46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04D8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1662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工程造价、监理、审计等支出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1551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D425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A35B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E38F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3DBF0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14:paraId="254702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6E1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nil"/>
              <w:right w:val="single" w:color="000000" w:sz="4" w:space="0"/>
            </w:tcBorders>
            <w:noWrap w:val="0"/>
            <w:vAlign w:val="center"/>
          </w:tcPr>
          <w:p w14:paraId="1E4F69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EEBC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A95B4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预防偷牧和违法违规占用草原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31BD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8860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9F07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49F1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0D7883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14:paraId="5F6408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C7D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062331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ADD14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B3221D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保护草原生态平衡</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50A91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有效保护</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966D2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14FFC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3C516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auto" w:sz="4" w:space="0"/>
              <w:right w:val="single" w:color="000000" w:sz="4" w:space="0"/>
            </w:tcBorders>
            <w:noWrap w:val="0"/>
            <w:vAlign w:val="center"/>
          </w:tcPr>
          <w:p w14:paraId="787135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0" w:type="dxa"/>
            <w:tcBorders>
              <w:top w:val="single" w:color="000000" w:sz="4" w:space="0"/>
              <w:left w:val="single" w:color="000000" w:sz="4" w:space="0"/>
              <w:bottom w:val="single" w:color="auto" w:sz="4" w:space="0"/>
              <w:right w:val="single" w:color="auto" w:sz="4" w:space="0"/>
            </w:tcBorders>
            <w:noWrap w:val="0"/>
            <w:vAlign w:val="center"/>
          </w:tcPr>
          <w:p w14:paraId="7F99C6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629196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522" w:tblpY="-89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811"/>
        <w:gridCol w:w="806"/>
        <w:gridCol w:w="904"/>
      </w:tblGrid>
      <w:tr w14:paraId="47595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C94B2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D37C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08B51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A4D1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036617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201060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托克逊县林业和草原工作站</w:t>
            </w:r>
          </w:p>
        </w:tc>
      </w:tr>
      <w:tr w14:paraId="5C3D8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4AA3D6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01BD5B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牧民安置补助费</w:t>
            </w:r>
          </w:p>
        </w:tc>
        <w:tc>
          <w:tcPr>
            <w:tcW w:w="1885" w:type="dxa"/>
            <w:gridSpan w:val="2"/>
            <w:tcBorders>
              <w:top w:val="single" w:color="000000" w:sz="4" w:space="0"/>
              <w:left w:val="single" w:color="000000" w:sz="4" w:space="0"/>
              <w:bottom w:val="single" w:color="000000" w:sz="4" w:space="0"/>
              <w:right w:val="single" w:color="000000" w:sz="4" w:space="0"/>
            </w:tcBorders>
            <w:noWrap w:val="0"/>
            <w:vAlign w:val="center"/>
          </w:tcPr>
          <w:p w14:paraId="61AFC4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37DBE3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祖拜旦·吾甫尔</w:t>
            </w:r>
          </w:p>
        </w:tc>
      </w:tr>
      <w:tr w14:paraId="6F885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460C27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28BCF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9B6CEE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643.76</w:t>
            </w:r>
          </w:p>
        </w:tc>
        <w:tc>
          <w:tcPr>
            <w:tcW w:w="1436" w:type="dxa"/>
            <w:tcBorders>
              <w:top w:val="single" w:color="000000" w:sz="4" w:space="0"/>
              <w:left w:val="nil"/>
              <w:bottom w:val="single" w:color="000000" w:sz="4" w:space="0"/>
              <w:right w:val="single" w:color="000000" w:sz="4" w:space="0"/>
            </w:tcBorders>
            <w:noWrap w:val="0"/>
            <w:vAlign w:val="center"/>
          </w:tcPr>
          <w:p w14:paraId="4D47B2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DA4893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643.76</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60B7F5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72536B7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3F49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341719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156120D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对县域内2020年以前，历史以来企业征占用草原缴纳的牧民安置补助费，其中，夏镇牧民安置补助129人，郭勒布依乡牧民安置补助81人，克尔碱镇牧民安置补助6人，托克逊县风城国营牧业有限公司，按照《</w:t>
            </w:r>
            <w:r>
              <w:rPr>
                <w:rFonts w:hint="eastAsia" w:ascii="宋体" w:hAnsi="宋体" w:cs="宋体"/>
                <w:i w:val="0"/>
                <w:iCs w:val="0"/>
                <w:color w:val="000000"/>
                <w:sz w:val="18"/>
                <w:szCs w:val="18"/>
                <w:highlight w:val="none"/>
                <w:u w:val="none"/>
                <w:lang w:eastAsia="zh-CN"/>
              </w:rPr>
              <w:t>中华人民共和国草原法</w:t>
            </w:r>
            <w:r>
              <w:rPr>
                <w:rFonts w:hint="eastAsia" w:ascii="宋体" w:hAnsi="宋体" w:eastAsia="宋体" w:cs="宋体"/>
                <w:i w:val="0"/>
                <w:iCs w:val="0"/>
                <w:color w:val="000000"/>
                <w:sz w:val="18"/>
                <w:szCs w:val="18"/>
                <w:highlight w:val="none"/>
                <w:u w:val="none"/>
              </w:rPr>
              <w:t>》规定，分期分批支付给被占用草原的牧民，避免牧民利益受到损失。</w:t>
            </w:r>
          </w:p>
        </w:tc>
      </w:tr>
      <w:tr w14:paraId="59973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2546D9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2C990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FC901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9F1C2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FD4AB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DE3AC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3B95B2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59EE2D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E9C7D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B2E0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noWrap w:val="0"/>
            <w:vAlign w:val="center"/>
          </w:tcPr>
          <w:p w14:paraId="14DE55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3BA98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722A5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郭勒布依乡牧民安置补助人数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B2739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&gt;=81人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2977E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E969A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51293F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6DC3BD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5EA54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E356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0A49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D4461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2F3EE1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夏镇牧民安置补助人数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6C461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&gt;=129人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44D1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4407D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3BC144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615493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A0893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6A17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5513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05BB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187C49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克尔碱镇牧民安置补助人数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F3ABA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1F9D3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6D156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182B85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4DDA85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B7651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532C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38D7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ABFF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A58CC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托克逊县风城国营牧业有限公司</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F5142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1ABFB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D8E23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4EC059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4E4D6A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0D825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983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5898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DA26A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0089B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1F40B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ABE73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1ACA5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2726C2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0EE166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C611F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5D9F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B271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EF2E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29CDFF2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牧民安置补助发放程序合规率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95B03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51741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B1BB5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559310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1CA811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1C9FF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850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nil"/>
              <w:right w:val="single" w:color="000000" w:sz="4" w:space="0"/>
            </w:tcBorders>
            <w:noWrap w:val="0"/>
            <w:vAlign w:val="center"/>
          </w:tcPr>
          <w:p w14:paraId="233DD9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33DCB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EECC92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郭勒布依乡草场牧民安置补助费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2B3B5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&lt;=277.45万元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3C89F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F7C06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6D6F3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57190E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11E5AB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0D7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nil"/>
              <w:right w:val="single" w:color="000000" w:sz="4" w:space="0"/>
            </w:tcBorders>
            <w:noWrap w:val="0"/>
            <w:vAlign w:val="center"/>
          </w:tcPr>
          <w:p w14:paraId="137B87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1D9D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DEC352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夏镇草场牧民安置补助费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346F1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&lt;=365.35万元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F9D34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0CE74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1F2D2E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0300FF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AC068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1E5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vMerge w:val="continue"/>
            <w:tcBorders>
              <w:top w:val="single" w:color="000000" w:sz="4" w:space="0"/>
              <w:left w:val="single" w:color="000000" w:sz="4" w:space="0"/>
              <w:bottom w:val="nil"/>
              <w:right w:val="single" w:color="000000" w:sz="4" w:space="0"/>
            </w:tcBorders>
            <w:noWrap w:val="0"/>
            <w:vAlign w:val="center"/>
          </w:tcPr>
          <w:p w14:paraId="71782E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FE34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5541A6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克尔碱镇草场牧民安置补助费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6A831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&lt;=0.82万元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EDEB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D21F9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4B5DEF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28D6C6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8E379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F05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BB8D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76F8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05D69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托克逊县风城国营牧业有限公司草场牧民安置补助费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779B9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&lt;=0.14万元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781E5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408E8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6A40F9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1513D4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7A64B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B88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118E7C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20AAA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1BF4E1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确保牧民合法权益，消除矛盾纠纷</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5806A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E9EB0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23594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02D60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1E052B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E9D6F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AD8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594B4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AAC44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918551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受益牧民满意度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A664D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A85F9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59328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35FE26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04BDB3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F4E13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35D666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87"/>
        <w:gridCol w:w="844"/>
        <w:gridCol w:w="914"/>
      </w:tblGrid>
      <w:tr w14:paraId="2C65E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40E3A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7EF9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F9A1B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1658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83A5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B3F67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托克逊县林果业技术推广服务中心（林果业研究开发中心）</w:t>
            </w:r>
          </w:p>
        </w:tc>
      </w:tr>
      <w:tr w14:paraId="0F0AE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4523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44F21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红枣、杏提高</w:t>
            </w:r>
            <w:r>
              <w:rPr>
                <w:rFonts w:hint="eastAsia" w:ascii="宋体" w:hAnsi="宋体" w:cs="宋体"/>
                <w:i w:val="0"/>
                <w:iCs w:val="0"/>
                <w:color w:val="000000"/>
                <w:sz w:val="18"/>
                <w:szCs w:val="18"/>
                <w:highlight w:val="none"/>
                <w:u w:val="none"/>
                <w:lang w:eastAsia="zh-CN"/>
              </w:rPr>
              <w:t>坐果率</w:t>
            </w:r>
            <w:r>
              <w:rPr>
                <w:rFonts w:hint="eastAsia" w:ascii="宋体" w:hAnsi="宋体" w:eastAsia="宋体" w:cs="宋体"/>
                <w:i w:val="0"/>
                <w:iCs w:val="0"/>
                <w:color w:val="000000"/>
                <w:sz w:val="18"/>
                <w:szCs w:val="18"/>
                <w:highlight w:val="none"/>
                <w:u w:val="none"/>
              </w:rPr>
              <w:t>实验示范及红枣对比检测项目</w:t>
            </w:r>
          </w:p>
        </w:tc>
        <w:tc>
          <w:tcPr>
            <w:tcW w:w="1868" w:type="dxa"/>
            <w:gridSpan w:val="2"/>
            <w:tcBorders>
              <w:top w:val="single" w:color="000000" w:sz="4" w:space="0"/>
              <w:left w:val="single" w:color="000000" w:sz="4" w:space="0"/>
              <w:bottom w:val="single" w:color="000000" w:sz="4" w:space="0"/>
              <w:right w:val="single" w:color="000000" w:sz="4" w:space="0"/>
            </w:tcBorders>
            <w:noWrap w:val="0"/>
            <w:vAlign w:val="center"/>
          </w:tcPr>
          <w:p w14:paraId="3A2F3E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58" w:type="dxa"/>
            <w:gridSpan w:val="2"/>
            <w:tcBorders>
              <w:top w:val="single" w:color="000000" w:sz="4" w:space="0"/>
              <w:left w:val="single" w:color="000000" w:sz="4" w:space="0"/>
              <w:bottom w:val="single" w:color="000000" w:sz="4" w:space="0"/>
              <w:right w:val="single" w:color="000000" w:sz="4" w:space="0"/>
            </w:tcBorders>
            <w:noWrap w:val="0"/>
            <w:vAlign w:val="center"/>
          </w:tcPr>
          <w:p w14:paraId="55F70E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祖拜旦·吾甫尔</w:t>
            </w:r>
          </w:p>
        </w:tc>
      </w:tr>
      <w:tr w14:paraId="31948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AB66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A901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65572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8AA30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AD9EF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787" w:type="dxa"/>
            <w:tcBorders>
              <w:top w:val="single" w:color="000000" w:sz="4" w:space="0"/>
              <w:left w:val="single" w:color="000000" w:sz="4" w:space="0"/>
              <w:bottom w:val="single" w:color="000000" w:sz="4" w:space="0"/>
              <w:right w:val="single" w:color="000000" w:sz="4" w:space="0"/>
            </w:tcBorders>
            <w:noWrap w:val="0"/>
            <w:vAlign w:val="center"/>
          </w:tcPr>
          <w:p w14:paraId="5BBC83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8" w:type="dxa"/>
            <w:gridSpan w:val="2"/>
            <w:tcBorders>
              <w:top w:val="single" w:color="000000" w:sz="4" w:space="0"/>
              <w:left w:val="single" w:color="000000" w:sz="4" w:space="0"/>
              <w:bottom w:val="single" w:color="000000" w:sz="4" w:space="0"/>
              <w:right w:val="single" w:color="000000" w:sz="4" w:space="0"/>
            </w:tcBorders>
            <w:noWrap w:val="0"/>
            <w:vAlign w:val="center"/>
          </w:tcPr>
          <w:p w14:paraId="033403D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660E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E235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487C40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目标1：通过完成1166亩红枣提高</w:t>
            </w:r>
            <w:r>
              <w:rPr>
                <w:rFonts w:hint="eastAsia" w:ascii="宋体" w:hAnsi="宋体" w:cs="宋体"/>
                <w:i w:val="0"/>
                <w:iCs w:val="0"/>
                <w:color w:val="000000"/>
                <w:sz w:val="18"/>
                <w:szCs w:val="18"/>
                <w:highlight w:val="none"/>
                <w:u w:val="none"/>
                <w:lang w:eastAsia="zh-CN"/>
              </w:rPr>
              <w:t>坐果率</w:t>
            </w:r>
            <w:r>
              <w:rPr>
                <w:rFonts w:hint="eastAsia" w:ascii="宋体" w:hAnsi="宋体" w:eastAsia="宋体" w:cs="宋体"/>
                <w:i w:val="0"/>
                <w:iCs w:val="0"/>
                <w:color w:val="000000"/>
                <w:sz w:val="18"/>
                <w:szCs w:val="18"/>
                <w:highlight w:val="none"/>
                <w:u w:val="none"/>
              </w:rPr>
              <w:t>实验示范、3900亩杏子提高</w:t>
            </w:r>
            <w:r>
              <w:rPr>
                <w:rFonts w:hint="eastAsia" w:ascii="宋体" w:hAnsi="宋体" w:cs="宋体"/>
                <w:i w:val="0"/>
                <w:iCs w:val="0"/>
                <w:color w:val="000000"/>
                <w:sz w:val="18"/>
                <w:szCs w:val="18"/>
                <w:highlight w:val="none"/>
                <w:u w:val="none"/>
                <w:lang w:eastAsia="zh-CN"/>
              </w:rPr>
              <w:t>坐果率</w:t>
            </w:r>
            <w:r>
              <w:rPr>
                <w:rFonts w:hint="eastAsia" w:ascii="宋体" w:hAnsi="宋体" w:eastAsia="宋体" w:cs="宋体"/>
                <w:i w:val="0"/>
                <w:iCs w:val="0"/>
                <w:color w:val="000000"/>
                <w:sz w:val="18"/>
                <w:szCs w:val="18"/>
                <w:highlight w:val="none"/>
                <w:u w:val="none"/>
              </w:rPr>
              <w:t>示范，达到增加农民林果收入200元/亩的目标。</w:t>
            </w:r>
          </w:p>
          <w:p w14:paraId="4792747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目标2：通过对灰枣、马牙枣两个枣品种与其他产地红枣进行对比检测，不断提升托克逊县林果的知名度。</w:t>
            </w:r>
          </w:p>
        </w:tc>
      </w:tr>
      <w:tr w14:paraId="39802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4D810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5CDA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A0FB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AE7F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E22F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15AF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7" w:type="dxa"/>
            <w:tcBorders>
              <w:top w:val="single" w:color="000000" w:sz="4" w:space="0"/>
              <w:left w:val="single" w:color="000000" w:sz="4" w:space="0"/>
              <w:bottom w:val="single" w:color="000000" w:sz="4" w:space="0"/>
              <w:right w:val="single" w:color="000000" w:sz="4" w:space="0"/>
            </w:tcBorders>
            <w:noWrap w:val="0"/>
            <w:vAlign w:val="center"/>
          </w:tcPr>
          <w:p w14:paraId="52A67E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14:paraId="5CE3C9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46C3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299A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52A9B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5EA79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D2C3D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对托克逊县红枣进行检测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C9EB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7966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1517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7" w:type="dxa"/>
            <w:tcBorders>
              <w:top w:val="single" w:color="000000" w:sz="4" w:space="0"/>
              <w:left w:val="single" w:color="000000" w:sz="4" w:space="0"/>
              <w:bottom w:val="single" w:color="000000" w:sz="4" w:space="0"/>
              <w:right w:val="single" w:color="000000" w:sz="4" w:space="0"/>
            </w:tcBorders>
            <w:noWrap w:val="0"/>
            <w:vAlign w:val="center"/>
          </w:tcPr>
          <w:p w14:paraId="2313E1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14:paraId="189236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B3767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BFB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936F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06BEA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D5EF7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完成红枣提高</w:t>
            </w:r>
            <w:r>
              <w:rPr>
                <w:rFonts w:hint="eastAsia" w:ascii="宋体" w:hAnsi="宋体" w:cs="宋体"/>
                <w:i w:val="0"/>
                <w:iCs w:val="0"/>
                <w:color w:val="000000"/>
                <w:kern w:val="0"/>
                <w:sz w:val="18"/>
                <w:szCs w:val="18"/>
                <w:u w:val="none"/>
                <w:lang w:val="en-US" w:eastAsia="zh-CN" w:bidi="ar"/>
              </w:rPr>
              <w:t>坐果率</w:t>
            </w:r>
            <w:r>
              <w:rPr>
                <w:rFonts w:hint="eastAsia" w:ascii="宋体" w:hAnsi="宋体" w:eastAsia="宋体" w:cs="宋体"/>
                <w:i w:val="0"/>
                <w:iCs w:val="0"/>
                <w:color w:val="000000"/>
                <w:kern w:val="0"/>
                <w:sz w:val="18"/>
                <w:szCs w:val="18"/>
                <w:u w:val="none"/>
                <w:lang w:val="en-US" w:eastAsia="zh-CN" w:bidi="ar"/>
              </w:rPr>
              <w:t>实验示范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ACE1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&gt;=1166亩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BDB0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999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7" w:type="dxa"/>
            <w:tcBorders>
              <w:top w:val="single" w:color="000000" w:sz="4" w:space="0"/>
              <w:left w:val="single" w:color="000000" w:sz="4" w:space="0"/>
              <w:bottom w:val="single" w:color="000000" w:sz="4" w:space="0"/>
              <w:right w:val="single" w:color="000000" w:sz="4" w:space="0"/>
            </w:tcBorders>
            <w:noWrap w:val="0"/>
            <w:vAlign w:val="center"/>
          </w:tcPr>
          <w:p w14:paraId="052B8A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14:paraId="44B962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416D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E33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4D4A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68CB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F801F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完成杏子提高</w:t>
            </w:r>
            <w:r>
              <w:rPr>
                <w:rFonts w:hint="eastAsia" w:ascii="宋体" w:hAnsi="宋体" w:cs="宋体"/>
                <w:i w:val="0"/>
                <w:iCs w:val="0"/>
                <w:color w:val="000000"/>
                <w:kern w:val="0"/>
                <w:sz w:val="18"/>
                <w:szCs w:val="18"/>
                <w:u w:val="none"/>
                <w:lang w:val="en-US" w:eastAsia="zh-CN" w:bidi="ar"/>
              </w:rPr>
              <w:t>坐果率</w:t>
            </w:r>
            <w:r>
              <w:rPr>
                <w:rFonts w:hint="eastAsia" w:ascii="宋体" w:hAnsi="宋体" w:eastAsia="宋体" w:cs="宋体"/>
                <w:i w:val="0"/>
                <w:iCs w:val="0"/>
                <w:color w:val="000000"/>
                <w:kern w:val="0"/>
                <w:sz w:val="18"/>
                <w:szCs w:val="18"/>
                <w:u w:val="none"/>
                <w:lang w:val="en-US" w:eastAsia="zh-CN" w:bidi="ar"/>
              </w:rPr>
              <w:t>实验示范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4622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&gt;=3900亩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F576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16DD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7" w:type="dxa"/>
            <w:tcBorders>
              <w:top w:val="single" w:color="000000" w:sz="4" w:space="0"/>
              <w:left w:val="single" w:color="000000" w:sz="4" w:space="0"/>
              <w:bottom w:val="single" w:color="000000" w:sz="4" w:space="0"/>
              <w:right w:val="single" w:color="000000" w:sz="4" w:space="0"/>
            </w:tcBorders>
            <w:noWrap w:val="0"/>
            <w:vAlign w:val="center"/>
          </w:tcPr>
          <w:p w14:paraId="5F5B1B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14:paraId="21294A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2D41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EAC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C14E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24475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68313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2DF0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7D92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771F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7" w:type="dxa"/>
            <w:tcBorders>
              <w:top w:val="single" w:color="000000" w:sz="4" w:space="0"/>
              <w:left w:val="single" w:color="000000" w:sz="4" w:space="0"/>
              <w:bottom w:val="single" w:color="000000" w:sz="4" w:space="0"/>
              <w:right w:val="single" w:color="000000" w:sz="4" w:space="0"/>
            </w:tcBorders>
            <w:noWrap w:val="0"/>
            <w:vAlign w:val="center"/>
          </w:tcPr>
          <w:p w14:paraId="475A23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14:paraId="196DE0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64BB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91F9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B3D99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BDB74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BBA37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红枣品质检测成本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D4F4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30D7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746D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7" w:type="dxa"/>
            <w:tcBorders>
              <w:top w:val="single" w:color="000000" w:sz="4" w:space="0"/>
              <w:left w:val="single" w:color="000000" w:sz="4" w:space="0"/>
              <w:bottom w:val="single" w:color="000000" w:sz="4" w:space="0"/>
              <w:right w:val="single" w:color="000000" w:sz="4" w:space="0"/>
            </w:tcBorders>
            <w:noWrap w:val="0"/>
            <w:vAlign w:val="center"/>
          </w:tcPr>
          <w:p w14:paraId="62DE93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14:paraId="3D4AA9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7C59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3193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770F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2A8A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F61E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红枣提高</w:t>
            </w:r>
            <w:r>
              <w:rPr>
                <w:rFonts w:hint="eastAsia" w:ascii="宋体" w:hAnsi="宋体" w:cs="宋体"/>
                <w:i w:val="0"/>
                <w:iCs w:val="0"/>
                <w:color w:val="000000"/>
                <w:kern w:val="0"/>
                <w:sz w:val="18"/>
                <w:szCs w:val="18"/>
                <w:u w:val="none"/>
                <w:lang w:val="en-US" w:eastAsia="zh-CN" w:bidi="ar"/>
              </w:rPr>
              <w:t>坐果率</w:t>
            </w:r>
            <w:r>
              <w:rPr>
                <w:rFonts w:hint="eastAsia" w:ascii="宋体" w:hAnsi="宋体" w:eastAsia="宋体" w:cs="宋体"/>
                <w:i w:val="0"/>
                <w:iCs w:val="0"/>
                <w:color w:val="000000"/>
                <w:kern w:val="0"/>
                <w:sz w:val="18"/>
                <w:szCs w:val="18"/>
                <w:u w:val="none"/>
                <w:lang w:val="en-US" w:eastAsia="zh-CN" w:bidi="ar"/>
              </w:rPr>
              <w:t>试验示范点成本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7E27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&lt;=31.48万元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BE24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E73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7" w:type="dxa"/>
            <w:tcBorders>
              <w:top w:val="single" w:color="000000" w:sz="4" w:space="0"/>
              <w:left w:val="single" w:color="000000" w:sz="4" w:space="0"/>
              <w:bottom w:val="single" w:color="000000" w:sz="4" w:space="0"/>
              <w:right w:val="single" w:color="000000" w:sz="4" w:space="0"/>
            </w:tcBorders>
            <w:noWrap w:val="0"/>
            <w:vAlign w:val="center"/>
          </w:tcPr>
          <w:p w14:paraId="1C9239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14:paraId="56DAC8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5366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BFB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420EDD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08AD8C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3CF419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杏子提高座果率试验示范点成本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2E5A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&lt;=58.52万元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EB2D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5876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7" w:type="dxa"/>
            <w:tcBorders>
              <w:top w:val="single" w:color="000000" w:sz="4" w:space="0"/>
              <w:left w:val="single" w:color="000000" w:sz="4" w:space="0"/>
              <w:bottom w:val="single" w:color="000000" w:sz="4" w:space="0"/>
              <w:right w:val="single" w:color="000000" w:sz="4" w:space="0"/>
            </w:tcBorders>
            <w:noWrap w:val="0"/>
            <w:vAlign w:val="center"/>
          </w:tcPr>
          <w:p w14:paraId="499EE3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14:paraId="2F22FB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6E78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88CC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6B503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0C427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ABA06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增加农民林果收入</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BBE1E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47B8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0BE0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7" w:type="dxa"/>
            <w:tcBorders>
              <w:top w:val="single" w:color="000000" w:sz="4" w:space="0"/>
              <w:left w:val="single" w:color="000000" w:sz="4" w:space="0"/>
              <w:bottom w:val="single" w:color="000000" w:sz="4" w:space="0"/>
              <w:right w:val="single" w:color="000000" w:sz="4" w:space="0"/>
            </w:tcBorders>
            <w:noWrap w:val="0"/>
            <w:vAlign w:val="center"/>
          </w:tcPr>
          <w:p w14:paraId="4313D2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14:paraId="0C8541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083C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F17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285E02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5DA357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4058BC1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不断提升托克逊县林果的知名度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0531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9D7C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F360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7" w:type="dxa"/>
            <w:tcBorders>
              <w:top w:val="single" w:color="000000" w:sz="4" w:space="0"/>
              <w:left w:val="single" w:color="000000" w:sz="4" w:space="0"/>
              <w:bottom w:val="single" w:color="000000" w:sz="4" w:space="0"/>
              <w:right w:val="single" w:color="000000" w:sz="4" w:space="0"/>
            </w:tcBorders>
            <w:noWrap w:val="0"/>
            <w:vAlign w:val="center"/>
          </w:tcPr>
          <w:p w14:paraId="5BBCF6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14:paraId="6DDB5C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D9B0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278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A0374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6001E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3F668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果农对项目建设的满意度（%）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8B13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AD66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5B06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7" w:type="dxa"/>
            <w:tcBorders>
              <w:top w:val="single" w:color="000000" w:sz="4" w:space="0"/>
              <w:left w:val="single" w:color="000000" w:sz="4" w:space="0"/>
              <w:bottom w:val="single" w:color="000000" w:sz="4" w:space="0"/>
              <w:right w:val="single" w:color="000000" w:sz="4" w:space="0"/>
            </w:tcBorders>
            <w:noWrap w:val="0"/>
            <w:vAlign w:val="center"/>
          </w:tcPr>
          <w:p w14:paraId="59D8E9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14:paraId="589637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F7CE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FC6D7B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83"/>
        <w:gridCol w:w="845"/>
      </w:tblGrid>
      <w:tr w14:paraId="6160F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105C7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D130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7C34B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5AE9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F551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7FFD6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托克逊县林果业技术推广服务中心（林果业研究开发中心）</w:t>
            </w:r>
          </w:p>
        </w:tc>
      </w:tr>
      <w:tr w14:paraId="3390F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CBC54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D147C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林果展评、展示项目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89087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E1BDD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祖拜旦·吾甫尔</w:t>
            </w:r>
          </w:p>
        </w:tc>
      </w:tr>
      <w:tr w14:paraId="0BBA0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8F6D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367C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BCABF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9C52F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630FF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C2B5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696A9A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7985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9F8FC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CE8AE6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目标1：通过参加自治区、吐鲁番市安排的各种林果展会3次以上，逐步提高我县林果产品品牌化建设的目标。</w:t>
            </w:r>
          </w:p>
          <w:p w14:paraId="36CB7B2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目标2：通过主办、协办、参加本地各种节日活动4次以上，不断提升托克逊县林果的知名度。</w:t>
            </w:r>
          </w:p>
        </w:tc>
      </w:tr>
      <w:tr w14:paraId="550FE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468C3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92C3D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4543D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E3437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F79CF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04261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56465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83" w:type="dxa"/>
            <w:tcBorders>
              <w:top w:val="single" w:color="000000" w:sz="4" w:space="0"/>
              <w:left w:val="single" w:color="000000" w:sz="4" w:space="0"/>
              <w:bottom w:val="single" w:color="auto" w:sz="4" w:space="0"/>
              <w:right w:val="single" w:color="000000" w:sz="4" w:space="0"/>
            </w:tcBorders>
            <w:noWrap w:val="0"/>
            <w:vAlign w:val="center"/>
          </w:tcPr>
          <w:p w14:paraId="140371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45" w:type="dxa"/>
            <w:tcBorders>
              <w:top w:val="single" w:color="000000" w:sz="4" w:space="0"/>
              <w:left w:val="single" w:color="000000" w:sz="4" w:space="0"/>
              <w:bottom w:val="single" w:color="auto" w:sz="4" w:space="0"/>
              <w:right w:val="single" w:color="000000" w:sz="4" w:space="0"/>
            </w:tcBorders>
            <w:noWrap w:val="0"/>
            <w:vAlign w:val="center"/>
          </w:tcPr>
          <w:p w14:paraId="0FB68E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7953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0DF135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55C5D0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425C50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组织企业（合作社）</w:t>
            </w:r>
            <w:r>
              <w:rPr>
                <w:rFonts w:hint="eastAsia" w:ascii="宋体" w:hAnsi="宋体" w:cs="宋体"/>
                <w:i w:val="0"/>
                <w:iCs w:val="0"/>
                <w:color w:val="000000"/>
                <w:kern w:val="0"/>
                <w:sz w:val="18"/>
                <w:szCs w:val="18"/>
                <w:u w:val="none"/>
                <w:lang w:val="en-US" w:eastAsia="zh-CN" w:bidi="ar"/>
              </w:rPr>
              <w:t>参加</w:t>
            </w:r>
            <w:r>
              <w:rPr>
                <w:rFonts w:hint="eastAsia" w:ascii="宋体" w:hAnsi="宋体" w:eastAsia="宋体" w:cs="宋体"/>
                <w:i w:val="0"/>
                <w:iCs w:val="0"/>
                <w:color w:val="000000"/>
                <w:kern w:val="0"/>
                <w:sz w:val="18"/>
                <w:szCs w:val="18"/>
                <w:u w:val="none"/>
                <w:lang w:val="en-US" w:eastAsia="zh-CN" w:bidi="ar"/>
              </w:rPr>
              <w:t>市外展次数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2D3B52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27BE56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7C20C9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7BE82E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3" w:type="dxa"/>
            <w:tcBorders>
              <w:top w:val="single" w:color="auto" w:sz="4" w:space="0"/>
              <w:left w:val="single" w:color="000000" w:sz="4" w:space="0"/>
              <w:bottom w:val="single" w:color="000000" w:sz="4" w:space="0"/>
              <w:right w:val="single" w:color="000000" w:sz="4" w:space="0"/>
            </w:tcBorders>
            <w:noWrap w:val="0"/>
            <w:vAlign w:val="center"/>
          </w:tcPr>
          <w:p w14:paraId="7A9FD5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000000" w:sz="4" w:space="0"/>
              <w:bottom w:val="single" w:color="000000" w:sz="4" w:space="0"/>
              <w:right w:val="single" w:color="auto" w:sz="4" w:space="0"/>
            </w:tcBorders>
            <w:noWrap w:val="0"/>
            <w:vAlign w:val="center"/>
          </w:tcPr>
          <w:p w14:paraId="61CFB6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563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7BEBC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400D2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DC727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主办或协办本市内节日活动场次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874F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40D1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80E1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1435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41B463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000000" w:sz="4" w:space="0"/>
              <w:left w:val="single" w:color="000000" w:sz="4" w:space="0"/>
              <w:bottom w:val="single" w:color="000000" w:sz="4" w:space="0"/>
              <w:right w:val="single" w:color="auto" w:sz="4" w:space="0"/>
            </w:tcBorders>
            <w:noWrap w:val="0"/>
            <w:vAlign w:val="center"/>
          </w:tcPr>
          <w:p w14:paraId="478FB6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F63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B4033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27E09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21B5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530B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7AF6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C18B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0FDD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3FF635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000000" w:sz="4" w:space="0"/>
              <w:left w:val="single" w:color="000000" w:sz="4" w:space="0"/>
              <w:bottom w:val="single" w:color="000000" w:sz="4" w:space="0"/>
              <w:right w:val="single" w:color="auto" w:sz="4" w:space="0"/>
            </w:tcBorders>
            <w:noWrap w:val="0"/>
            <w:vAlign w:val="center"/>
          </w:tcPr>
          <w:p w14:paraId="63FE6F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66C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5636E7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4A2BD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9FC2E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组织企业（合作社）参展成本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1BA1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0730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C12E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E7A5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2D9286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000000" w:sz="4" w:space="0"/>
              <w:left w:val="single" w:color="000000" w:sz="4" w:space="0"/>
              <w:bottom w:val="single" w:color="000000" w:sz="4" w:space="0"/>
              <w:right w:val="single" w:color="auto" w:sz="4" w:space="0"/>
            </w:tcBorders>
            <w:noWrap w:val="0"/>
            <w:vAlign w:val="center"/>
          </w:tcPr>
          <w:p w14:paraId="27A2CE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3E18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FB51F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2655C1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242F1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主办或协办本地节日活动成本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5E37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73B2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526B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40CD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48D4AB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000000" w:sz="4" w:space="0"/>
              <w:left w:val="single" w:color="000000" w:sz="4" w:space="0"/>
              <w:bottom w:val="single" w:color="000000" w:sz="4" w:space="0"/>
              <w:right w:val="single" w:color="auto" w:sz="4" w:space="0"/>
            </w:tcBorders>
            <w:noWrap w:val="0"/>
            <w:vAlign w:val="center"/>
          </w:tcPr>
          <w:p w14:paraId="23356F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DB1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3F1486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1BFA4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1F3C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不断提升托克逊县林果知名度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6647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3455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4A09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B54F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10322D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5" w:type="dxa"/>
            <w:tcBorders>
              <w:top w:val="single" w:color="000000" w:sz="4" w:space="0"/>
              <w:left w:val="single" w:color="000000" w:sz="4" w:space="0"/>
              <w:bottom w:val="single" w:color="000000" w:sz="4" w:space="0"/>
              <w:right w:val="single" w:color="auto" w:sz="4" w:space="0"/>
            </w:tcBorders>
            <w:noWrap w:val="0"/>
            <w:vAlign w:val="center"/>
          </w:tcPr>
          <w:p w14:paraId="549719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DFEE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697BCC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0B2B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CB78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我县林果果品销售较上年同期增长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2D68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有效增长</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5848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10B7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DE6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4A93EA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5" w:type="dxa"/>
            <w:tcBorders>
              <w:top w:val="single" w:color="000000" w:sz="4" w:space="0"/>
              <w:left w:val="single" w:color="000000" w:sz="4" w:space="0"/>
              <w:bottom w:val="single" w:color="000000" w:sz="4" w:space="0"/>
              <w:right w:val="single" w:color="auto" w:sz="4" w:space="0"/>
            </w:tcBorders>
            <w:noWrap w:val="0"/>
            <w:vAlign w:val="center"/>
          </w:tcPr>
          <w:p w14:paraId="64DE52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091F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2F965C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A0B0C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89087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活动开展区群众满意度（%）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4B9D7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187A0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A69A3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52DED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single" w:color="auto" w:sz="4" w:space="0"/>
              <w:right w:val="single" w:color="000000" w:sz="4" w:space="0"/>
            </w:tcBorders>
            <w:noWrap w:val="0"/>
            <w:vAlign w:val="center"/>
          </w:tcPr>
          <w:p w14:paraId="00B670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45" w:type="dxa"/>
            <w:tcBorders>
              <w:top w:val="single" w:color="000000" w:sz="4" w:space="0"/>
              <w:left w:val="single" w:color="000000" w:sz="4" w:space="0"/>
              <w:bottom w:val="single" w:color="auto" w:sz="4" w:space="0"/>
              <w:right w:val="single" w:color="auto" w:sz="4" w:space="0"/>
            </w:tcBorders>
            <w:noWrap w:val="0"/>
            <w:vAlign w:val="center"/>
          </w:tcPr>
          <w:p w14:paraId="14E4B1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18146DC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0D98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5DEF5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1D66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BB008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5089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72BA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62116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托克逊县林果业技术推广服务中心（林果业研究开发中心）</w:t>
            </w:r>
          </w:p>
        </w:tc>
      </w:tr>
      <w:tr w14:paraId="4BDA4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79C2E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174F8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品种改良建设项目（2025年三农项目）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640C9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8EE29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祖拜旦·吾甫尔</w:t>
            </w:r>
          </w:p>
        </w:tc>
      </w:tr>
      <w:tr w14:paraId="075AF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C28C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65DC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5B105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7CA9B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117D6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DF29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63812B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05E4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025F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81B811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通过完成1000亩的品种改良建设任务，对开展品种改良的果农给予400元/亩的补助。改善产业结构及生态环境。</w:t>
            </w:r>
          </w:p>
        </w:tc>
      </w:tr>
      <w:tr w14:paraId="6163B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DA1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BC942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97697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E741C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6955E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2C726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B7DA6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66B42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CE19C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3BF8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2697CA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3FE7AB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DE7F8D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完成林果品改面积</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4FDAC9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&gt;=1000亩</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3DD45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6A4BBD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2BAB99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04983D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756D90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07E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F2F07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54AE5C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13B8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改良品种成活率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D91E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5B8B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C105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2319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9557C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42CD8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D15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44200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7D99C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5DF8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品改验收时间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B6D8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2DC9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7658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E013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03DC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ABA0E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911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09587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D2F2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57AD6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品种改良补助标准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5EBA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883B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C196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CD9D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048D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EF95E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DA7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12A7ED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5C677C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9C84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改善产业结构</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75C6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7D5C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B9D7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DB1F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D942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D51BF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6F0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C1937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432C7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138F1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改善生态环境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C357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6CEC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8951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F3345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C0EE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83665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4C4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24E2B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EDC15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3FE13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品改果农满意度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65C7C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4DFCD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9AF4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E55DC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D0CD5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39A087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2738FE2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09"/>
        <w:gridCol w:w="822"/>
        <w:gridCol w:w="914"/>
      </w:tblGrid>
      <w:tr w14:paraId="60BF4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B6D51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EC73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3AB3F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D958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C823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15E74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68A76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7CA4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3DB2C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2015-2018年退耕还林补助项目</w:t>
            </w:r>
          </w:p>
        </w:tc>
        <w:tc>
          <w:tcPr>
            <w:tcW w:w="1890" w:type="dxa"/>
            <w:gridSpan w:val="2"/>
            <w:tcBorders>
              <w:top w:val="single" w:color="000000" w:sz="4" w:space="0"/>
              <w:left w:val="single" w:color="000000" w:sz="4" w:space="0"/>
              <w:bottom w:val="single" w:color="000000" w:sz="4" w:space="0"/>
              <w:right w:val="single" w:color="000000" w:sz="4" w:space="0"/>
            </w:tcBorders>
            <w:noWrap w:val="0"/>
            <w:vAlign w:val="center"/>
          </w:tcPr>
          <w:p w14:paraId="0901A4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6" w:type="dxa"/>
            <w:gridSpan w:val="2"/>
            <w:tcBorders>
              <w:top w:val="single" w:color="000000" w:sz="4" w:space="0"/>
              <w:left w:val="single" w:color="000000" w:sz="4" w:space="0"/>
              <w:bottom w:val="single" w:color="000000" w:sz="4" w:space="0"/>
              <w:right w:val="single" w:color="000000" w:sz="4" w:space="0"/>
            </w:tcBorders>
            <w:noWrap w:val="0"/>
            <w:vAlign w:val="center"/>
          </w:tcPr>
          <w:p w14:paraId="5175E1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40592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81B7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5683C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D35EA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22.72</w:t>
            </w:r>
          </w:p>
        </w:tc>
        <w:tc>
          <w:tcPr>
            <w:tcW w:w="1455" w:type="dxa"/>
            <w:tcBorders>
              <w:top w:val="single" w:color="000000" w:sz="4" w:space="0"/>
              <w:left w:val="nil"/>
              <w:bottom w:val="single" w:color="000000" w:sz="4" w:space="0"/>
              <w:right w:val="single" w:color="000000" w:sz="4" w:space="0"/>
            </w:tcBorders>
            <w:noWrap w:val="0"/>
            <w:vAlign w:val="center"/>
          </w:tcPr>
          <w:p w14:paraId="60B01D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A0EF9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22.72</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681D0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6" w:type="dxa"/>
            <w:gridSpan w:val="2"/>
            <w:tcBorders>
              <w:top w:val="single" w:color="000000" w:sz="4" w:space="0"/>
              <w:left w:val="single" w:color="000000" w:sz="4" w:space="0"/>
              <w:bottom w:val="single" w:color="000000" w:sz="4" w:space="0"/>
              <w:right w:val="single" w:color="000000" w:sz="4" w:space="0"/>
            </w:tcBorders>
            <w:noWrap w:val="0"/>
            <w:vAlign w:val="center"/>
          </w:tcPr>
          <w:p w14:paraId="5183618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C1DC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01D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FA76D0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对2015-2018年，2020-2023年未验收通过的384.83亩退耕还林地株数保存率再次进行县级验收，对验收合格的地块兑现补助。其中：2015年新一轮退耕还林验收地块68.5亩，2016年新一轮退耕还林验收地块71.13亩，2017年退耕还林验收地块62.88亩，2018年退耕还林验收地块113.82亩，2020-2023年退耕还林地延长期面积68.5亩。通过项目实施，达到巩固退耕还林成果，持续改善生态环境，逐步改善退耕户生活水平的效果。</w:t>
            </w:r>
          </w:p>
        </w:tc>
      </w:tr>
      <w:tr w14:paraId="2B22B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B7CF3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73270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E01E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361D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78F41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79DB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7F5CBB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5F0A86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A321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3773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3E1E4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61EED7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0CFE4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2015年新一轮退耕还林补助面积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DD7E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=68.50亩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5F84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5815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25D93F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1190EE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6E8B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7F1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06EEE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nil"/>
              <w:right w:val="single" w:color="000000" w:sz="4" w:space="0"/>
            </w:tcBorders>
            <w:noWrap w:val="0"/>
            <w:vAlign w:val="center"/>
          </w:tcPr>
          <w:p w14:paraId="2B843B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B1761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2016年新一轮退耕还林第五年补助面积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D350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=71.13亩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946F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0437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4CF202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3DBFA9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53DE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B22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FAF0C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707D8C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F4C2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2017年新一轮退耕还林第一年补助面积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CEC5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17E1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B867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68AF32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781B85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55BC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091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39ED6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23C46A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2ED2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2017年新一轮退耕还林第三年补助面积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FD93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=52.88亩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82DF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960A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07C842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68BE7E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1496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2DB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DEA7E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ign w:val="center"/>
          </w:tcPr>
          <w:p w14:paraId="6E6376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EA8DA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2018年新一轮退耕还林第三年补助面积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22FC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=17.70亩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EFB0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D619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3B4120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14EA5A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641F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BBF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D44B9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7AAB2F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825EF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2018年新一轮退耕还林第五年补助面积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9B84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=96.12亩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4884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63AF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4078F0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4F2DC5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F109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DC7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6E0A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055D3F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0E99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2020-2023年退耕还林延长期补助面积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1101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=68.50亩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0CF6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8955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2.8162亩</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56923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4D1EB7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D928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2EB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DF7C1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36B41A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9959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退耕还林地合格率（株数保存率）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8579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CC88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F092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88.4%</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5C17E1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00DF0A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44E5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65D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D298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054EFF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1D2B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退耕还林补助地块验收率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300A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5C52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1EF5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731DFD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06A24B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D319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6D2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23E31B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956F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1F78C1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2015年新一轮退耕还林补助标准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16CD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19D9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2BB5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6258C8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4C46B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64D2F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822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16B72E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BE57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E5F7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2016年新一轮退耕还林第五年补助标准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48DA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EC4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8C70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07740D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21F725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EB58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EBCF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2A4D42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E406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A3163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2017年新一轮退耕还林第一年补助标准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8C78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9D1C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538C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774BA4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05FC23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18E3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0DD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42AB4E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0308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8171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2017年新一轮退耕还林第三年补助标准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7397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56EC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F7E5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6598D0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02083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AF9C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4608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520472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F55D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AFB1C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2018年新一轮退耕还林第三年补助标准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9889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127F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22EF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21966F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5153E3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FD09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25CE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7EFCF1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64B9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30A35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2018年新一轮退耕还林第五年补助标准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82F3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7DBD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FB43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55CE8C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4B8085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24536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356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2DF5BC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B03E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8D0F4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2020-2023年退耕还林延长补助标准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1EFD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3864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878A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100元/亩</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030F37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5035D6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48B4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93EB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45E6C9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1759F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9AA2E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改善退耕户生活状况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2AD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C182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DE6F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25FB67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034D89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88B3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1EFC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5C1E2A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749D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207B0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巩固退耕还林成果，持续改善生态环境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54B5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B179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2728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1388BB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066D96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253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03ABC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2079A5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A517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C2253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受益退耕农户满意度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1559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1482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6E04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90.45%</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1D4C3C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75009C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0D59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1C895A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98"/>
        <w:gridCol w:w="933"/>
        <w:gridCol w:w="914"/>
      </w:tblGrid>
      <w:tr w14:paraId="2399C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DD916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B04B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55ADA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5FD5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718E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1D4E1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5D02A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1935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BE196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2018年度防沙治沙示范建设项目</w:t>
            </w:r>
          </w:p>
        </w:tc>
        <w:tc>
          <w:tcPr>
            <w:tcW w:w="1779" w:type="dxa"/>
            <w:gridSpan w:val="2"/>
            <w:tcBorders>
              <w:top w:val="single" w:color="000000" w:sz="4" w:space="0"/>
              <w:left w:val="single" w:color="000000" w:sz="4" w:space="0"/>
              <w:bottom w:val="single" w:color="000000" w:sz="4" w:space="0"/>
              <w:right w:val="single" w:color="000000" w:sz="4" w:space="0"/>
            </w:tcBorders>
            <w:noWrap w:val="0"/>
            <w:vAlign w:val="center"/>
          </w:tcPr>
          <w:p w14:paraId="4EC903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47" w:type="dxa"/>
            <w:gridSpan w:val="2"/>
            <w:tcBorders>
              <w:top w:val="single" w:color="000000" w:sz="4" w:space="0"/>
              <w:left w:val="single" w:color="000000" w:sz="4" w:space="0"/>
              <w:bottom w:val="single" w:color="000000" w:sz="4" w:space="0"/>
              <w:right w:val="single" w:color="000000" w:sz="4" w:space="0"/>
            </w:tcBorders>
            <w:noWrap w:val="0"/>
            <w:vAlign w:val="center"/>
          </w:tcPr>
          <w:p w14:paraId="2B2CA8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5696F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297C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C9C2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19445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24.00</w:t>
            </w:r>
          </w:p>
        </w:tc>
        <w:tc>
          <w:tcPr>
            <w:tcW w:w="1455" w:type="dxa"/>
            <w:tcBorders>
              <w:top w:val="single" w:color="000000" w:sz="4" w:space="0"/>
              <w:left w:val="nil"/>
              <w:bottom w:val="single" w:color="000000" w:sz="4" w:space="0"/>
              <w:right w:val="single" w:color="000000" w:sz="4" w:space="0"/>
            </w:tcBorders>
            <w:noWrap w:val="0"/>
            <w:vAlign w:val="center"/>
          </w:tcPr>
          <w:p w14:paraId="51A95C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2408B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24.00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0025CC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47" w:type="dxa"/>
            <w:gridSpan w:val="2"/>
            <w:tcBorders>
              <w:top w:val="single" w:color="000000" w:sz="4" w:space="0"/>
              <w:left w:val="single" w:color="000000" w:sz="4" w:space="0"/>
              <w:bottom w:val="single" w:color="000000" w:sz="4" w:space="0"/>
              <w:right w:val="single" w:color="000000" w:sz="4" w:space="0"/>
            </w:tcBorders>
            <w:noWrap w:val="0"/>
            <w:vAlign w:val="center"/>
          </w:tcPr>
          <w:p w14:paraId="00C2D7C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DCDC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91D6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2659F5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通过对项目区内380亩杏树进行补植补造，病虫害防控、修剪等科学管护，成活率达85%以上，</w:t>
            </w:r>
            <w:r>
              <w:rPr>
                <w:rFonts w:hint="eastAsia" w:ascii="宋体" w:hAnsi="宋体" w:cs="宋体"/>
                <w:i w:val="0"/>
                <w:iCs w:val="0"/>
                <w:color w:val="000000"/>
                <w:sz w:val="18"/>
                <w:szCs w:val="18"/>
                <w:highlight w:val="none"/>
                <w:u w:val="none"/>
                <w:lang w:eastAsia="zh-CN"/>
              </w:rPr>
              <w:t>达到</w:t>
            </w:r>
            <w:r>
              <w:rPr>
                <w:rFonts w:hint="eastAsia" w:ascii="宋体" w:hAnsi="宋体" w:eastAsia="宋体" w:cs="宋体"/>
                <w:i w:val="0"/>
                <w:iCs w:val="0"/>
                <w:color w:val="000000"/>
                <w:sz w:val="18"/>
                <w:szCs w:val="18"/>
                <w:highlight w:val="none"/>
                <w:u w:val="none"/>
              </w:rPr>
              <w:t>提高产量，果农增收，防风治沙，改善生态环境的目的。</w:t>
            </w:r>
          </w:p>
        </w:tc>
      </w:tr>
      <w:tr w14:paraId="6E7E5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F8BF9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E8732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D93D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2EF4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A47D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196C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261718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6AE22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61C0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A34C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B5CEC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919E4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D245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技术培训次数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040D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AE7C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8C43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1EDE84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097641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B8EA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C1B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DE80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2A952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269BAA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杏树预防病虫害防控面积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F2E5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DE89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81BB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12EF91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209DE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289D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507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C343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05AF3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7C5B1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苗木成活率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8C67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C3F1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0700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57196E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081129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34EF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5FB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3A53A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393213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DA9DB6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技术培训完成率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1446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7933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DF53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5BC9A0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5CEEC2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CC24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211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6321C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2AF866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8BB50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B6F55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F4D3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61C7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1696C2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36502A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643C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822C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992E3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CF3B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9108D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机械整地费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680D7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073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68A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2BC01A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2823DF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22DB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7AA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BF1B6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F1322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6817D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补植补造费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D825F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AE09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0AFA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21755E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39AFB1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62DA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B39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1DC1B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445D1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20D6B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管护区水费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93F10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777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F2F5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2B877C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20DDBA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6AD2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C9E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000000" w:sz="4" w:space="0"/>
              <w:bottom w:val="nil"/>
              <w:right w:val="single" w:color="000000" w:sz="4" w:space="0"/>
            </w:tcBorders>
            <w:noWrap w:val="0"/>
            <w:vAlign w:val="center"/>
          </w:tcPr>
          <w:p w14:paraId="314703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1286BD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6EA2E0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林果产业的发展，增加果农收入，改善生态环境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9AC6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A46A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5E6B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3F0076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4D9D71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9814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079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741F7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6D949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D411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项目区受惠果农满意度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D417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DB9A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6145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622AC9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55F4EA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D039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15CF4C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8DF6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1C57C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BDB3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D7437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796A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9AA7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58982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7D7EB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E5995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9B0E2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2018年重点防护林工程项目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AB8B6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3997E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0BFBC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99980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7E2C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A614E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55.56</w:t>
            </w:r>
          </w:p>
        </w:tc>
        <w:tc>
          <w:tcPr>
            <w:tcW w:w="1455" w:type="dxa"/>
            <w:tcBorders>
              <w:top w:val="single" w:color="000000" w:sz="4" w:space="0"/>
              <w:left w:val="nil"/>
              <w:bottom w:val="single" w:color="000000" w:sz="4" w:space="0"/>
              <w:right w:val="single" w:color="000000" w:sz="4" w:space="0"/>
            </w:tcBorders>
            <w:noWrap w:val="0"/>
            <w:vAlign w:val="center"/>
          </w:tcPr>
          <w:p w14:paraId="639FF7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DFEA8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55.56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E093B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AE417C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2B6F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60A6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8EC26F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通过完成林地开沟换土920亩、开沟长度13.9千米，拉运熟土回填，从而促进林木生长，切实提高林木品质，增强林木对各种自然灾害的抵抗能力。</w:t>
            </w:r>
          </w:p>
        </w:tc>
      </w:tr>
      <w:tr w14:paraId="63B28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F3951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012DC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C0809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91CDF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B42C8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25983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972D8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45E63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DA8CC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EDE9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3BCD72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8D596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46A059D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林地开沟换土面积</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D3208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=920亩</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4937A7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729DF6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7C5D04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39C492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0FFFA6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7219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2749F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198E6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AA4F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林地开沟长度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E60E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=13.9千米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B89B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76C5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5CC7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59150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79E8D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867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F88BD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8D190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4C41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开沟换土质量合格率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D8AE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27C34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CB07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42F6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CFD29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DC1FD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92C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F2E99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AB16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D7E0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C9EA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D435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B076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8835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0E117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588F7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5807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78BC75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6DB292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28A8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开沟换土成本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F74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&lt;=39.8元/米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D641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42A9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EF4B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BFA5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66FAB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BD2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06DCA4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6A780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A815F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对自然灾害的抵抗能力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13E8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1D99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5AAE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2086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BBF5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A1344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C25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468D81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39946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FA1984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减少风沙危害，改善空气质量</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8D9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7490A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B3D22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86619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16D2C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6F012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21C038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98"/>
        <w:gridCol w:w="833"/>
        <w:gridCol w:w="914"/>
      </w:tblGrid>
      <w:tr w14:paraId="6E906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43551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D93E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310B2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E341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19C0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9DF6D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174187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6A38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C9233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2019年退耕还林补助</w:t>
            </w:r>
          </w:p>
        </w:tc>
        <w:tc>
          <w:tcPr>
            <w:tcW w:w="1879" w:type="dxa"/>
            <w:gridSpan w:val="2"/>
            <w:tcBorders>
              <w:top w:val="single" w:color="000000" w:sz="4" w:space="0"/>
              <w:left w:val="single" w:color="000000" w:sz="4" w:space="0"/>
              <w:bottom w:val="single" w:color="000000" w:sz="4" w:space="0"/>
              <w:right w:val="single" w:color="000000" w:sz="4" w:space="0"/>
            </w:tcBorders>
            <w:noWrap w:val="0"/>
            <w:vAlign w:val="center"/>
          </w:tcPr>
          <w:p w14:paraId="4C615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47" w:type="dxa"/>
            <w:gridSpan w:val="2"/>
            <w:tcBorders>
              <w:top w:val="single" w:color="000000" w:sz="4" w:space="0"/>
              <w:left w:val="single" w:color="000000" w:sz="4" w:space="0"/>
              <w:bottom w:val="single" w:color="000000" w:sz="4" w:space="0"/>
              <w:right w:val="single" w:color="000000" w:sz="4" w:space="0"/>
            </w:tcBorders>
            <w:noWrap w:val="0"/>
            <w:vAlign w:val="center"/>
          </w:tcPr>
          <w:p w14:paraId="2E3C1F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0FBBB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E36D6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9305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59053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5.57</w:t>
            </w:r>
          </w:p>
        </w:tc>
        <w:tc>
          <w:tcPr>
            <w:tcW w:w="1455" w:type="dxa"/>
            <w:tcBorders>
              <w:top w:val="single" w:color="000000" w:sz="4" w:space="0"/>
              <w:left w:val="nil"/>
              <w:bottom w:val="single" w:color="000000" w:sz="4" w:space="0"/>
              <w:right w:val="single" w:color="000000" w:sz="4" w:space="0"/>
            </w:tcBorders>
            <w:noWrap w:val="0"/>
            <w:vAlign w:val="center"/>
          </w:tcPr>
          <w:p w14:paraId="22B848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0DCFA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5.57</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25D05D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47" w:type="dxa"/>
            <w:gridSpan w:val="2"/>
            <w:tcBorders>
              <w:top w:val="single" w:color="000000" w:sz="4" w:space="0"/>
              <w:left w:val="single" w:color="000000" w:sz="4" w:space="0"/>
              <w:bottom w:val="single" w:color="000000" w:sz="4" w:space="0"/>
              <w:right w:val="single" w:color="000000" w:sz="4" w:space="0"/>
            </w:tcBorders>
            <w:noWrap w:val="0"/>
            <w:vAlign w:val="center"/>
          </w:tcPr>
          <w:p w14:paraId="7DE1D13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210C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69C2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F5024D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2017年新一轮退耕还林第三年12.82亩退耕还林地保存率进行县级验收，及对2019年完善退耕还林576.16亩进行县级自查验收，对验收合格的农户兑现补助，达到巩固退耕还林成果，持续改善生态环境，改善退耕户生活状况的目标。</w:t>
            </w:r>
          </w:p>
        </w:tc>
      </w:tr>
      <w:tr w14:paraId="64CB4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8FA18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A516B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58E8E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7E529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C1BE6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6666B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8" w:type="dxa"/>
            <w:tcBorders>
              <w:top w:val="single" w:color="000000" w:sz="4" w:space="0"/>
              <w:left w:val="single" w:color="000000" w:sz="4" w:space="0"/>
              <w:bottom w:val="single" w:color="auto" w:sz="4" w:space="0"/>
              <w:right w:val="single" w:color="000000" w:sz="4" w:space="0"/>
            </w:tcBorders>
            <w:noWrap w:val="0"/>
            <w:vAlign w:val="center"/>
          </w:tcPr>
          <w:p w14:paraId="534AAA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33" w:type="dxa"/>
            <w:tcBorders>
              <w:top w:val="single" w:color="000000" w:sz="4" w:space="0"/>
              <w:left w:val="single" w:color="000000" w:sz="4" w:space="0"/>
              <w:bottom w:val="single" w:color="auto" w:sz="4" w:space="0"/>
              <w:right w:val="single" w:color="000000" w:sz="4" w:space="0"/>
            </w:tcBorders>
            <w:noWrap w:val="0"/>
            <w:vAlign w:val="center"/>
          </w:tcPr>
          <w:p w14:paraId="12AA86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80263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291B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050628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2AE0D0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685CBD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2017年新一轮退耕还林第三年补助面积</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CE8F7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=12.82亩</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3B3762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499A6B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auto" w:sz="4" w:space="0"/>
              <w:left w:val="single" w:color="000000" w:sz="4" w:space="0"/>
              <w:bottom w:val="single" w:color="000000" w:sz="4" w:space="0"/>
              <w:right w:val="single" w:color="000000" w:sz="4" w:space="0"/>
            </w:tcBorders>
            <w:noWrap w:val="0"/>
            <w:vAlign w:val="center"/>
          </w:tcPr>
          <w:p w14:paraId="06D117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3" w:type="dxa"/>
            <w:tcBorders>
              <w:top w:val="single" w:color="auto" w:sz="4" w:space="0"/>
              <w:left w:val="single" w:color="000000" w:sz="4" w:space="0"/>
              <w:bottom w:val="single" w:color="000000" w:sz="4" w:space="0"/>
              <w:right w:val="single" w:color="000000" w:sz="4" w:space="0"/>
            </w:tcBorders>
            <w:noWrap w:val="0"/>
            <w:vAlign w:val="center"/>
          </w:tcPr>
          <w:p w14:paraId="4304C7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4E6EB3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993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0B461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68A55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96C24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2019年完善退耕还林补助面积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4B8A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=576.16亩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C1D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2E23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400FF0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4F994A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C64FD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A28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CD0FC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42860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0371A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退耕还林地合格率（株数保存率）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F905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A19A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A548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3FE679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0B9918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FDE5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FCE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CB6D1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3104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5838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新一轮退耕还林补助验收率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2D03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3CD5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81D8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0B9D91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607172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37B94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1AE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610B1E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C8C4F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70FD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2017年新一轮退耕还林第三年补助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516D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6C2D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670F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3C5DE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2A735D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2860F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DCB9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585312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C208A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A6CC1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2019年完善退耕还林补助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C1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8416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2C48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273C68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018B99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3B095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1AD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87A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C5EE1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7C1E4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改善退耕户生活状况</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19531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1DAB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23C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1753D5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7738D3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79FFC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8E5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7910E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352A6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A9BBF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巩固退耕还林成果，持续改善生态环境</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382CE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781F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AE66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6008EE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6AD1BB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BA16B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FCF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541D34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32AAFA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2AC041B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受益退耕农户满意度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C6AEC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79B02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21D49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auto" w:sz="4" w:space="0"/>
              <w:right w:val="single" w:color="000000" w:sz="4" w:space="0"/>
            </w:tcBorders>
            <w:noWrap w:val="0"/>
            <w:vAlign w:val="center"/>
          </w:tcPr>
          <w:p w14:paraId="02E37D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3" w:type="dxa"/>
            <w:tcBorders>
              <w:top w:val="single" w:color="000000" w:sz="4" w:space="0"/>
              <w:left w:val="single" w:color="000000" w:sz="4" w:space="0"/>
              <w:bottom w:val="single" w:color="auto" w:sz="4" w:space="0"/>
              <w:right w:val="single" w:color="000000" w:sz="4" w:space="0"/>
            </w:tcBorders>
            <w:noWrap w:val="0"/>
            <w:vAlign w:val="center"/>
          </w:tcPr>
          <w:p w14:paraId="37154D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2E4669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18CEBB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6785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6C6B2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5FBA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9EDDD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A03F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5CC0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364C6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48ABC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82D7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C6D63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2021年森林抚育补助项目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646F1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6C63B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0A25B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5099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05C3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46239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65.63</w:t>
            </w:r>
          </w:p>
        </w:tc>
        <w:tc>
          <w:tcPr>
            <w:tcW w:w="1455" w:type="dxa"/>
            <w:tcBorders>
              <w:top w:val="single" w:color="000000" w:sz="4" w:space="0"/>
              <w:left w:val="nil"/>
              <w:bottom w:val="single" w:color="000000" w:sz="4" w:space="0"/>
              <w:right w:val="single" w:color="000000" w:sz="4" w:space="0"/>
            </w:tcBorders>
            <w:noWrap w:val="0"/>
            <w:vAlign w:val="center"/>
          </w:tcPr>
          <w:p w14:paraId="6E0224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0768A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65.63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AFBE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E31277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91BC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4"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7F94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F9E6AE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通过保量完成6563亩森林抚育任务，切实提高林木品质，促进林木生长，增强林木对各种自然灾害的抵抗能力。</w:t>
            </w:r>
          </w:p>
        </w:tc>
      </w:tr>
      <w:tr w14:paraId="67934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2F4F9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5DB7A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A7AD6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C11C8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7C291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40F72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C0E5B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016A0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DDF47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6B2A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1DF046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26BB35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13D99A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森林抚育面积</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1FD71B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=6563亩</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10F85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5B6C6E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00E1DC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214188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03F2C3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D46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F6685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1D6131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67327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森林抚育质量合格率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3415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F63FD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1527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634B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A35A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92E8E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DCB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DF550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44A4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D092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85AC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254E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DB3D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00CC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0AB29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49A42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321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785F8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09D0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D6E33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抚育任务完成率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6F46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BC93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44E4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5DB3B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5556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C2B9C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EF8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6EBEFB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2674B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9294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每亩森林抚育成本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5FAE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788B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E1C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FA4E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6F6E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E172A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D6D1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6896A2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8A67A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62C4B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对自然灾害的抵抗能力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0875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8CD3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8FC2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E3F6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5C02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C1CF2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1AC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066099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1DA59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62519E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减少风沙危害，改善空气质量</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C86D7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65466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589E2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4061B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48F2C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7C0D50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3DCE85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76"/>
        <w:gridCol w:w="855"/>
        <w:gridCol w:w="914"/>
      </w:tblGrid>
      <w:tr w14:paraId="3D168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D2B7E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1166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32E6B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5473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694B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9364F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14ABB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6878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328A0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2025年病虫害防治项目</w:t>
            </w:r>
          </w:p>
        </w:tc>
        <w:tc>
          <w:tcPr>
            <w:tcW w:w="1857" w:type="dxa"/>
            <w:gridSpan w:val="2"/>
            <w:tcBorders>
              <w:top w:val="single" w:color="000000" w:sz="4" w:space="0"/>
              <w:left w:val="single" w:color="000000" w:sz="4" w:space="0"/>
              <w:bottom w:val="single" w:color="000000" w:sz="4" w:space="0"/>
              <w:right w:val="single" w:color="000000" w:sz="4" w:space="0"/>
            </w:tcBorders>
            <w:noWrap w:val="0"/>
            <w:vAlign w:val="center"/>
          </w:tcPr>
          <w:p w14:paraId="6E3B99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14:paraId="794385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2E15B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BBA4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1599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A895C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057BD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0480B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20CBC8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14:paraId="2414C59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1BFE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AA66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DD3564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设置20个监测点对各类林木病虫害进行监测、检疫、防控等措施，综合防控面积不少于7692亩，防护林、经济林病虫害防治率达85%以上，成灾率达4‰以下，做到可防可控，降低病虫害的危害，提高生态林效益，增加果农的经济收入。</w:t>
            </w:r>
          </w:p>
        </w:tc>
      </w:tr>
      <w:tr w14:paraId="06877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17353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2EF03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D8F27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4DBE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A6D36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1FB0A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76" w:type="dxa"/>
            <w:tcBorders>
              <w:top w:val="single" w:color="000000" w:sz="4" w:space="0"/>
              <w:left w:val="single" w:color="000000" w:sz="4" w:space="0"/>
              <w:bottom w:val="single" w:color="auto" w:sz="4" w:space="0"/>
              <w:right w:val="single" w:color="000000" w:sz="4" w:space="0"/>
            </w:tcBorders>
            <w:noWrap w:val="0"/>
            <w:vAlign w:val="center"/>
          </w:tcPr>
          <w:p w14:paraId="628DF1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5" w:type="dxa"/>
            <w:tcBorders>
              <w:top w:val="single" w:color="000000" w:sz="4" w:space="0"/>
              <w:left w:val="single" w:color="000000" w:sz="4" w:space="0"/>
              <w:bottom w:val="single" w:color="auto" w:sz="4" w:space="0"/>
              <w:right w:val="single" w:color="000000" w:sz="4" w:space="0"/>
            </w:tcBorders>
            <w:noWrap w:val="0"/>
            <w:vAlign w:val="center"/>
          </w:tcPr>
          <w:p w14:paraId="1890CE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CF8DA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8760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56B08F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7FFAF3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CF6F6C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设置监测点数量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70160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&gt;=20个</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72AA83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3890BB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auto" w:sz="4" w:space="0"/>
              <w:left w:val="single" w:color="000000" w:sz="4" w:space="0"/>
              <w:bottom w:val="single" w:color="000000" w:sz="4" w:space="0"/>
              <w:right w:val="single" w:color="000000" w:sz="4" w:space="0"/>
            </w:tcBorders>
            <w:noWrap w:val="0"/>
            <w:vAlign w:val="center"/>
          </w:tcPr>
          <w:p w14:paraId="08DF26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5" w:type="dxa"/>
            <w:tcBorders>
              <w:top w:val="single" w:color="auto" w:sz="4" w:space="0"/>
              <w:left w:val="single" w:color="000000" w:sz="4" w:space="0"/>
              <w:bottom w:val="single" w:color="000000" w:sz="4" w:space="0"/>
              <w:right w:val="single" w:color="000000" w:sz="4" w:space="0"/>
            </w:tcBorders>
            <w:noWrap w:val="0"/>
            <w:vAlign w:val="center"/>
          </w:tcPr>
          <w:p w14:paraId="42D2A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5FDB84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EF5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BC946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39C79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93BB8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林木产地检疫次数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0248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&gt;=2年/次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3B4E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BB5B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71AAF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1788FF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96C31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92C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FAE98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AF41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8420F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综合防控面积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DAE1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&gt;=7692亩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19F3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33A9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62B1C6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2823A2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A748A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B39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932BC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A88BA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603F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农药质量合格率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6A5B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50A3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C478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41F7C4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32E9F5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1CB3E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32E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A3FC6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6C1D39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3FC3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病虫害成灾率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1F6C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4596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2823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586C75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18D8F6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86AE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2F0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62D097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F333C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16B8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病虫害防治农药费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1049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FF0E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A13A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4C4ADA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4DA03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9BE6F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F71C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45EB2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2583B0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D1E04B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防控劳务、其他费用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3DC8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7865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7646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7A00FC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71A3CD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FE686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C06E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104A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A682A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9C1A6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提高林草利用率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5365F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2BE3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5C83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0FF22B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1AF38C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17F33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17B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FE4E2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25B191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104BA9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改善林草生态环境</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DC84C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明显改善</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A35B9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8CA88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auto" w:sz="4" w:space="0"/>
              <w:right w:val="single" w:color="000000" w:sz="4" w:space="0"/>
            </w:tcBorders>
            <w:noWrap w:val="0"/>
            <w:vAlign w:val="center"/>
          </w:tcPr>
          <w:p w14:paraId="1EF038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55" w:type="dxa"/>
            <w:tcBorders>
              <w:top w:val="single" w:color="000000" w:sz="4" w:space="0"/>
              <w:left w:val="single" w:color="000000" w:sz="4" w:space="0"/>
              <w:bottom w:val="single" w:color="auto" w:sz="4" w:space="0"/>
              <w:right w:val="single" w:color="000000" w:sz="4" w:space="0"/>
            </w:tcBorders>
            <w:noWrap w:val="0"/>
            <w:vAlign w:val="center"/>
          </w:tcPr>
          <w:p w14:paraId="4EE293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3A4868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26807F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4"/>
        <w:gridCol w:w="1186"/>
        <w:gridCol w:w="1446"/>
        <w:gridCol w:w="784"/>
        <w:gridCol w:w="1440"/>
        <w:gridCol w:w="1075"/>
        <w:gridCol w:w="829"/>
        <w:gridCol w:w="791"/>
        <w:gridCol w:w="905"/>
      </w:tblGrid>
      <w:tr w14:paraId="77AEE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7F09F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5373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61D49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9562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135C4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70" w:type="dxa"/>
            <w:gridSpan w:val="7"/>
            <w:tcBorders>
              <w:top w:val="single" w:color="000000" w:sz="4" w:space="0"/>
              <w:left w:val="single" w:color="000000" w:sz="4" w:space="0"/>
              <w:bottom w:val="single" w:color="000000" w:sz="4" w:space="0"/>
              <w:right w:val="single" w:color="000000" w:sz="4" w:space="0"/>
            </w:tcBorders>
            <w:noWrap w:val="0"/>
            <w:vAlign w:val="center"/>
          </w:tcPr>
          <w:p w14:paraId="53CD8D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722E3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6B47AF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70" w:type="dxa"/>
            <w:gridSpan w:val="3"/>
            <w:tcBorders>
              <w:top w:val="single" w:color="000000" w:sz="4" w:space="0"/>
              <w:left w:val="single" w:color="000000" w:sz="4" w:space="0"/>
              <w:bottom w:val="single" w:color="000000" w:sz="4" w:space="0"/>
              <w:right w:val="single" w:color="000000" w:sz="4" w:space="0"/>
            </w:tcBorders>
            <w:noWrap w:val="0"/>
            <w:vAlign w:val="center"/>
          </w:tcPr>
          <w:p w14:paraId="5B0619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04" w:type="dxa"/>
            <w:gridSpan w:val="2"/>
            <w:tcBorders>
              <w:top w:val="single" w:color="000000" w:sz="4" w:space="0"/>
              <w:left w:val="single" w:color="000000" w:sz="4" w:space="0"/>
              <w:bottom w:val="single" w:color="000000" w:sz="4" w:space="0"/>
              <w:right w:val="single" w:color="000000" w:sz="4" w:space="0"/>
            </w:tcBorders>
            <w:noWrap w:val="0"/>
            <w:vAlign w:val="center"/>
          </w:tcPr>
          <w:p w14:paraId="37F652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96" w:type="dxa"/>
            <w:gridSpan w:val="2"/>
            <w:tcBorders>
              <w:top w:val="single" w:color="000000" w:sz="4" w:space="0"/>
              <w:left w:val="single" w:color="000000" w:sz="4" w:space="0"/>
              <w:bottom w:val="single" w:color="000000" w:sz="4" w:space="0"/>
              <w:right w:val="single" w:color="000000" w:sz="4" w:space="0"/>
            </w:tcBorders>
            <w:noWrap w:val="0"/>
            <w:vAlign w:val="center"/>
          </w:tcPr>
          <w:p w14:paraId="2F9A26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36582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605C05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58ABD7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784" w:type="dxa"/>
            <w:tcBorders>
              <w:top w:val="single" w:color="000000" w:sz="4" w:space="0"/>
              <w:left w:val="single" w:color="000000" w:sz="4" w:space="0"/>
              <w:bottom w:val="single" w:color="000000" w:sz="4" w:space="0"/>
              <w:right w:val="single" w:color="000000" w:sz="4" w:space="0"/>
            </w:tcBorders>
            <w:noWrap w:val="0"/>
            <w:vAlign w:val="center"/>
          </w:tcPr>
          <w:p w14:paraId="2956D7D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209.26</w:t>
            </w:r>
          </w:p>
        </w:tc>
        <w:tc>
          <w:tcPr>
            <w:tcW w:w="1440" w:type="dxa"/>
            <w:tcBorders>
              <w:top w:val="single" w:color="000000" w:sz="4" w:space="0"/>
              <w:left w:val="nil"/>
              <w:bottom w:val="single" w:color="000000" w:sz="4" w:space="0"/>
              <w:right w:val="single" w:color="000000" w:sz="4" w:space="0"/>
            </w:tcBorders>
            <w:noWrap w:val="0"/>
            <w:vAlign w:val="center"/>
          </w:tcPr>
          <w:p w14:paraId="589C0B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02624DD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209.26</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6E53DC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96" w:type="dxa"/>
            <w:gridSpan w:val="2"/>
            <w:tcBorders>
              <w:top w:val="single" w:color="000000" w:sz="4" w:space="0"/>
              <w:left w:val="single" w:color="000000" w:sz="4" w:space="0"/>
              <w:bottom w:val="single" w:color="000000" w:sz="4" w:space="0"/>
              <w:right w:val="single" w:color="000000" w:sz="4" w:space="0"/>
            </w:tcBorders>
            <w:noWrap w:val="0"/>
            <w:vAlign w:val="center"/>
          </w:tcPr>
          <w:p w14:paraId="597D8AC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C7FF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49B7BE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70" w:type="dxa"/>
            <w:gridSpan w:val="7"/>
            <w:tcBorders>
              <w:top w:val="single" w:color="000000" w:sz="4" w:space="0"/>
              <w:left w:val="nil"/>
              <w:bottom w:val="single" w:color="000000" w:sz="4" w:space="0"/>
              <w:right w:val="single" w:color="000000" w:sz="4" w:space="0"/>
            </w:tcBorders>
            <w:noWrap w:val="0"/>
            <w:vAlign w:val="top"/>
          </w:tcPr>
          <w:p w14:paraId="1804655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通过完成支付6个项目的拖欠账款，达到缓解企业资金压力、维护社会经济秩序、改善市场信用环境、提升政府公信力，并推动经济可持续发展的目标。</w:t>
            </w:r>
          </w:p>
        </w:tc>
      </w:tr>
      <w:tr w14:paraId="55A74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auto" w:sz="4" w:space="0"/>
              <w:right w:val="single" w:color="000000" w:sz="4" w:space="0"/>
            </w:tcBorders>
            <w:noWrap w:val="0"/>
            <w:vAlign w:val="center"/>
          </w:tcPr>
          <w:p w14:paraId="105599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6" w:type="dxa"/>
            <w:tcBorders>
              <w:top w:val="single" w:color="000000" w:sz="4" w:space="0"/>
              <w:left w:val="single" w:color="000000" w:sz="4" w:space="0"/>
              <w:bottom w:val="single" w:color="auto" w:sz="4" w:space="0"/>
              <w:right w:val="single" w:color="000000" w:sz="4" w:space="0"/>
            </w:tcBorders>
            <w:noWrap w:val="0"/>
            <w:vAlign w:val="center"/>
          </w:tcPr>
          <w:p w14:paraId="4DE27C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46" w:type="dxa"/>
            <w:tcBorders>
              <w:top w:val="single" w:color="000000" w:sz="4" w:space="0"/>
              <w:left w:val="single" w:color="000000" w:sz="4" w:space="0"/>
              <w:bottom w:val="single" w:color="auto" w:sz="4" w:space="0"/>
              <w:right w:val="single" w:color="000000" w:sz="4" w:space="0"/>
            </w:tcBorders>
            <w:noWrap w:val="0"/>
            <w:vAlign w:val="center"/>
          </w:tcPr>
          <w:p w14:paraId="4F3EFF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4" w:type="dxa"/>
            <w:tcBorders>
              <w:top w:val="single" w:color="000000" w:sz="4" w:space="0"/>
              <w:left w:val="single" w:color="000000" w:sz="4" w:space="0"/>
              <w:bottom w:val="single" w:color="auto" w:sz="4" w:space="0"/>
              <w:right w:val="single" w:color="000000" w:sz="4" w:space="0"/>
            </w:tcBorders>
            <w:noWrap w:val="0"/>
            <w:vAlign w:val="center"/>
          </w:tcPr>
          <w:p w14:paraId="7AA4C4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auto" w:sz="4" w:space="0"/>
              <w:right w:val="single" w:color="000000" w:sz="4" w:space="0"/>
            </w:tcBorders>
            <w:noWrap w:val="0"/>
            <w:vAlign w:val="center"/>
          </w:tcPr>
          <w:p w14:paraId="03B4F3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5" w:type="dxa"/>
            <w:tcBorders>
              <w:top w:val="single" w:color="000000" w:sz="4" w:space="0"/>
              <w:left w:val="single" w:color="000000" w:sz="4" w:space="0"/>
              <w:bottom w:val="single" w:color="auto" w:sz="4" w:space="0"/>
              <w:right w:val="single" w:color="000000" w:sz="4" w:space="0"/>
            </w:tcBorders>
            <w:noWrap w:val="0"/>
            <w:vAlign w:val="center"/>
          </w:tcPr>
          <w:p w14:paraId="76C426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9" w:type="dxa"/>
            <w:tcBorders>
              <w:top w:val="single" w:color="000000" w:sz="4" w:space="0"/>
              <w:left w:val="single" w:color="000000" w:sz="4" w:space="0"/>
              <w:bottom w:val="single" w:color="auto" w:sz="4" w:space="0"/>
              <w:right w:val="single" w:color="000000" w:sz="4" w:space="0"/>
            </w:tcBorders>
            <w:noWrap w:val="0"/>
            <w:vAlign w:val="center"/>
          </w:tcPr>
          <w:p w14:paraId="1EEF40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1" w:type="dxa"/>
            <w:tcBorders>
              <w:top w:val="single" w:color="000000" w:sz="4" w:space="0"/>
              <w:left w:val="single" w:color="000000" w:sz="4" w:space="0"/>
              <w:bottom w:val="single" w:color="auto" w:sz="4" w:space="0"/>
              <w:right w:val="single" w:color="000000" w:sz="4" w:space="0"/>
            </w:tcBorders>
            <w:noWrap w:val="0"/>
            <w:vAlign w:val="center"/>
          </w:tcPr>
          <w:p w14:paraId="2BE786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auto" w:sz="4" w:space="0"/>
              <w:right w:val="single" w:color="000000" w:sz="4" w:space="0"/>
            </w:tcBorders>
            <w:noWrap w:val="0"/>
            <w:vAlign w:val="center"/>
          </w:tcPr>
          <w:p w14:paraId="2DD654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F03F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auto" w:sz="4" w:space="0"/>
              <w:left w:val="single" w:color="auto" w:sz="4" w:space="0"/>
              <w:bottom w:val="single" w:color="auto" w:sz="4" w:space="0"/>
              <w:right w:val="single" w:color="auto" w:sz="4" w:space="0"/>
            </w:tcBorders>
            <w:noWrap w:val="0"/>
            <w:vAlign w:val="center"/>
          </w:tcPr>
          <w:p w14:paraId="3EB44A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86" w:type="dxa"/>
            <w:tcBorders>
              <w:top w:val="single" w:color="auto" w:sz="4" w:space="0"/>
              <w:left w:val="single" w:color="auto" w:sz="4" w:space="0"/>
              <w:bottom w:val="single" w:color="auto" w:sz="4" w:space="0"/>
              <w:right w:val="single" w:color="auto" w:sz="4" w:space="0"/>
            </w:tcBorders>
            <w:noWrap w:val="0"/>
            <w:vAlign w:val="center"/>
          </w:tcPr>
          <w:p w14:paraId="7B3216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640DAA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计划完成化债项目数量</w:t>
            </w:r>
          </w:p>
        </w:tc>
        <w:tc>
          <w:tcPr>
            <w:tcW w:w="784" w:type="dxa"/>
            <w:tcBorders>
              <w:top w:val="single" w:color="auto" w:sz="4" w:space="0"/>
              <w:left w:val="single" w:color="auto" w:sz="4" w:space="0"/>
              <w:bottom w:val="single" w:color="auto" w:sz="4" w:space="0"/>
              <w:right w:val="single" w:color="auto" w:sz="4" w:space="0"/>
            </w:tcBorders>
            <w:noWrap w:val="0"/>
            <w:vAlign w:val="center"/>
          </w:tcPr>
          <w:p w14:paraId="51373E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=6个</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67BF16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4C7A2F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60D23A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5FEBA5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2BD200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7DA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553243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6F9C29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71437A4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784" w:type="dxa"/>
            <w:tcBorders>
              <w:top w:val="single" w:color="auto" w:sz="4" w:space="0"/>
              <w:left w:val="single" w:color="auto" w:sz="4" w:space="0"/>
              <w:bottom w:val="single" w:color="auto" w:sz="4" w:space="0"/>
              <w:right w:val="single" w:color="auto" w:sz="4" w:space="0"/>
            </w:tcBorders>
            <w:noWrap w:val="0"/>
            <w:vAlign w:val="center"/>
          </w:tcPr>
          <w:p w14:paraId="7FDEE9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9E7F0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0B06A5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199ABF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26BA17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45F91E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106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auto" w:sz="4" w:space="0"/>
              <w:left w:val="single" w:color="auto" w:sz="4" w:space="0"/>
              <w:bottom w:val="single" w:color="auto" w:sz="4" w:space="0"/>
              <w:right w:val="single" w:color="auto" w:sz="4" w:space="0"/>
            </w:tcBorders>
            <w:noWrap w:val="0"/>
            <w:vAlign w:val="center"/>
          </w:tcPr>
          <w:p w14:paraId="43085A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86" w:type="dxa"/>
            <w:vMerge w:val="restart"/>
            <w:tcBorders>
              <w:top w:val="single" w:color="auto" w:sz="4" w:space="0"/>
              <w:left w:val="single" w:color="auto" w:sz="4" w:space="0"/>
              <w:bottom w:val="single" w:color="auto" w:sz="4" w:space="0"/>
              <w:right w:val="single" w:color="auto" w:sz="4" w:space="0"/>
            </w:tcBorders>
            <w:noWrap w:val="0"/>
            <w:vAlign w:val="center"/>
          </w:tcPr>
          <w:p w14:paraId="1D1AD8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294C8A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托克逊县2022年度森林督查工作技术咨询费</w:t>
            </w:r>
          </w:p>
        </w:tc>
        <w:tc>
          <w:tcPr>
            <w:tcW w:w="784" w:type="dxa"/>
            <w:tcBorders>
              <w:top w:val="single" w:color="auto" w:sz="4" w:space="0"/>
              <w:left w:val="single" w:color="auto" w:sz="4" w:space="0"/>
              <w:bottom w:val="single" w:color="auto" w:sz="4" w:space="0"/>
              <w:right w:val="single" w:color="auto" w:sz="4" w:space="0"/>
            </w:tcBorders>
            <w:noWrap w:val="0"/>
            <w:vAlign w:val="center"/>
          </w:tcPr>
          <w:p w14:paraId="552DD3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62631A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106AC7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44B91B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2C54BB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761180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3BCD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57A66F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5C1B99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446" w:type="dxa"/>
            <w:tcBorders>
              <w:top w:val="single" w:color="auto" w:sz="4" w:space="0"/>
              <w:left w:val="single" w:color="auto" w:sz="4" w:space="0"/>
              <w:bottom w:val="single" w:color="auto" w:sz="4" w:space="0"/>
              <w:right w:val="single" w:color="auto" w:sz="4" w:space="0"/>
            </w:tcBorders>
            <w:noWrap w:val="0"/>
            <w:vAlign w:val="center"/>
          </w:tcPr>
          <w:p w14:paraId="37F1CB4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托克逊县造林绿化空间评估工作费用</w:t>
            </w:r>
          </w:p>
        </w:tc>
        <w:tc>
          <w:tcPr>
            <w:tcW w:w="784" w:type="dxa"/>
            <w:tcBorders>
              <w:top w:val="single" w:color="auto" w:sz="4" w:space="0"/>
              <w:left w:val="single" w:color="auto" w:sz="4" w:space="0"/>
              <w:bottom w:val="single" w:color="auto" w:sz="4" w:space="0"/>
              <w:right w:val="single" w:color="auto" w:sz="4" w:space="0"/>
            </w:tcBorders>
            <w:noWrap w:val="0"/>
            <w:vAlign w:val="center"/>
          </w:tcPr>
          <w:p w14:paraId="0F1FDA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72D06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27A3AF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54FB19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73FAF9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59347A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DD41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026691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ign w:val="center"/>
          </w:tcPr>
          <w:p w14:paraId="29FE82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446" w:type="dxa"/>
            <w:tcBorders>
              <w:top w:val="single" w:color="auto" w:sz="4" w:space="0"/>
              <w:left w:val="single" w:color="auto" w:sz="4" w:space="0"/>
              <w:bottom w:val="single" w:color="auto" w:sz="4" w:space="0"/>
              <w:right w:val="single" w:color="auto" w:sz="4" w:space="0"/>
            </w:tcBorders>
            <w:noWrap w:val="0"/>
            <w:vAlign w:val="center"/>
          </w:tcPr>
          <w:p w14:paraId="3B7EF33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托克逊县森林和草原火灾风险普查费</w:t>
            </w:r>
          </w:p>
        </w:tc>
        <w:tc>
          <w:tcPr>
            <w:tcW w:w="784" w:type="dxa"/>
            <w:tcBorders>
              <w:top w:val="single" w:color="auto" w:sz="4" w:space="0"/>
              <w:left w:val="single" w:color="auto" w:sz="4" w:space="0"/>
              <w:bottom w:val="single" w:color="auto" w:sz="4" w:space="0"/>
              <w:right w:val="single" w:color="auto" w:sz="4" w:space="0"/>
            </w:tcBorders>
            <w:noWrap w:val="0"/>
            <w:vAlign w:val="center"/>
          </w:tcPr>
          <w:p w14:paraId="384417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&lt;=17.70万元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34907D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66F668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2D4D1D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66275D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233760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A809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3C8976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2E230D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446" w:type="dxa"/>
            <w:tcBorders>
              <w:top w:val="single" w:color="auto" w:sz="4" w:space="0"/>
              <w:left w:val="single" w:color="auto" w:sz="4" w:space="0"/>
              <w:bottom w:val="single" w:color="auto" w:sz="4" w:space="0"/>
              <w:right w:val="single" w:color="auto" w:sz="4" w:space="0"/>
            </w:tcBorders>
            <w:noWrap w:val="0"/>
            <w:vAlign w:val="center"/>
          </w:tcPr>
          <w:p w14:paraId="7624378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万亩桑葚园产业融合发展项目-二期工程欠款</w:t>
            </w:r>
          </w:p>
        </w:tc>
        <w:tc>
          <w:tcPr>
            <w:tcW w:w="784" w:type="dxa"/>
            <w:tcBorders>
              <w:top w:val="single" w:color="auto" w:sz="4" w:space="0"/>
              <w:left w:val="single" w:color="auto" w:sz="4" w:space="0"/>
              <w:bottom w:val="single" w:color="auto" w:sz="4" w:space="0"/>
              <w:right w:val="single" w:color="auto" w:sz="4" w:space="0"/>
            </w:tcBorders>
            <w:noWrap w:val="0"/>
            <w:vAlign w:val="center"/>
          </w:tcPr>
          <w:p w14:paraId="28557C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&lt;=166.25万元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DC9EC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7F709C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6CA24C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583ED3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0D832D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FF9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5467B2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721468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446" w:type="dxa"/>
            <w:tcBorders>
              <w:top w:val="single" w:color="auto" w:sz="4" w:space="0"/>
              <w:left w:val="single" w:color="auto" w:sz="4" w:space="0"/>
              <w:bottom w:val="single" w:color="auto" w:sz="4" w:space="0"/>
              <w:right w:val="single" w:color="auto" w:sz="4" w:space="0"/>
            </w:tcBorders>
            <w:noWrap w:val="0"/>
            <w:vAlign w:val="center"/>
          </w:tcPr>
          <w:p w14:paraId="45286C2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吐鲁番市托克逊县国有苗圃良种苗木繁育林果示范基地建设项目工程（造价咨询）费</w:t>
            </w:r>
          </w:p>
        </w:tc>
        <w:tc>
          <w:tcPr>
            <w:tcW w:w="784" w:type="dxa"/>
            <w:tcBorders>
              <w:top w:val="single" w:color="auto" w:sz="4" w:space="0"/>
              <w:left w:val="single" w:color="auto" w:sz="4" w:space="0"/>
              <w:bottom w:val="single" w:color="auto" w:sz="4" w:space="0"/>
              <w:right w:val="single" w:color="auto" w:sz="4" w:space="0"/>
            </w:tcBorders>
            <w:noWrap w:val="0"/>
            <w:vAlign w:val="center"/>
          </w:tcPr>
          <w:p w14:paraId="5D50DF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&lt;=2.80万元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AE510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2F43EF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22D485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4FEA8E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72FE9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45F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3B2121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60E37D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446" w:type="dxa"/>
            <w:tcBorders>
              <w:top w:val="single" w:color="auto" w:sz="4" w:space="0"/>
              <w:left w:val="single" w:color="auto" w:sz="4" w:space="0"/>
              <w:bottom w:val="single" w:color="auto" w:sz="4" w:space="0"/>
              <w:right w:val="single" w:color="auto" w:sz="4" w:space="0"/>
            </w:tcBorders>
            <w:noWrap w:val="0"/>
            <w:vAlign w:val="center"/>
          </w:tcPr>
          <w:p w14:paraId="3E284D6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防护林工程-封育工程施工欠款</w:t>
            </w:r>
          </w:p>
        </w:tc>
        <w:tc>
          <w:tcPr>
            <w:tcW w:w="784" w:type="dxa"/>
            <w:tcBorders>
              <w:top w:val="single" w:color="auto" w:sz="4" w:space="0"/>
              <w:left w:val="single" w:color="auto" w:sz="4" w:space="0"/>
              <w:bottom w:val="single" w:color="auto" w:sz="4" w:space="0"/>
              <w:right w:val="single" w:color="auto" w:sz="4" w:space="0"/>
            </w:tcBorders>
            <w:noWrap w:val="0"/>
            <w:vAlign w:val="center"/>
          </w:tcPr>
          <w:p w14:paraId="0F119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&lt;=4.51万元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98361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26286E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22BEFF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108598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3226CC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499E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restart"/>
            <w:tcBorders>
              <w:top w:val="single" w:color="auto" w:sz="4" w:space="0"/>
              <w:left w:val="single" w:color="auto" w:sz="4" w:space="0"/>
              <w:bottom w:val="single" w:color="auto" w:sz="4" w:space="0"/>
              <w:right w:val="single" w:color="auto" w:sz="4" w:space="0"/>
            </w:tcBorders>
            <w:noWrap w:val="0"/>
            <w:vAlign w:val="center"/>
          </w:tcPr>
          <w:p w14:paraId="34C76B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186" w:type="dxa"/>
            <w:tcBorders>
              <w:top w:val="single" w:color="auto" w:sz="4" w:space="0"/>
              <w:left w:val="single" w:color="auto" w:sz="4" w:space="0"/>
              <w:bottom w:val="single" w:color="auto" w:sz="4" w:space="0"/>
              <w:right w:val="single" w:color="auto" w:sz="4" w:space="0"/>
            </w:tcBorders>
            <w:noWrap w:val="0"/>
            <w:vAlign w:val="center"/>
          </w:tcPr>
          <w:p w14:paraId="36A1FE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6615EB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缓解企业资金压力</w:t>
            </w:r>
          </w:p>
        </w:tc>
        <w:tc>
          <w:tcPr>
            <w:tcW w:w="784" w:type="dxa"/>
            <w:tcBorders>
              <w:top w:val="single" w:color="auto" w:sz="4" w:space="0"/>
              <w:left w:val="single" w:color="auto" w:sz="4" w:space="0"/>
              <w:bottom w:val="single" w:color="auto" w:sz="4" w:space="0"/>
              <w:right w:val="single" w:color="auto" w:sz="4" w:space="0"/>
            </w:tcBorders>
            <w:noWrap w:val="0"/>
            <w:vAlign w:val="center"/>
          </w:tcPr>
          <w:p w14:paraId="63E476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有效缓解</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63F6B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39C953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4BF4D8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165EDF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3FDD16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799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5424AA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220A03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21CBED3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提升政府公信力和市场信心</w:t>
            </w:r>
          </w:p>
        </w:tc>
        <w:tc>
          <w:tcPr>
            <w:tcW w:w="784" w:type="dxa"/>
            <w:tcBorders>
              <w:top w:val="single" w:color="auto" w:sz="4" w:space="0"/>
              <w:left w:val="single" w:color="auto" w:sz="4" w:space="0"/>
              <w:bottom w:val="single" w:color="auto" w:sz="4" w:space="0"/>
              <w:right w:val="single" w:color="auto" w:sz="4" w:space="0"/>
            </w:tcBorders>
            <w:noWrap w:val="0"/>
            <w:vAlign w:val="center"/>
          </w:tcPr>
          <w:p w14:paraId="2D0D2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40120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75A093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435935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64033D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5A7950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D7B59D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6"/>
        <w:gridCol w:w="815"/>
        <w:gridCol w:w="914"/>
      </w:tblGrid>
      <w:tr w14:paraId="121C5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06369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E92A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2FDD3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0BB1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5F85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FAA6E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326C5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9D528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8D1D5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2025年林木、草原资源保护及利用规划，图斑举证经费</w:t>
            </w:r>
          </w:p>
        </w:tc>
        <w:tc>
          <w:tcPr>
            <w:tcW w:w="1897" w:type="dxa"/>
            <w:gridSpan w:val="2"/>
            <w:tcBorders>
              <w:top w:val="single" w:color="000000" w:sz="4" w:space="0"/>
              <w:left w:val="single" w:color="000000" w:sz="4" w:space="0"/>
              <w:bottom w:val="single" w:color="000000" w:sz="4" w:space="0"/>
              <w:right w:val="single" w:color="000000" w:sz="4" w:space="0"/>
            </w:tcBorders>
            <w:noWrap w:val="0"/>
            <w:vAlign w:val="center"/>
          </w:tcPr>
          <w:p w14:paraId="4EFA2D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071543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03F31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9778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BA23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75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103.3</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502E93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5244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103.3</w:t>
            </w:r>
            <w:r>
              <w:rPr>
                <w:rFonts w:hint="eastAsia" w:ascii="宋体" w:hAnsi="宋体" w:cs="宋体"/>
                <w:i w:val="0"/>
                <w:iCs w:val="0"/>
                <w:color w:val="000000"/>
                <w:sz w:val="18"/>
                <w:szCs w:val="18"/>
                <w:highlight w:val="none"/>
                <w:u w:val="none"/>
                <w:lang w:val="en-US" w:eastAsia="zh-CN"/>
              </w:rPr>
              <w:t>0</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F9FA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4EBB80D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E31F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19F5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E0A915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开展林木利用保护规划、草原利用保护规划、野生动植物保护规划、防沙治沙规划、森林草原防火规划、湿地保护规划等6个规划的编制工作和森林草原湿地荒漠化图斑举证工作，明确今后林草保护及生态治理的工作重点，有效提高工作效率，降低林木管护成本，保障林木管护工作高质量完成，从而达到减少风沙危害，改善空气质量的目标。</w:t>
            </w:r>
          </w:p>
        </w:tc>
      </w:tr>
      <w:tr w14:paraId="5CFA3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3F073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E1E12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DA4E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3A2B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ADA9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C77C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3D339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7F3126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C52D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DAD9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EAC40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30912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B4B4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编制林木、草原资源保护及利用规划数量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6D9C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077E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CF99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EA0B3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004857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FDB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532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9AD6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905B1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B15A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图斑举证数量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1A2A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&gt;=667个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2710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628F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6E9E23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06EC97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C2DB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5F2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E077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96EDB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121950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规划成果的质量合格率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34FA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AC84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C830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29946F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759451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1378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267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2AC0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7097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1F97B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FAD7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30CB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405F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66CAB2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4F1EA8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6C2D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2392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7EA76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55658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2ADC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林木利用保护规划费用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D776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745B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394D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4B9DC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458499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509E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84F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4973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F4D4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F0492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草原利用保护规划费用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47CD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53ED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D48A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61E336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7B8750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9233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F9C0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E153D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6C3E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8010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野生动植物保护规划费用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0392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6CAB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EBFD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B1B66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01C35E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B710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9BD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616F9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6B04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A43E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防沙治沙规划费用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687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CF65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3B42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180FB0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72740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2952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2105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430CD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EB26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C6B8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森林草原防火规划费用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9CE3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CE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4E3F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F9936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2FAA7E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A9E95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8783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617F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0BF8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0841A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湿地保护规划费用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2137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1CEC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4C5E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4BD51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782283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7169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9FDD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0CA3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DE8B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D94D4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图斑举证费用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EF07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C965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5496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28FE75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406C63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C051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5F39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94928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338B8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2BF4A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规划对后期林草保护工作的帮助情况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CAC6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9A96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173B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1416C1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35476A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65D4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BD1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D1CA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AEDB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B4758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规划对后期生态治理工作的带动提升程度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CCB2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DE6A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C995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3E38A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792654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0FD2F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53A414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623"/>
        <w:gridCol w:w="997"/>
        <w:gridCol w:w="905"/>
      </w:tblGrid>
      <w:tr w14:paraId="5379B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316F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79D9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CBD4C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1261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7F1DE5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70" w:type="dxa"/>
            <w:gridSpan w:val="7"/>
            <w:tcBorders>
              <w:top w:val="single" w:color="000000" w:sz="4" w:space="0"/>
              <w:left w:val="single" w:color="000000" w:sz="4" w:space="0"/>
              <w:bottom w:val="single" w:color="000000" w:sz="4" w:space="0"/>
              <w:right w:val="single" w:color="000000" w:sz="4" w:space="0"/>
            </w:tcBorders>
            <w:noWrap w:val="0"/>
            <w:vAlign w:val="center"/>
          </w:tcPr>
          <w:p w14:paraId="43EEC1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5AFD3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39DAC4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70" w:type="dxa"/>
            <w:gridSpan w:val="3"/>
            <w:tcBorders>
              <w:top w:val="single" w:color="000000" w:sz="4" w:space="0"/>
              <w:left w:val="single" w:color="000000" w:sz="4" w:space="0"/>
              <w:bottom w:val="single" w:color="000000" w:sz="4" w:space="0"/>
              <w:right w:val="single" w:color="000000" w:sz="4" w:space="0"/>
            </w:tcBorders>
            <w:noWrap w:val="0"/>
            <w:vAlign w:val="center"/>
          </w:tcPr>
          <w:p w14:paraId="470106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2025年林木管护、采购补植补造项目（2025年三农项目）</w:t>
            </w:r>
          </w:p>
        </w:tc>
        <w:tc>
          <w:tcPr>
            <w:tcW w:w="1698" w:type="dxa"/>
            <w:gridSpan w:val="2"/>
            <w:tcBorders>
              <w:top w:val="single" w:color="000000" w:sz="4" w:space="0"/>
              <w:left w:val="single" w:color="000000" w:sz="4" w:space="0"/>
              <w:bottom w:val="single" w:color="000000" w:sz="4" w:space="0"/>
              <w:right w:val="single" w:color="000000" w:sz="4" w:space="0"/>
            </w:tcBorders>
            <w:noWrap w:val="0"/>
            <w:vAlign w:val="center"/>
          </w:tcPr>
          <w:p w14:paraId="5BCECA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02" w:type="dxa"/>
            <w:gridSpan w:val="2"/>
            <w:tcBorders>
              <w:top w:val="single" w:color="000000" w:sz="4" w:space="0"/>
              <w:left w:val="single" w:color="000000" w:sz="4" w:space="0"/>
              <w:bottom w:val="single" w:color="000000" w:sz="4" w:space="0"/>
              <w:right w:val="single" w:color="000000" w:sz="4" w:space="0"/>
            </w:tcBorders>
            <w:noWrap w:val="0"/>
            <w:vAlign w:val="center"/>
          </w:tcPr>
          <w:p w14:paraId="4CC548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232FE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373EDD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66BB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DA119F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425.16</w:t>
            </w:r>
          </w:p>
        </w:tc>
        <w:tc>
          <w:tcPr>
            <w:tcW w:w="1440" w:type="dxa"/>
            <w:tcBorders>
              <w:top w:val="single" w:color="000000" w:sz="4" w:space="0"/>
              <w:left w:val="nil"/>
              <w:bottom w:val="single" w:color="000000" w:sz="4" w:space="0"/>
              <w:right w:val="single" w:color="000000" w:sz="4" w:space="0"/>
            </w:tcBorders>
            <w:noWrap w:val="0"/>
            <w:vAlign w:val="center"/>
          </w:tcPr>
          <w:p w14:paraId="179B0A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6CF7C2F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425.16</w:t>
            </w:r>
          </w:p>
        </w:tc>
        <w:tc>
          <w:tcPr>
            <w:tcW w:w="623" w:type="dxa"/>
            <w:tcBorders>
              <w:top w:val="single" w:color="000000" w:sz="4" w:space="0"/>
              <w:left w:val="single" w:color="000000" w:sz="4" w:space="0"/>
              <w:bottom w:val="single" w:color="000000" w:sz="4" w:space="0"/>
              <w:right w:val="single" w:color="000000" w:sz="4" w:space="0"/>
            </w:tcBorders>
            <w:noWrap w:val="0"/>
            <w:vAlign w:val="center"/>
          </w:tcPr>
          <w:p w14:paraId="72E488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02" w:type="dxa"/>
            <w:gridSpan w:val="2"/>
            <w:tcBorders>
              <w:top w:val="single" w:color="000000" w:sz="4" w:space="0"/>
              <w:left w:val="single" w:color="000000" w:sz="4" w:space="0"/>
              <w:bottom w:val="single" w:color="000000" w:sz="4" w:space="0"/>
              <w:right w:val="single" w:color="000000" w:sz="4" w:space="0"/>
            </w:tcBorders>
            <w:noWrap w:val="0"/>
            <w:vAlign w:val="center"/>
          </w:tcPr>
          <w:p w14:paraId="6FB858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520B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06773C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70" w:type="dxa"/>
            <w:gridSpan w:val="7"/>
            <w:tcBorders>
              <w:top w:val="single" w:color="000000" w:sz="4" w:space="0"/>
              <w:left w:val="nil"/>
              <w:bottom w:val="single" w:color="000000" w:sz="4" w:space="0"/>
              <w:right w:val="single" w:color="000000" w:sz="4" w:space="0"/>
            </w:tcBorders>
            <w:noWrap w:val="0"/>
            <w:vAlign w:val="top"/>
          </w:tcPr>
          <w:p w14:paraId="3635099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对G30线、G3012线、大河沿路、吐托快速、万桑葚园等4万亩重点区域林带开展修剪涂白、除草、林地清理、林木管护材料的更换及设备维修等林木管护措施，促进林木生长，切实提高林木品质，增强林木对各种自然灾害的抵抗能力。</w:t>
            </w:r>
          </w:p>
          <w:p w14:paraId="42E284C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采购桑树、胡杨、长枝榆、小叶白蜡、红柳、梭梭、柠条等乔灌木苗木不少于86.5万株，对4万亩重点区域林木及各乡镇林区开展补植补造，达到促进林木生长，有效抑制林区风沙、防灾减灾的目标，为托克逊发展提供生态保障。</w:t>
            </w:r>
          </w:p>
        </w:tc>
      </w:tr>
      <w:tr w14:paraId="3A70D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04A086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2779BA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3C2FF5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A8C4B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78645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04411D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23" w:type="dxa"/>
            <w:tcBorders>
              <w:top w:val="single" w:color="000000" w:sz="4" w:space="0"/>
              <w:left w:val="single" w:color="000000" w:sz="4" w:space="0"/>
              <w:bottom w:val="single" w:color="000000" w:sz="4" w:space="0"/>
              <w:right w:val="single" w:color="000000" w:sz="4" w:space="0"/>
            </w:tcBorders>
            <w:noWrap w:val="0"/>
            <w:vAlign w:val="center"/>
          </w:tcPr>
          <w:p w14:paraId="717202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7" w:type="dxa"/>
            <w:tcBorders>
              <w:top w:val="single" w:color="000000" w:sz="4" w:space="0"/>
              <w:left w:val="single" w:color="000000" w:sz="4" w:space="0"/>
              <w:bottom w:val="single" w:color="000000" w:sz="4" w:space="0"/>
              <w:right w:val="single" w:color="000000" w:sz="4" w:space="0"/>
            </w:tcBorders>
            <w:noWrap w:val="0"/>
            <w:vAlign w:val="center"/>
          </w:tcPr>
          <w:p w14:paraId="763B6E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F8DC2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1074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611071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86" w:type="dxa"/>
            <w:vMerge w:val="restart"/>
            <w:tcBorders>
              <w:top w:val="single" w:color="000000" w:sz="4" w:space="0"/>
              <w:left w:val="single" w:color="000000" w:sz="4" w:space="0"/>
              <w:bottom w:val="single" w:color="000000" w:sz="4" w:space="0"/>
              <w:right w:val="single" w:color="000000" w:sz="4" w:space="0"/>
            </w:tcBorders>
            <w:noWrap w:val="0"/>
            <w:vAlign w:val="center"/>
          </w:tcPr>
          <w:p w14:paraId="703395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3612C6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重点管护区域面积</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E1F15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&gt;=4万亩</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CAE20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61111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4万亩</w:t>
            </w:r>
          </w:p>
        </w:tc>
        <w:tc>
          <w:tcPr>
            <w:tcW w:w="623" w:type="dxa"/>
            <w:tcBorders>
              <w:top w:val="single" w:color="000000" w:sz="4" w:space="0"/>
              <w:left w:val="single" w:color="000000" w:sz="4" w:space="0"/>
              <w:bottom w:val="single" w:color="000000" w:sz="4" w:space="0"/>
              <w:right w:val="single" w:color="000000" w:sz="4" w:space="0"/>
            </w:tcBorders>
            <w:noWrap w:val="0"/>
            <w:vAlign w:val="center"/>
          </w:tcPr>
          <w:p w14:paraId="2AD6D4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97" w:type="dxa"/>
            <w:tcBorders>
              <w:top w:val="single" w:color="000000" w:sz="4" w:space="0"/>
              <w:left w:val="single" w:color="000000" w:sz="4" w:space="0"/>
              <w:bottom w:val="single" w:color="000000" w:sz="4" w:space="0"/>
              <w:right w:val="single" w:color="000000" w:sz="4" w:space="0"/>
            </w:tcBorders>
            <w:noWrap w:val="0"/>
            <w:vAlign w:val="center"/>
          </w:tcPr>
          <w:p w14:paraId="76FF20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72B8D4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B7E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7867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nil"/>
              <w:right w:val="single" w:color="000000" w:sz="4" w:space="0"/>
            </w:tcBorders>
            <w:noWrap w:val="0"/>
            <w:vAlign w:val="center"/>
          </w:tcPr>
          <w:p w14:paraId="58D4F3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3B7A17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补植补造面积</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B558C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&gt;=4万亩</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E97FA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0EA8FC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4万亩</w:t>
            </w:r>
          </w:p>
        </w:tc>
        <w:tc>
          <w:tcPr>
            <w:tcW w:w="623" w:type="dxa"/>
            <w:tcBorders>
              <w:top w:val="single" w:color="000000" w:sz="4" w:space="0"/>
              <w:left w:val="single" w:color="000000" w:sz="4" w:space="0"/>
              <w:bottom w:val="single" w:color="000000" w:sz="4" w:space="0"/>
              <w:right w:val="single" w:color="000000" w:sz="4" w:space="0"/>
            </w:tcBorders>
            <w:noWrap w:val="0"/>
            <w:vAlign w:val="center"/>
          </w:tcPr>
          <w:p w14:paraId="59E104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97" w:type="dxa"/>
            <w:tcBorders>
              <w:top w:val="single" w:color="000000" w:sz="4" w:space="0"/>
              <w:left w:val="single" w:color="000000" w:sz="4" w:space="0"/>
              <w:bottom w:val="single" w:color="000000" w:sz="4" w:space="0"/>
              <w:right w:val="single" w:color="000000" w:sz="4" w:space="0"/>
            </w:tcBorders>
            <w:noWrap w:val="0"/>
            <w:vAlign w:val="center"/>
          </w:tcPr>
          <w:p w14:paraId="0ED11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808F5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517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8378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BED7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27D95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采购苗木数量</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6A1D1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&gt;=86.5万株</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E0F35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3BA824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323万株</w:t>
            </w:r>
          </w:p>
        </w:tc>
        <w:tc>
          <w:tcPr>
            <w:tcW w:w="623" w:type="dxa"/>
            <w:tcBorders>
              <w:top w:val="single" w:color="000000" w:sz="4" w:space="0"/>
              <w:left w:val="single" w:color="000000" w:sz="4" w:space="0"/>
              <w:bottom w:val="single" w:color="000000" w:sz="4" w:space="0"/>
              <w:right w:val="single" w:color="000000" w:sz="4" w:space="0"/>
            </w:tcBorders>
            <w:noWrap w:val="0"/>
            <w:vAlign w:val="center"/>
          </w:tcPr>
          <w:p w14:paraId="0F592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97" w:type="dxa"/>
            <w:tcBorders>
              <w:top w:val="single" w:color="000000" w:sz="4" w:space="0"/>
              <w:left w:val="single" w:color="000000" w:sz="4" w:space="0"/>
              <w:bottom w:val="single" w:color="000000" w:sz="4" w:space="0"/>
              <w:right w:val="single" w:color="000000" w:sz="4" w:space="0"/>
            </w:tcBorders>
            <w:noWrap w:val="0"/>
            <w:vAlign w:val="center"/>
          </w:tcPr>
          <w:p w14:paraId="59D706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EADB1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E87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6050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restart"/>
            <w:tcBorders>
              <w:top w:val="single" w:color="000000" w:sz="4" w:space="0"/>
              <w:left w:val="single" w:color="000000" w:sz="4" w:space="0"/>
              <w:bottom w:val="single" w:color="000000" w:sz="4" w:space="0"/>
              <w:right w:val="single" w:color="000000" w:sz="4" w:space="0"/>
            </w:tcBorders>
            <w:noWrap w:val="0"/>
            <w:vAlign w:val="center"/>
          </w:tcPr>
          <w:p w14:paraId="58B31E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47426C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重点造林区苗木保存率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D32D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7F6E3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423C69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w:t>
            </w:r>
          </w:p>
        </w:tc>
        <w:tc>
          <w:tcPr>
            <w:tcW w:w="623" w:type="dxa"/>
            <w:tcBorders>
              <w:top w:val="single" w:color="000000" w:sz="4" w:space="0"/>
              <w:left w:val="single" w:color="000000" w:sz="4" w:space="0"/>
              <w:bottom w:val="single" w:color="000000" w:sz="4" w:space="0"/>
              <w:right w:val="single" w:color="000000" w:sz="4" w:space="0"/>
            </w:tcBorders>
            <w:noWrap w:val="0"/>
            <w:vAlign w:val="center"/>
          </w:tcPr>
          <w:p w14:paraId="0D2D7B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97" w:type="dxa"/>
            <w:tcBorders>
              <w:top w:val="single" w:color="000000" w:sz="4" w:space="0"/>
              <w:left w:val="single" w:color="000000" w:sz="4" w:space="0"/>
              <w:bottom w:val="single" w:color="000000" w:sz="4" w:space="0"/>
              <w:right w:val="single" w:color="000000" w:sz="4" w:space="0"/>
            </w:tcBorders>
            <w:noWrap w:val="0"/>
            <w:vAlign w:val="center"/>
          </w:tcPr>
          <w:p w14:paraId="47A6BD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04FDC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B97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BD6D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ign w:val="center"/>
          </w:tcPr>
          <w:p w14:paraId="1EEF9A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93E99F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补植补造面积完成率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8891F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EEECA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1B1642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623" w:type="dxa"/>
            <w:tcBorders>
              <w:top w:val="single" w:color="000000" w:sz="4" w:space="0"/>
              <w:left w:val="single" w:color="000000" w:sz="4" w:space="0"/>
              <w:bottom w:val="single" w:color="000000" w:sz="4" w:space="0"/>
              <w:right w:val="single" w:color="000000" w:sz="4" w:space="0"/>
            </w:tcBorders>
            <w:noWrap w:val="0"/>
            <w:vAlign w:val="center"/>
          </w:tcPr>
          <w:p w14:paraId="4C73B2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97" w:type="dxa"/>
            <w:tcBorders>
              <w:top w:val="single" w:color="000000" w:sz="4" w:space="0"/>
              <w:left w:val="single" w:color="000000" w:sz="4" w:space="0"/>
              <w:bottom w:val="single" w:color="000000" w:sz="4" w:space="0"/>
              <w:right w:val="single" w:color="000000" w:sz="4" w:space="0"/>
            </w:tcBorders>
            <w:noWrap w:val="0"/>
            <w:vAlign w:val="center"/>
          </w:tcPr>
          <w:p w14:paraId="695A27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9B64F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A36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auto" w:sz="4" w:space="0"/>
              <w:right w:val="single" w:color="000000" w:sz="4" w:space="0"/>
            </w:tcBorders>
            <w:noWrap w:val="0"/>
            <w:vAlign w:val="center"/>
          </w:tcPr>
          <w:p w14:paraId="7B8D37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auto" w:sz="4" w:space="0"/>
              <w:right w:val="single" w:color="000000" w:sz="4" w:space="0"/>
            </w:tcBorders>
            <w:noWrap w:val="0"/>
            <w:vAlign w:val="center"/>
          </w:tcPr>
          <w:p w14:paraId="218077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6A37D3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65EDE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29ECE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6B8589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23" w:type="dxa"/>
            <w:tcBorders>
              <w:top w:val="single" w:color="000000" w:sz="4" w:space="0"/>
              <w:left w:val="single" w:color="000000" w:sz="4" w:space="0"/>
              <w:bottom w:val="single" w:color="000000" w:sz="4" w:space="0"/>
              <w:right w:val="single" w:color="000000" w:sz="4" w:space="0"/>
            </w:tcBorders>
            <w:noWrap w:val="0"/>
            <w:vAlign w:val="center"/>
          </w:tcPr>
          <w:p w14:paraId="464E8E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97" w:type="dxa"/>
            <w:tcBorders>
              <w:top w:val="single" w:color="000000" w:sz="4" w:space="0"/>
              <w:left w:val="single" w:color="000000" w:sz="4" w:space="0"/>
              <w:bottom w:val="single" w:color="000000" w:sz="4" w:space="0"/>
              <w:right w:val="single" w:color="000000" w:sz="4" w:space="0"/>
            </w:tcBorders>
            <w:noWrap w:val="0"/>
            <w:vAlign w:val="center"/>
          </w:tcPr>
          <w:p w14:paraId="7C5EBC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78E6D5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A3E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auto" w:sz="4" w:space="0"/>
              <w:left w:val="single" w:color="auto" w:sz="4" w:space="0"/>
              <w:bottom w:val="single" w:color="auto" w:sz="4" w:space="0"/>
              <w:right w:val="single" w:color="auto" w:sz="4" w:space="0"/>
            </w:tcBorders>
            <w:noWrap w:val="0"/>
            <w:vAlign w:val="center"/>
          </w:tcPr>
          <w:p w14:paraId="5DFE14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86" w:type="dxa"/>
            <w:vMerge w:val="restart"/>
            <w:tcBorders>
              <w:top w:val="single" w:color="auto" w:sz="4" w:space="0"/>
              <w:left w:val="single" w:color="auto" w:sz="4" w:space="0"/>
              <w:bottom w:val="single" w:color="auto" w:sz="4" w:space="0"/>
              <w:right w:val="single" w:color="auto" w:sz="4" w:space="0"/>
            </w:tcBorders>
            <w:noWrap w:val="0"/>
            <w:vAlign w:val="center"/>
          </w:tcPr>
          <w:p w14:paraId="2D739F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4" w:type="dxa"/>
            <w:tcBorders>
              <w:top w:val="single" w:color="000000" w:sz="4" w:space="0"/>
              <w:left w:val="single" w:color="auto" w:sz="4" w:space="0"/>
              <w:bottom w:val="single" w:color="000000" w:sz="4" w:space="0"/>
              <w:right w:val="single" w:color="000000" w:sz="4" w:space="0"/>
            </w:tcBorders>
            <w:noWrap w:val="0"/>
            <w:vAlign w:val="center"/>
          </w:tcPr>
          <w:p w14:paraId="4BC368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林木管护成本</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211F7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&lt;=225.16万元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72D29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2FD0DC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290万元</w:t>
            </w:r>
          </w:p>
        </w:tc>
        <w:tc>
          <w:tcPr>
            <w:tcW w:w="623" w:type="dxa"/>
            <w:tcBorders>
              <w:top w:val="single" w:color="000000" w:sz="4" w:space="0"/>
              <w:left w:val="single" w:color="000000" w:sz="4" w:space="0"/>
              <w:bottom w:val="single" w:color="000000" w:sz="4" w:space="0"/>
              <w:right w:val="single" w:color="000000" w:sz="4" w:space="0"/>
            </w:tcBorders>
            <w:noWrap w:val="0"/>
            <w:vAlign w:val="center"/>
          </w:tcPr>
          <w:p w14:paraId="580CBE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97" w:type="dxa"/>
            <w:tcBorders>
              <w:top w:val="single" w:color="000000" w:sz="4" w:space="0"/>
              <w:left w:val="single" w:color="000000" w:sz="4" w:space="0"/>
              <w:bottom w:val="single" w:color="000000" w:sz="4" w:space="0"/>
              <w:right w:val="single" w:color="000000" w:sz="4" w:space="0"/>
            </w:tcBorders>
            <w:noWrap w:val="0"/>
            <w:vAlign w:val="center"/>
          </w:tcPr>
          <w:p w14:paraId="1D639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2EFEA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A5F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000000" w:sz="4" w:space="0"/>
            </w:tcBorders>
            <w:noWrap w:val="0"/>
            <w:vAlign w:val="center"/>
          </w:tcPr>
          <w:p w14:paraId="2D9822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000000" w:sz="4" w:space="0"/>
              <w:bottom w:val="single" w:color="auto" w:sz="4" w:space="0"/>
              <w:right w:val="single" w:color="auto" w:sz="4" w:space="0"/>
            </w:tcBorders>
            <w:noWrap w:val="0"/>
            <w:vAlign w:val="center"/>
          </w:tcPr>
          <w:p w14:paraId="59F65D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auto" w:sz="4" w:space="0"/>
              <w:bottom w:val="single" w:color="000000" w:sz="4" w:space="0"/>
              <w:right w:val="single" w:color="000000" w:sz="4" w:space="0"/>
            </w:tcBorders>
            <w:noWrap w:val="0"/>
            <w:vAlign w:val="center"/>
          </w:tcPr>
          <w:p w14:paraId="7D42D63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苗木采购成本</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82AE0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79E3D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3FDFE3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200万元</w:t>
            </w:r>
          </w:p>
        </w:tc>
        <w:tc>
          <w:tcPr>
            <w:tcW w:w="623" w:type="dxa"/>
            <w:tcBorders>
              <w:top w:val="single" w:color="000000" w:sz="4" w:space="0"/>
              <w:left w:val="single" w:color="000000" w:sz="4" w:space="0"/>
              <w:bottom w:val="single" w:color="000000" w:sz="4" w:space="0"/>
              <w:right w:val="single" w:color="000000" w:sz="4" w:space="0"/>
            </w:tcBorders>
            <w:noWrap w:val="0"/>
            <w:vAlign w:val="center"/>
          </w:tcPr>
          <w:p w14:paraId="05F824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97" w:type="dxa"/>
            <w:tcBorders>
              <w:top w:val="single" w:color="000000" w:sz="4" w:space="0"/>
              <w:left w:val="single" w:color="000000" w:sz="4" w:space="0"/>
              <w:bottom w:val="single" w:color="000000" w:sz="4" w:space="0"/>
              <w:right w:val="single" w:color="000000" w:sz="4" w:space="0"/>
            </w:tcBorders>
            <w:noWrap w:val="0"/>
            <w:vAlign w:val="center"/>
          </w:tcPr>
          <w:p w14:paraId="5C93CD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23365D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7911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restart"/>
            <w:tcBorders>
              <w:top w:val="single" w:color="auto" w:sz="4" w:space="0"/>
              <w:left w:val="single" w:color="000000" w:sz="4" w:space="0"/>
              <w:bottom w:val="nil"/>
              <w:right w:val="single" w:color="000000" w:sz="4" w:space="0"/>
            </w:tcBorders>
            <w:noWrap w:val="0"/>
            <w:vAlign w:val="center"/>
          </w:tcPr>
          <w:p w14:paraId="1ADCF9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186" w:type="dxa"/>
            <w:tcBorders>
              <w:top w:val="single" w:color="auto" w:sz="4" w:space="0"/>
              <w:left w:val="single" w:color="000000" w:sz="4" w:space="0"/>
              <w:bottom w:val="single" w:color="000000" w:sz="4" w:space="0"/>
              <w:right w:val="single" w:color="000000" w:sz="4" w:space="0"/>
            </w:tcBorders>
            <w:noWrap w:val="0"/>
            <w:vAlign w:val="center"/>
          </w:tcPr>
          <w:p w14:paraId="049E7C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455591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对自然灾害的抵抗能力</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B0744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97B1D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1CA836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23" w:type="dxa"/>
            <w:tcBorders>
              <w:top w:val="single" w:color="000000" w:sz="4" w:space="0"/>
              <w:left w:val="single" w:color="000000" w:sz="4" w:space="0"/>
              <w:bottom w:val="single" w:color="000000" w:sz="4" w:space="0"/>
              <w:right w:val="single" w:color="000000" w:sz="4" w:space="0"/>
            </w:tcBorders>
            <w:noWrap w:val="0"/>
            <w:vAlign w:val="center"/>
          </w:tcPr>
          <w:p w14:paraId="1EA2EB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97" w:type="dxa"/>
            <w:tcBorders>
              <w:top w:val="single" w:color="000000" w:sz="4" w:space="0"/>
              <w:left w:val="single" w:color="000000" w:sz="4" w:space="0"/>
              <w:bottom w:val="single" w:color="000000" w:sz="4" w:space="0"/>
              <w:right w:val="single" w:color="000000" w:sz="4" w:space="0"/>
            </w:tcBorders>
            <w:noWrap w:val="0"/>
            <w:vAlign w:val="center"/>
          </w:tcPr>
          <w:p w14:paraId="1C1DB2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7225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CEE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0089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222DE1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77305D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减少风沙危害，改善空气质量</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4D705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490FD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1E7EAA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23" w:type="dxa"/>
            <w:tcBorders>
              <w:top w:val="single" w:color="000000" w:sz="4" w:space="0"/>
              <w:left w:val="single" w:color="000000" w:sz="4" w:space="0"/>
              <w:bottom w:val="single" w:color="000000" w:sz="4" w:space="0"/>
              <w:right w:val="single" w:color="000000" w:sz="4" w:space="0"/>
            </w:tcBorders>
            <w:noWrap w:val="0"/>
            <w:vAlign w:val="center"/>
          </w:tcPr>
          <w:p w14:paraId="45196C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97" w:type="dxa"/>
            <w:tcBorders>
              <w:top w:val="single" w:color="000000" w:sz="4" w:space="0"/>
              <w:left w:val="single" w:color="000000" w:sz="4" w:space="0"/>
              <w:bottom w:val="single" w:color="000000" w:sz="4" w:space="0"/>
              <w:right w:val="single" w:color="000000" w:sz="4" w:space="0"/>
            </w:tcBorders>
            <w:noWrap w:val="0"/>
            <w:vAlign w:val="center"/>
          </w:tcPr>
          <w:p w14:paraId="464A35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775744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A7B843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719"/>
        <w:gridCol w:w="898"/>
        <w:gridCol w:w="904"/>
      </w:tblGrid>
      <w:tr w14:paraId="13D41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42F47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C6DF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08B24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FED6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39D296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66A766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1BC44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2FB61E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41037F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2025年林业草原改革发展资金-退耕还林补助</w:t>
            </w:r>
          </w:p>
        </w:tc>
        <w:tc>
          <w:tcPr>
            <w:tcW w:w="1793" w:type="dxa"/>
            <w:gridSpan w:val="2"/>
            <w:tcBorders>
              <w:top w:val="single" w:color="000000" w:sz="4" w:space="0"/>
              <w:left w:val="single" w:color="000000" w:sz="4" w:space="0"/>
              <w:bottom w:val="single" w:color="000000" w:sz="4" w:space="0"/>
              <w:right w:val="single" w:color="000000" w:sz="4" w:space="0"/>
            </w:tcBorders>
            <w:noWrap w:val="0"/>
            <w:vAlign w:val="center"/>
          </w:tcPr>
          <w:p w14:paraId="0A5B50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02" w:type="dxa"/>
            <w:gridSpan w:val="2"/>
            <w:tcBorders>
              <w:top w:val="single" w:color="000000" w:sz="4" w:space="0"/>
              <w:left w:val="single" w:color="000000" w:sz="4" w:space="0"/>
              <w:bottom w:val="single" w:color="000000" w:sz="4" w:space="0"/>
              <w:right w:val="single" w:color="000000" w:sz="4" w:space="0"/>
            </w:tcBorders>
            <w:noWrap w:val="0"/>
            <w:vAlign w:val="center"/>
          </w:tcPr>
          <w:p w14:paraId="05A926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73EE7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2DEDCA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323BA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3967E7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272.55</w:t>
            </w:r>
          </w:p>
        </w:tc>
        <w:tc>
          <w:tcPr>
            <w:tcW w:w="1436" w:type="dxa"/>
            <w:tcBorders>
              <w:top w:val="single" w:color="000000" w:sz="4" w:space="0"/>
              <w:left w:val="nil"/>
              <w:bottom w:val="single" w:color="000000" w:sz="4" w:space="0"/>
              <w:right w:val="single" w:color="000000" w:sz="4" w:space="0"/>
            </w:tcBorders>
            <w:noWrap w:val="0"/>
            <w:vAlign w:val="center"/>
          </w:tcPr>
          <w:p w14:paraId="0490ED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432C18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272.55</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71E27E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02" w:type="dxa"/>
            <w:gridSpan w:val="2"/>
            <w:tcBorders>
              <w:top w:val="single" w:color="000000" w:sz="4" w:space="0"/>
              <w:left w:val="single" w:color="000000" w:sz="4" w:space="0"/>
              <w:bottom w:val="single" w:color="000000" w:sz="4" w:space="0"/>
              <w:right w:val="single" w:color="000000" w:sz="4" w:space="0"/>
            </w:tcBorders>
            <w:noWrap w:val="0"/>
            <w:vAlign w:val="center"/>
          </w:tcPr>
          <w:p w14:paraId="797B65B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F147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728061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7598471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目标1：通过对2016-2018年2.69万亩退耕还林地保存率进行县级验收，达到持续发挥生态效益，改善退耕户生产生活状况的效果。</w:t>
            </w:r>
          </w:p>
          <w:p w14:paraId="19AEAF9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目标2：通过对前一轮2006年保存率达标的0.19695万亩退耕还生态林开展抚育验收，达到持续巩固好退耕还林成果，持续发挥生态效益，改善环境，改善退耕户生产生活状况的目标。</w:t>
            </w:r>
          </w:p>
        </w:tc>
      </w:tr>
      <w:tr w14:paraId="65F1E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auto" w:sz="4" w:space="0"/>
              <w:right w:val="single" w:color="000000" w:sz="4" w:space="0"/>
            </w:tcBorders>
            <w:noWrap w:val="0"/>
            <w:vAlign w:val="center"/>
          </w:tcPr>
          <w:p w14:paraId="74FA20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573C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auto" w:sz="4" w:space="0"/>
              <w:right w:val="single" w:color="000000" w:sz="4" w:space="0"/>
            </w:tcBorders>
            <w:noWrap w:val="0"/>
            <w:vAlign w:val="center"/>
          </w:tcPr>
          <w:p w14:paraId="208B78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auto" w:sz="4" w:space="0"/>
              <w:right w:val="single" w:color="000000" w:sz="4" w:space="0"/>
            </w:tcBorders>
            <w:noWrap w:val="0"/>
            <w:vAlign w:val="center"/>
          </w:tcPr>
          <w:p w14:paraId="09EE2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auto" w:sz="4" w:space="0"/>
              <w:right w:val="single" w:color="000000" w:sz="4" w:space="0"/>
            </w:tcBorders>
            <w:noWrap w:val="0"/>
            <w:vAlign w:val="center"/>
          </w:tcPr>
          <w:p w14:paraId="0FE383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auto" w:sz="4" w:space="0"/>
              <w:right w:val="single" w:color="000000" w:sz="4" w:space="0"/>
            </w:tcBorders>
            <w:noWrap w:val="0"/>
            <w:vAlign w:val="center"/>
          </w:tcPr>
          <w:p w14:paraId="006074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19" w:type="dxa"/>
            <w:tcBorders>
              <w:top w:val="single" w:color="000000" w:sz="4" w:space="0"/>
              <w:left w:val="single" w:color="000000" w:sz="4" w:space="0"/>
              <w:bottom w:val="single" w:color="auto" w:sz="4" w:space="0"/>
              <w:right w:val="single" w:color="000000" w:sz="4" w:space="0"/>
            </w:tcBorders>
            <w:noWrap w:val="0"/>
            <w:vAlign w:val="center"/>
          </w:tcPr>
          <w:p w14:paraId="3A5FEF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98" w:type="dxa"/>
            <w:tcBorders>
              <w:top w:val="single" w:color="000000" w:sz="4" w:space="0"/>
              <w:left w:val="single" w:color="000000" w:sz="4" w:space="0"/>
              <w:bottom w:val="single" w:color="auto" w:sz="4" w:space="0"/>
              <w:right w:val="single" w:color="000000" w:sz="4" w:space="0"/>
            </w:tcBorders>
            <w:noWrap w:val="0"/>
            <w:vAlign w:val="center"/>
          </w:tcPr>
          <w:p w14:paraId="159A19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4" w:type="dxa"/>
            <w:tcBorders>
              <w:top w:val="single" w:color="000000" w:sz="4" w:space="0"/>
              <w:left w:val="single" w:color="000000" w:sz="4" w:space="0"/>
              <w:bottom w:val="single" w:color="auto" w:sz="4" w:space="0"/>
              <w:right w:val="single" w:color="000000" w:sz="4" w:space="0"/>
            </w:tcBorders>
            <w:noWrap w:val="0"/>
            <w:vAlign w:val="center"/>
          </w:tcPr>
          <w:p w14:paraId="1F1230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3F3A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2083B2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A57D9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10A8B0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退耕还林延长补助面积</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A2E18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=2.69万亩</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2E2569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0ECC53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2.8162万亩</w:t>
            </w:r>
          </w:p>
        </w:tc>
        <w:tc>
          <w:tcPr>
            <w:tcW w:w="719" w:type="dxa"/>
            <w:tcBorders>
              <w:top w:val="single" w:color="auto" w:sz="4" w:space="0"/>
              <w:left w:val="single" w:color="auto" w:sz="4" w:space="0"/>
              <w:bottom w:val="single" w:color="auto" w:sz="4" w:space="0"/>
              <w:right w:val="single" w:color="auto" w:sz="4" w:space="0"/>
            </w:tcBorders>
            <w:noWrap w:val="0"/>
            <w:vAlign w:val="center"/>
          </w:tcPr>
          <w:p w14:paraId="111D35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3EB4AA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410084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1D1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046CD9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8C241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0111826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前一轮退耕还生态林期抚育补助面积</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FAD34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=0.19695万亩</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58C57F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5DE923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19" w:type="dxa"/>
            <w:tcBorders>
              <w:top w:val="single" w:color="auto" w:sz="4" w:space="0"/>
              <w:left w:val="single" w:color="auto" w:sz="4" w:space="0"/>
              <w:bottom w:val="single" w:color="auto" w:sz="4" w:space="0"/>
              <w:right w:val="single" w:color="auto" w:sz="4" w:space="0"/>
            </w:tcBorders>
            <w:noWrap w:val="0"/>
            <w:vAlign w:val="center"/>
          </w:tcPr>
          <w:p w14:paraId="7D8CD8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3459C0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42A1F7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DD1D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62615E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5E6BD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3EDE4A4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退耕还林地合格率（株数保存率）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1BDEF7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471109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02E653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88.4%</w:t>
            </w:r>
          </w:p>
        </w:tc>
        <w:tc>
          <w:tcPr>
            <w:tcW w:w="719" w:type="dxa"/>
            <w:tcBorders>
              <w:top w:val="single" w:color="auto" w:sz="4" w:space="0"/>
              <w:left w:val="single" w:color="auto" w:sz="4" w:space="0"/>
              <w:bottom w:val="single" w:color="auto" w:sz="4" w:space="0"/>
              <w:right w:val="single" w:color="auto" w:sz="4" w:space="0"/>
            </w:tcBorders>
            <w:noWrap w:val="0"/>
            <w:vAlign w:val="center"/>
          </w:tcPr>
          <w:p w14:paraId="1F2E87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28CA0C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1A601C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67A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36B0CA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05AE9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6281378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退耕还林验收率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295046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64AE77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1F180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19" w:type="dxa"/>
            <w:tcBorders>
              <w:top w:val="single" w:color="auto" w:sz="4" w:space="0"/>
              <w:left w:val="single" w:color="auto" w:sz="4" w:space="0"/>
              <w:bottom w:val="single" w:color="auto" w:sz="4" w:space="0"/>
              <w:right w:val="single" w:color="auto" w:sz="4" w:space="0"/>
            </w:tcBorders>
            <w:noWrap w:val="0"/>
            <w:vAlign w:val="center"/>
          </w:tcPr>
          <w:p w14:paraId="331C8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717E29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52B74D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8DD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4FDFDA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79DEE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2A16284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前一轮退耕还生态林抚育补助标准</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E1BD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=18元/亩</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5D05D7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3CCF40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19" w:type="dxa"/>
            <w:tcBorders>
              <w:top w:val="single" w:color="auto" w:sz="4" w:space="0"/>
              <w:left w:val="single" w:color="auto" w:sz="4" w:space="0"/>
              <w:bottom w:val="single" w:color="auto" w:sz="4" w:space="0"/>
              <w:right w:val="single" w:color="auto" w:sz="4" w:space="0"/>
            </w:tcBorders>
            <w:noWrap w:val="0"/>
            <w:vAlign w:val="center"/>
          </w:tcPr>
          <w:p w14:paraId="03C75D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2B4FB3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0581EE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FB7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1255FA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4BE74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2D88C92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退耕还林延长期补助</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69D7CB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=100元/亩</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470CC7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138CF7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=100元/亩</w:t>
            </w:r>
          </w:p>
        </w:tc>
        <w:tc>
          <w:tcPr>
            <w:tcW w:w="719" w:type="dxa"/>
            <w:tcBorders>
              <w:top w:val="single" w:color="auto" w:sz="4" w:space="0"/>
              <w:left w:val="single" w:color="auto" w:sz="4" w:space="0"/>
              <w:bottom w:val="single" w:color="auto" w:sz="4" w:space="0"/>
              <w:right w:val="single" w:color="auto" w:sz="4" w:space="0"/>
            </w:tcBorders>
            <w:noWrap w:val="0"/>
            <w:vAlign w:val="center"/>
          </w:tcPr>
          <w:p w14:paraId="585FA3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0F5BE9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16114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56B5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1DCE0D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E50D3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38A9D2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退耕户民生状况</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16C6A5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逐步改善</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016C94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477837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19" w:type="dxa"/>
            <w:tcBorders>
              <w:top w:val="single" w:color="auto" w:sz="4" w:space="0"/>
              <w:left w:val="single" w:color="auto" w:sz="4" w:space="0"/>
              <w:bottom w:val="single" w:color="auto" w:sz="4" w:space="0"/>
              <w:right w:val="single" w:color="auto" w:sz="4" w:space="0"/>
            </w:tcBorders>
            <w:noWrap w:val="0"/>
            <w:vAlign w:val="center"/>
          </w:tcPr>
          <w:p w14:paraId="690089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266A28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2D9BC1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AB48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2CC2A2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D6FA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71765AC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改善生态环境</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A2DD9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逐步改善</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557E07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449A9D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719" w:type="dxa"/>
            <w:tcBorders>
              <w:top w:val="single" w:color="auto" w:sz="4" w:space="0"/>
              <w:left w:val="single" w:color="auto" w:sz="4" w:space="0"/>
              <w:bottom w:val="single" w:color="auto" w:sz="4" w:space="0"/>
              <w:right w:val="single" w:color="auto" w:sz="4" w:space="0"/>
            </w:tcBorders>
            <w:noWrap w:val="0"/>
            <w:vAlign w:val="center"/>
          </w:tcPr>
          <w:p w14:paraId="62D2B4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64496C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50A642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6959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5ADA7C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98E61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2EC72D7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受益退耕农户满意度</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59FB6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43666D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40A6DD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90.45%</w:t>
            </w:r>
          </w:p>
        </w:tc>
        <w:tc>
          <w:tcPr>
            <w:tcW w:w="719" w:type="dxa"/>
            <w:tcBorders>
              <w:top w:val="single" w:color="auto" w:sz="4" w:space="0"/>
              <w:left w:val="single" w:color="auto" w:sz="4" w:space="0"/>
              <w:bottom w:val="single" w:color="auto" w:sz="4" w:space="0"/>
              <w:right w:val="single" w:color="auto" w:sz="4" w:space="0"/>
            </w:tcBorders>
            <w:noWrap w:val="0"/>
            <w:vAlign w:val="center"/>
          </w:tcPr>
          <w:p w14:paraId="72A253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6951CE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29C200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14C01D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FAD0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0BCFA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E2F7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C1E55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3A08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DF75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8B480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61B2C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0C54C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DA07F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2025年水资源税（2025年三农项目）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D603A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9C58F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47E6B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0138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9928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215B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225.6</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4F6F76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54B0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225.6</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8B0C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97923B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D8E4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4016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FBF089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通过支付470万立方的水资源税，促进水资源保护，提高植被恢复率。</w:t>
            </w:r>
          </w:p>
        </w:tc>
      </w:tr>
      <w:tr w14:paraId="6C045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24D10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B3E5A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116B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28F4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7D4A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8CDB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D064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CF4E1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8CC3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4293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2FB64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D9717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F85E6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灌溉林木用区年度水量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6EC7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&gt;=470万立方</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DB1B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3104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69B3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0BBE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C15A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1D3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D7A1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5F891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104DB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灌溉林木区域数量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974A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7467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611D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C8A1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2BA8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AB55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872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3F33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DC9E7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B85C4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重点区域林木保存率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1FBE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22AB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1659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39F8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8AE5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E5E5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619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B678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CD15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81F3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林木灌溉覆盖率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3184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5291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D8D2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1C39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5163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0882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10F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15CB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auto" w:sz="4" w:space="0"/>
              <w:right w:val="single" w:color="000000" w:sz="4" w:space="0"/>
            </w:tcBorders>
            <w:noWrap/>
            <w:vAlign w:val="center"/>
          </w:tcPr>
          <w:p w14:paraId="25419C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7CD4C9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水资源税</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2EAB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=0.48元/立方</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1A60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E7D4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56CC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2776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CAC1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D03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84B06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779A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138B0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提高植被恢复率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A8A8E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082F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4C46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D90C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C89E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838B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7E5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92C1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6B2B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965B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促进水资源保护</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71FB3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D173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7558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9022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7A6E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511B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266DAF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5"/>
        <w:gridCol w:w="936"/>
        <w:gridCol w:w="1440"/>
        <w:gridCol w:w="1074"/>
        <w:gridCol w:w="778"/>
        <w:gridCol w:w="842"/>
        <w:gridCol w:w="905"/>
      </w:tblGrid>
      <w:tr w14:paraId="75864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EC4F3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1418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530D1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A66E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24FA35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70" w:type="dxa"/>
            <w:gridSpan w:val="7"/>
            <w:tcBorders>
              <w:top w:val="single" w:color="000000" w:sz="4" w:space="0"/>
              <w:left w:val="single" w:color="000000" w:sz="4" w:space="0"/>
              <w:bottom w:val="single" w:color="000000" w:sz="4" w:space="0"/>
              <w:right w:val="single" w:color="000000" w:sz="4" w:space="0"/>
            </w:tcBorders>
            <w:noWrap w:val="0"/>
            <w:vAlign w:val="center"/>
          </w:tcPr>
          <w:p w14:paraId="56DC2E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7D8E0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5BCBD6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71" w:type="dxa"/>
            <w:gridSpan w:val="3"/>
            <w:tcBorders>
              <w:top w:val="single" w:color="000000" w:sz="4" w:space="0"/>
              <w:left w:val="single" w:color="000000" w:sz="4" w:space="0"/>
              <w:bottom w:val="single" w:color="000000" w:sz="4" w:space="0"/>
              <w:right w:val="single" w:color="000000" w:sz="4" w:space="0"/>
            </w:tcBorders>
            <w:noWrap w:val="0"/>
            <w:vAlign w:val="center"/>
          </w:tcPr>
          <w:p w14:paraId="4A6FC1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2025年中央财政“三北”工程补助资金</w:t>
            </w:r>
          </w:p>
        </w:tc>
        <w:tc>
          <w:tcPr>
            <w:tcW w:w="1852" w:type="dxa"/>
            <w:gridSpan w:val="2"/>
            <w:tcBorders>
              <w:top w:val="single" w:color="000000" w:sz="4" w:space="0"/>
              <w:left w:val="single" w:color="000000" w:sz="4" w:space="0"/>
              <w:bottom w:val="single" w:color="000000" w:sz="4" w:space="0"/>
              <w:right w:val="single" w:color="000000" w:sz="4" w:space="0"/>
            </w:tcBorders>
            <w:noWrap w:val="0"/>
            <w:vAlign w:val="center"/>
          </w:tcPr>
          <w:p w14:paraId="5DABC4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47" w:type="dxa"/>
            <w:gridSpan w:val="2"/>
            <w:tcBorders>
              <w:top w:val="single" w:color="000000" w:sz="4" w:space="0"/>
              <w:left w:val="single" w:color="000000" w:sz="4" w:space="0"/>
              <w:bottom w:val="single" w:color="000000" w:sz="4" w:space="0"/>
              <w:right w:val="single" w:color="000000" w:sz="4" w:space="0"/>
            </w:tcBorders>
            <w:noWrap w:val="0"/>
            <w:vAlign w:val="center"/>
          </w:tcPr>
          <w:p w14:paraId="52D02B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46611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54A77B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4145F8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814D5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67.1</w:t>
            </w:r>
            <w:r>
              <w:rPr>
                <w:rFonts w:hint="eastAsia" w:ascii="宋体" w:hAnsi="宋体" w:cs="宋体"/>
                <w:i w:val="0"/>
                <w:iCs w:val="0"/>
                <w:color w:val="000000"/>
                <w:sz w:val="18"/>
                <w:szCs w:val="18"/>
                <w:highlight w:val="none"/>
                <w:u w:val="none"/>
                <w:lang w:val="en-US" w:eastAsia="zh-CN"/>
              </w:rPr>
              <w:t>0</w:t>
            </w:r>
          </w:p>
        </w:tc>
        <w:tc>
          <w:tcPr>
            <w:tcW w:w="1440" w:type="dxa"/>
            <w:tcBorders>
              <w:top w:val="single" w:color="000000" w:sz="4" w:space="0"/>
              <w:left w:val="nil"/>
              <w:bottom w:val="single" w:color="000000" w:sz="4" w:space="0"/>
              <w:right w:val="single" w:color="000000" w:sz="4" w:space="0"/>
            </w:tcBorders>
            <w:noWrap w:val="0"/>
            <w:vAlign w:val="center"/>
          </w:tcPr>
          <w:p w14:paraId="1A297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5042D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67.1</w:t>
            </w:r>
            <w:r>
              <w:rPr>
                <w:rFonts w:hint="eastAsia" w:ascii="宋体" w:hAnsi="宋体" w:cs="宋体"/>
                <w:i w:val="0"/>
                <w:iCs w:val="0"/>
                <w:color w:val="000000"/>
                <w:sz w:val="18"/>
                <w:szCs w:val="18"/>
                <w:highlight w:val="none"/>
                <w:u w:val="none"/>
                <w:lang w:val="en-US" w:eastAsia="zh-CN"/>
              </w:rPr>
              <w:t>0</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1529E5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47" w:type="dxa"/>
            <w:gridSpan w:val="2"/>
            <w:tcBorders>
              <w:top w:val="single" w:color="000000" w:sz="4" w:space="0"/>
              <w:left w:val="single" w:color="000000" w:sz="4" w:space="0"/>
              <w:bottom w:val="single" w:color="000000" w:sz="4" w:space="0"/>
              <w:right w:val="single" w:color="000000" w:sz="4" w:space="0"/>
            </w:tcBorders>
            <w:noWrap w:val="0"/>
            <w:vAlign w:val="center"/>
          </w:tcPr>
          <w:p w14:paraId="39A4DAF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364E5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176975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70" w:type="dxa"/>
            <w:gridSpan w:val="7"/>
            <w:tcBorders>
              <w:top w:val="single" w:color="000000" w:sz="4" w:space="0"/>
              <w:left w:val="nil"/>
              <w:bottom w:val="single" w:color="000000" w:sz="4" w:space="0"/>
              <w:right w:val="single" w:color="000000" w:sz="4" w:space="0"/>
            </w:tcBorders>
            <w:noWrap w:val="0"/>
            <w:vAlign w:val="top"/>
          </w:tcPr>
          <w:p w14:paraId="1054195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实施完成沙化土地新造林的抚育管护面积3353.95亩。实施期植被保存率85%。生态状况有所改善，防风固沙、水土保持、生物多样性等生态系统服务功能显著增强沙化和荒漠化扩展的势头将得到有效遏制，风沙危害将持续减轻，生态环境质量总体改善。</w:t>
            </w:r>
          </w:p>
        </w:tc>
      </w:tr>
      <w:tr w14:paraId="2B8FF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auto" w:sz="4" w:space="0"/>
              <w:right w:val="single" w:color="000000" w:sz="4" w:space="0"/>
            </w:tcBorders>
            <w:noWrap w:val="0"/>
            <w:vAlign w:val="center"/>
          </w:tcPr>
          <w:p w14:paraId="543616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6" w:type="dxa"/>
            <w:tcBorders>
              <w:top w:val="single" w:color="000000" w:sz="4" w:space="0"/>
              <w:left w:val="single" w:color="000000" w:sz="4" w:space="0"/>
              <w:bottom w:val="single" w:color="auto" w:sz="4" w:space="0"/>
              <w:right w:val="single" w:color="000000" w:sz="4" w:space="0"/>
            </w:tcBorders>
            <w:noWrap w:val="0"/>
            <w:vAlign w:val="center"/>
          </w:tcPr>
          <w:p w14:paraId="1948DB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5" w:type="dxa"/>
            <w:tcBorders>
              <w:top w:val="single" w:color="000000" w:sz="4" w:space="0"/>
              <w:left w:val="single" w:color="000000" w:sz="4" w:space="0"/>
              <w:bottom w:val="single" w:color="auto" w:sz="4" w:space="0"/>
              <w:right w:val="single" w:color="000000" w:sz="4" w:space="0"/>
            </w:tcBorders>
            <w:noWrap w:val="0"/>
            <w:vAlign w:val="center"/>
          </w:tcPr>
          <w:p w14:paraId="0F85B7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auto" w:sz="4" w:space="0"/>
              <w:right w:val="single" w:color="000000" w:sz="4" w:space="0"/>
            </w:tcBorders>
            <w:noWrap w:val="0"/>
            <w:vAlign w:val="center"/>
          </w:tcPr>
          <w:p w14:paraId="2CAFE4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auto" w:sz="4" w:space="0"/>
              <w:right w:val="single" w:color="000000" w:sz="4" w:space="0"/>
            </w:tcBorders>
            <w:noWrap w:val="0"/>
            <w:vAlign w:val="center"/>
          </w:tcPr>
          <w:p w14:paraId="586FC9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auto" w:sz="4" w:space="0"/>
              <w:right w:val="single" w:color="000000" w:sz="4" w:space="0"/>
            </w:tcBorders>
            <w:noWrap w:val="0"/>
            <w:vAlign w:val="center"/>
          </w:tcPr>
          <w:p w14:paraId="1D18F2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78" w:type="dxa"/>
            <w:tcBorders>
              <w:top w:val="single" w:color="000000" w:sz="4" w:space="0"/>
              <w:left w:val="single" w:color="000000" w:sz="4" w:space="0"/>
              <w:bottom w:val="single" w:color="auto" w:sz="4" w:space="0"/>
              <w:right w:val="single" w:color="000000" w:sz="4" w:space="0"/>
            </w:tcBorders>
            <w:noWrap w:val="0"/>
            <w:vAlign w:val="center"/>
          </w:tcPr>
          <w:p w14:paraId="33EF96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2" w:type="dxa"/>
            <w:tcBorders>
              <w:top w:val="single" w:color="000000" w:sz="4" w:space="0"/>
              <w:left w:val="single" w:color="000000" w:sz="4" w:space="0"/>
              <w:bottom w:val="single" w:color="auto" w:sz="4" w:space="0"/>
              <w:right w:val="single" w:color="000000" w:sz="4" w:space="0"/>
            </w:tcBorders>
            <w:noWrap w:val="0"/>
            <w:vAlign w:val="center"/>
          </w:tcPr>
          <w:p w14:paraId="40F66A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auto" w:sz="4" w:space="0"/>
              <w:right w:val="single" w:color="000000" w:sz="4" w:space="0"/>
            </w:tcBorders>
            <w:noWrap w:val="0"/>
            <w:vAlign w:val="center"/>
          </w:tcPr>
          <w:p w14:paraId="504E57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E396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auto" w:sz="4" w:space="0"/>
              <w:left w:val="single" w:color="auto" w:sz="4" w:space="0"/>
              <w:bottom w:val="single" w:color="auto" w:sz="4" w:space="0"/>
              <w:right w:val="single" w:color="auto" w:sz="4" w:space="0"/>
            </w:tcBorders>
            <w:noWrap w:val="0"/>
            <w:vAlign w:val="center"/>
          </w:tcPr>
          <w:p w14:paraId="0471B0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86" w:type="dxa"/>
            <w:vMerge w:val="restart"/>
            <w:tcBorders>
              <w:top w:val="single" w:color="auto" w:sz="4" w:space="0"/>
              <w:left w:val="single" w:color="auto" w:sz="4" w:space="0"/>
              <w:bottom w:val="single" w:color="auto" w:sz="4" w:space="0"/>
              <w:right w:val="single" w:color="auto" w:sz="4" w:space="0"/>
            </w:tcBorders>
            <w:noWrap w:val="0"/>
            <w:vAlign w:val="center"/>
          </w:tcPr>
          <w:p w14:paraId="58049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3681739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乔木林管护面积</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28BB4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=544.86亩</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69E2CE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13343D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8" w:type="dxa"/>
            <w:tcBorders>
              <w:top w:val="single" w:color="auto" w:sz="4" w:space="0"/>
              <w:left w:val="single" w:color="auto" w:sz="4" w:space="0"/>
              <w:bottom w:val="single" w:color="auto" w:sz="4" w:space="0"/>
              <w:right w:val="single" w:color="auto" w:sz="4" w:space="0"/>
            </w:tcBorders>
            <w:noWrap w:val="0"/>
            <w:vAlign w:val="center"/>
          </w:tcPr>
          <w:p w14:paraId="7650CF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5520B7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62AD0D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E7D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3C9944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18B11C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5" w:type="dxa"/>
            <w:tcBorders>
              <w:top w:val="single" w:color="auto" w:sz="4" w:space="0"/>
              <w:left w:val="single" w:color="auto" w:sz="4" w:space="0"/>
              <w:bottom w:val="single" w:color="auto" w:sz="4" w:space="0"/>
              <w:right w:val="single" w:color="auto" w:sz="4" w:space="0"/>
            </w:tcBorders>
            <w:noWrap w:val="0"/>
            <w:vAlign w:val="center"/>
          </w:tcPr>
          <w:p w14:paraId="57006A6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灌木林地管护面积</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96EE4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=2809.09亩</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F98D2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22B602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8" w:type="dxa"/>
            <w:tcBorders>
              <w:top w:val="single" w:color="auto" w:sz="4" w:space="0"/>
              <w:left w:val="single" w:color="auto" w:sz="4" w:space="0"/>
              <w:bottom w:val="single" w:color="auto" w:sz="4" w:space="0"/>
              <w:right w:val="single" w:color="auto" w:sz="4" w:space="0"/>
            </w:tcBorders>
            <w:noWrap w:val="0"/>
            <w:vAlign w:val="center"/>
          </w:tcPr>
          <w:p w14:paraId="3BC2E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3353AD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4C8B89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78B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3F31EE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54CB49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368FD8B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补植补造成活率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497A4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1C67C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539432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8" w:type="dxa"/>
            <w:tcBorders>
              <w:top w:val="single" w:color="auto" w:sz="4" w:space="0"/>
              <w:left w:val="single" w:color="auto" w:sz="4" w:space="0"/>
              <w:bottom w:val="single" w:color="auto" w:sz="4" w:space="0"/>
              <w:right w:val="single" w:color="auto" w:sz="4" w:space="0"/>
            </w:tcBorders>
            <w:noWrap w:val="0"/>
            <w:vAlign w:val="center"/>
          </w:tcPr>
          <w:p w14:paraId="0DA68E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7E0D45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0B201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621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auto" w:sz="4" w:space="0"/>
              <w:left w:val="single" w:color="auto" w:sz="4" w:space="0"/>
              <w:bottom w:val="single" w:color="auto" w:sz="4" w:space="0"/>
              <w:right w:val="single" w:color="auto" w:sz="4" w:space="0"/>
            </w:tcBorders>
            <w:noWrap w:val="0"/>
            <w:vAlign w:val="center"/>
          </w:tcPr>
          <w:p w14:paraId="59738E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86" w:type="dxa"/>
            <w:vMerge w:val="restart"/>
            <w:tcBorders>
              <w:top w:val="single" w:color="auto" w:sz="4" w:space="0"/>
              <w:left w:val="single" w:color="auto" w:sz="4" w:space="0"/>
              <w:bottom w:val="single" w:color="auto" w:sz="4" w:space="0"/>
              <w:right w:val="single" w:color="auto" w:sz="4" w:space="0"/>
            </w:tcBorders>
            <w:noWrap w:val="0"/>
            <w:vAlign w:val="center"/>
          </w:tcPr>
          <w:p w14:paraId="5D0905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1D1FEF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管护区浇水费</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6A5B9D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=55元/亩</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6E948A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376E0E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8" w:type="dxa"/>
            <w:tcBorders>
              <w:top w:val="single" w:color="auto" w:sz="4" w:space="0"/>
              <w:left w:val="single" w:color="auto" w:sz="4" w:space="0"/>
              <w:bottom w:val="single" w:color="auto" w:sz="4" w:space="0"/>
              <w:right w:val="single" w:color="auto" w:sz="4" w:space="0"/>
            </w:tcBorders>
            <w:noWrap w:val="0"/>
            <w:vAlign w:val="center"/>
          </w:tcPr>
          <w:p w14:paraId="04FBA9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5D6600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596ED8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EC49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5CACE1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ign w:val="center"/>
          </w:tcPr>
          <w:p w14:paraId="3C23EB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5" w:type="dxa"/>
            <w:tcBorders>
              <w:top w:val="single" w:color="auto" w:sz="4" w:space="0"/>
              <w:left w:val="single" w:color="auto" w:sz="4" w:space="0"/>
              <w:bottom w:val="single" w:color="auto" w:sz="4" w:space="0"/>
              <w:right w:val="single" w:color="auto" w:sz="4" w:space="0"/>
            </w:tcBorders>
            <w:noWrap w:val="0"/>
            <w:vAlign w:val="center"/>
          </w:tcPr>
          <w:p w14:paraId="2C01E74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管护区补植费</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18F39D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=80元/亩</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519EA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23072A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8" w:type="dxa"/>
            <w:tcBorders>
              <w:top w:val="single" w:color="auto" w:sz="4" w:space="0"/>
              <w:left w:val="single" w:color="auto" w:sz="4" w:space="0"/>
              <w:bottom w:val="single" w:color="auto" w:sz="4" w:space="0"/>
              <w:right w:val="single" w:color="auto" w:sz="4" w:space="0"/>
            </w:tcBorders>
            <w:noWrap w:val="0"/>
            <w:vAlign w:val="center"/>
          </w:tcPr>
          <w:p w14:paraId="68F0F8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2EDAA0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5A0022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C0A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570713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1FDE08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5" w:type="dxa"/>
            <w:tcBorders>
              <w:top w:val="single" w:color="auto" w:sz="4" w:space="0"/>
              <w:left w:val="single" w:color="auto" w:sz="4" w:space="0"/>
              <w:bottom w:val="single" w:color="auto" w:sz="4" w:space="0"/>
              <w:right w:val="single" w:color="auto" w:sz="4" w:space="0"/>
            </w:tcBorders>
            <w:noWrap w:val="0"/>
            <w:vAlign w:val="center"/>
          </w:tcPr>
          <w:p w14:paraId="62FA8DB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管护费</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22E2B3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=65元/亩</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300BA1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4CCC5E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8" w:type="dxa"/>
            <w:tcBorders>
              <w:top w:val="single" w:color="auto" w:sz="4" w:space="0"/>
              <w:left w:val="single" w:color="auto" w:sz="4" w:space="0"/>
              <w:bottom w:val="single" w:color="auto" w:sz="4" w:space="0"/>
              <w:right w:val="single" w:color="auto" w:sz="4" w:space="0"/>
            </w:tcBorders>
            <w:noWrap w:val="0"/>
            <w:vAlign w:val="center"/>
          </w:tcPr>
          <w:p w14:paraId="0F95BA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6B734C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0DCCFC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AAC4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auto" w:sz="4" w:space="0"/>
              <w:left w:val="single" w:color="auto" w:sz="4" w:space="0"/>
              <w:bottom w:val="single" w:color="auto" w:sz="4" w:space="0"/>
              <w:right w:val="single" w:color="auto" w:sz="4" w:space="0"/>
            </w:tcBorders>
            <w:noWrap w:val="0"/>
            <w:vAlign w:val="center"/>
          </w:tcPr>
          <w:p w14:paraId="35428D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186" w:type="dxa"/>
            <w:tcBorders>
              <w:top w:val="single" w:color="auto" w:sz="4" w:space="0"/>
              <w:left w:val="single" w:color="auto" w:sz="4" w:space="0"/>
              <w:bottom w:val="single" w:color="auto" w:sz="4" w:space="0"/>
              <w:right w:val="single" w:color="auto" w:sz="4" w:space="0"/>
            </w:tcBorders>
            <w:noWrap w:val="0"/>
            <w:vAlign w:val="center"/>
          </w:tcPr>
          <w:p w14:paraId="53950C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16CA1F1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对自然灾害的抵抗能力</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7669B4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475B2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7C972D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8" w:type="dxa"/>
            <w:tcBorders>
              <w:top w:val="single" w:color="auto" w:sz="4" w:space="0"/>
              <w:left w:val="single" w:color="auto" w:sz="4" w:space="0"/>
              <w:bottom w:val="single" w:color="auto" w:sz="4" w:space="0"/>
              <w:right w:val="single" w:color="auto" w:sz="4" w:space="0"/>
            </w:tcBorders>
            <w:noWrap w:val="0"/>
            <w:vAlign w:val="center"/>
          </w:tcPr>
          <w:p w14:paraId="275A15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2E94F6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782470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58B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2DC6E8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322275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7321BF0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促进管护区域生态系统功能改善</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FC2F4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6AC003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6BCC5C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8" w:type="dxa"/>
            <w:tcBorders>
              <w:top w:val="single" w:color="auto" w:sz="4" w:space="0"/>
              <w:left w:val="single" w:color="auto" w:sz="4" w:space="0"/>
              <w:bottom w:val="single" w:color="auto" w:sz="4" w:space="0"/>
              <w:right w:val="single" w:color="auto" w:sz="4" w:space="0"/>
            </w:tcBorders>
            <w:noWrap w:val="0"/>
            <w:vAlign w:val="center"/>
          </w:tcPr>
          <w:p w14:paraId="615BC1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753786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103D36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513035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812"/>
        <w:gridCol w:w="808"/>
        <w:gridCol w:w="905"/>
      </w:tblGrid>
      <w:tr w14:paraId="72F9D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B7BBF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4E18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57885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26BA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38DCB6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70" w:type="dxa"/>
            <w:gridSpan w:val="7"/>
            <w:tcBorders>
              <w:top w:val="single" w:color="000000" w:sz="4" w:space="0"/>
              <w:left w:val="single" w:color="000000" w:sz="4" w:space="0"/>
              <w:bottom w:val="single" w:color="000000" w:sz="4" w:space="0"/>
              <w:right w:val="single" w:color="000000" w:sz="4" w:space="0"/>
            </w:tcBorders>
            <w:noWrap w:val="0"/>
            <w:vAlign w:val="center"/>
          </w:tcPr>
          <w:p w14:paraId="330440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3CC5F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0187F6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70" w:type="dxa"/>
            <w:gridSpan w:val="3"/>
            <w:tcBorders>
              <w:top w:val="single" w:color="000000" w:sz="4" w:space="0"/>
              <w:left w:val="single" w:color="000000" w:sz="4" w:space="0"/>
              <w:bottom w:val="single" w:color="000000" w:sz="4" w:space="0"/>
              <w:right w:val="single" w:color="000000" w:sz="4" w:space="0"/>
            </w:tcBorders>
            <w:noWrap w:val="0"/>
            <w:vAlign w:val="center"/>
          </w:tcPr>
          <w:p w14:paraId="138C2A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2025年中央林业草原生态保护恢复资金（森林生态保护修复国家级公益林管护项目）</w:t>
            </w:r>
          </w:p>
        </w:tc>
        <w:tc>
          <w:tcPr>
            <w:tcW w:w="1887" w:type="dxa"/>
            <w:gridSpan w:val="2"/>
            <w:tcBorders>
              <w:top w:val="single" w:color="000000" w:sz="4" w:space="0"/>
              <w:left w:val="single" w:color="000000" w:sz="4" w:space="0"/>
              <w:bottom w:val="single" w:color="000000" w:sz="4" w:space="0"/>
              <w:right w:val="single" w:color="000000" w:sz="4" w:space="0"/>
            </w:tcBorders>
            <w:noWrap w:val="0"/>
            <w:vAlign w:val="center"/>
          </w:tcPr>
          <w:p w14:paraId="0A5F1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3" w:type="dxa"/>
            <w:gridSpan w:val="2"/>
            <w:tcBorders>
              <w:top w:val="single" w:color="000000" w:sz="4" w:space="0"/>
              <w:left w:val="single" w:color="000000" w:sz="4" w:space="0"/>
              <w:bottom w:val="single" w:color="000000" w:sz="4" w:space="0"/>
              <w:right w:val="single" w:color="000000" w:sz="4" w:space="0"/>
            </w:tcBorders>
            <w:noWrap w:val="0"/>
            <w:vAlign w:val="center"/>
          </w:tcPr>
          <w:p w14:paraId="493ACB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560AC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49AE75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4CAE21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D09CEF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209</w:t>
            </w:r>
            <w:r>
              <w:rPr>
                <w:rFonts w:hint="eastAsia" w:ascii="宋体" w:hAnsi="宋体" w:cs="宋体"/>
                <w:i w:val="0"/>
                <w:iCs w:val="0"/>
                <w:color w:val="000000"/>
                <w:sz w:val="18"/>
                <w:szCs w:val="18"/>
                <w:highlight w:val="none"/>
                <w:u w:val="none"/>
                <w:lang w:val="en-US" w:eastAsia="zh-CN"/>
              </w:rPr>
              <w:t>.00</w:t>
            </w:r>
          </w:p>
        </w:tc>
        <w:tc>
          <w:tcPr>
            <w:tcW w:w="1440" w:type="dxa"/>
            <w:tcBorders>
              <w:top w:val="single" w:color="000000" w:sz="4" w:space="0"/>
              <w:left w:val="nil"/>
              <w:bottom w:val="single" w:color="000000" w:sz="4" w:space="0"/>
              <w:right w:val="single" w:color="000000" w:sz="4" w:space="0"/>
            </w:tcBorders>
            <w:noWrap w:val="0"/>
            <w:vAlign w:val="center"/>
          </w:tcPr>
          <w:p w14:paraId="32619B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0AF54CA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209</w:t>
            </w:r>
            <w:r>
              <w:rPr>
                <w:rFonts w:hint="eastAsia" w:ascii="宋体" w:hAnsi="宋体" w:cs="宋体"/>
                <w:i w:val="0"/>
                <w:iCs w:val="0"/>
                <w:color w:val="000000"/>
                <w:sz w:val="18"/>
                <w:szCs w:val="18"/>
                <w:highlight w:val="none"/>
                <w:u w:val="none"/>
                <w:lang w:val="en-US" w:eastAsia="zh-CN"/>
              </w:rPr>
              <w:t>.00</w:t>
            </w:r>
          </w:p>
        </w:tc>
        <w:tc>
          <w:tcPr>
            <w:tcW w:w="812" w:type="dxa"/>
            <w:tcBorders>
              <w:top w:val="single" w:color="000000" w:sz="4" w:space="0"/>
              <w:left w:val="single" w:color="000000" w:sz="4" w:space="0"/>
              <w:bottom w:val="single" w:color="000000" w:sz="4" w:space="0"/>
              <w:right w:val="single" w:color="000000" w:sz="4" w:space="0"/>
            </w:tcBorders>
            <w:noWrap w:val="0"/>
            <w:vAlign w:val="center"/>
          </w:tcPr>
          <w:p w14:paraId="7A199E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3" w:type="dxa"/>
            <w:gridSpan w:val="2"/>
            <w:tcBorders>
              <w:top w:val="single" w:color="000000" w:sz="4" w:space="0"/>
              <w:left w:val="single" w:color="000000" w:sz="4" w:space="0"/>
              <w:bottom w:val="single" w:color="000000" w:sz="4" w:space="0"/>
              <w:right w:val="single" w:color="000000" w:sz="4" w:space="0"/>
            </w:tcBorders>
            <w:noWrap w:val="0"/>
            <w:vAlign w:val="center"/>
          </w:tcPr>
          <w:p w14:paraId="23200BB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E2EF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6FEC9E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70" w:type="dxa"/>
            <w:gridSpan w:val="7"/>
            <w:tcBorders>
              <w:top w:val="single" w:color="000000" w:sz="4" w:space="0"/>
              <w:left w:val="nil"/>
              <w:bottom w:val="single" w:color="000000" w:sz="4" w:space="0"/>
              <w:right w:val="single" w:color="000000" w:sz="4" w:space="0"/>
            </w:tcBorders>
            <w:noWrap w:val="0"/>
            <w:vAlign w:val="top"/>
          </w:tcPr>
          <w:p w14:paraId="2467473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目标1：通过聘请国家级公益林管护人员24人，加强国家级公益林巡护力度，完成对14.95万亩国家级公益林的管护工作，达到带动就业人数，改善国家级公益林生态环境，增加生物多样性的效果。</w:t>
            </w:r>
          </w:p>
          <w:p w14:paraId="3EA9C1D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组织林草防火应急分队8名队员开展10天森林草原防火培训，开展日常巡查达到70次，实现提升护林防火应急能力，保障区域森林资源安全，确保森林火灾受灾率不高于0.90‰，草原火灾受灾率不高于0.20‰的目标。                                                               目标3：通过对县域内0.1万亩的防护林开展林业有害生物防治工作，监测小蠹虫虫情，采取物理诱杀、化学防治等综合防治措施，达到压缩现有发生面积和发生范围，降低虫口密度及危害程度，林业有害生物成灾率不高于8.20‰的目标。</w:t>
            </w:r>
          </w:p>
        </w:tc>
      </w:tr>
      <w:tr w14:paraId="6C6AF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77C9B8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5A56A9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2EF3AB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C81E3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2645F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531F4A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2" w:type="dxa"/>
            <w:tcBorders>
              <w:top w:val="single" w:color="000000" w:sz="4" w:space="0"/>
              <w:left w:val="single" w:color="000000" w:sz="4" w:space="0"/>
              <w:bottom w:val="single" w:color="000000" w:sz="4" w:space="0"/>
              <w:right w:val="single" w:color="000000" w:sz="4" w:space="0"/>
            </w:tcBorders>
            <w:noWrap w:val="0"/>
            <w:vAlign w:val="center"/>
          </w:tcPr>
          <w:p w14:paraId="73DAA1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559006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2FDF80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718C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7FF8A0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86" w:type="dxa"/>
            <w:vMerge w:val="restart"/>
            <w:tcBorders>
              <w:top w:val="single" w:color="000000" w:sz="4" w:space="0"/>
              <w:left w:val="single" w:color="000000" w:sz="4" w:space="0"/>
              <w:bottom w:val="single" w:color="000000" w:sz="4" w:space="0"/>
              <w:right w:val="single" w:color="000000" w:sz="4" w:space="0"/>
            </w:tcBorders>
            <w:noWrap w:val="0"/>
            <w:vAlign w:val="center"/>
          </w:tcPr>
          <w:p w14:paraId="64AB97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1924D3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国家级公益林管护面积</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4070B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=14.95万亩</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BE51D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5B9BCC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14.95万亩</w:t>
            </w:r>
          </w:p>
        </w:tc>
        <w:tc>
          <w:tcPr>
            <w:tcW w:w="812" w:type="dxa"/>
            <w:tcBorders>
              <w:top w:val="single" w:color="000000" w:sz="4" w:space="0"/>
              <w:left w:val="single" w:color="000000" w:sz="4" w:space="0"/>
              <w:bottom w:val="single" w:color="000000" w:sz="4" w:space="0"/>
              <w:right w:val="single" w:color="000000" w:sz="4" w:space="0"/>
            </w:tcBorders>
            <w:noWrap w:val="0"/>
            <w:vAlign w:val="center"/>
          </w:tcPr>
          <w:p w14:paraId="27791C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1E01B0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B9E38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352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2954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nil"/>
              <w:right w:val="single" w:color="000000" w:sz="4" w:space="0"/>
            </w:tcBorders>
            <w:noWrap w:val="0"/>
            <w:vAlign w:val="center"/>
          </w:tcPr>
          <w:p w14:paraId="6D39E7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4074AD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林业有害生物防治面积</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53553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=1000亩</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BE2B7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74E6BC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noWrap w:val="0"/>
            <w:vAlign w:val="center"/>
          </w:tcPr>
          <w:p w14:paraId="2C1F65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165D27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BA471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B93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1CAD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C9A9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C1C92E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防火技能培训天数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523AD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=10天</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F3C82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1316E5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noWrap w:val="0"/>
            <w:vAlign w:val="center"/>
          </w:tcPr>
          <w:p w14:paraId="6AF630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7781B6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278FF0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FD8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38BF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8B89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449CAE7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日常巡查次数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C90F5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&gt;=70次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B4056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595AA9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24次</w:t>
            </w:r>
          </w:p>
        </w:tc>
        <w:tc>
          <w:tcPr>
            <w:tcW w:w="812" w:type="dxa"/>
            <w:tcBorders>
              <w:top w:val="single" w:color="000000" w:sz="4" w:space="0"/>
              <w:left w:val="single" w:color="000000" w:sz="4" w:space="0"/>
              <w:bottom w:val="single" w:color="000000" w:sz="4" w:space="0"/>
              <w:right w:val="single" w:color="000000" w:sz="4" w:space="0"/>
            </w:tcBorders>
            <w:noWrap w:val="0"/>
            <w:vAlign w:val="center"/>
          </w:tcPr>
          <w:p w14:paraId="4BAE11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377920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721CDE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BD3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D514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ign w:val="center"/>
          </w:tcPr>
          <w:p w14:paraId="47BB09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4A030E4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防火技能培训人数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9FF5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=8人</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99E9A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52B6D7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noWrap w:val="0"/>
            <w:vAlign w:val="center"/>
          </w:tcPr>
          <w:p w14:paraId="2AE834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02EE55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D9D29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C43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4E4E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restart"/>
            <w:tcBorders>
              <w:top w:val="single" w:color="000000" w:sz="4" w:space="0"/>
              <w:left w:val="single" w:color="000000" w:sz="4" w:space="0"/>
              <w:bottom w:val="single" w:color="000000" w:sz="4" w:space="0"/>
              <w:right w:val="single" w:color="000000" w:sz="4" w:space="0"/>
            </w:tcBorders>
            <w:noWrap w:val="0"/>
            <w:vAlign w:val="center"/>
          </w:tcPr>
          <w:p w14:paraId="20BE4A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4DD246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森林火灾受灾率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41D0C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&lt;=0.90‰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38AD9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592484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0.9‰</w:t>
            </w:r>
          </w:p>
        </w:tc>
        <w:tc>
          <w:tcPr>
            <w:tcW w:w="812" w:type="dxa"/>
            <w:tcBorders>
              <w:top w:val="single" w:color="000000" w:sz="4" w:space="0"/>
              <w:left w:val="single" w:color="000000" w:sz="4" w:space="0"/>
              <w:bottom w:val="single" w:color="000000" w:sz="4" w:space="0"/>
              <w:right w:val="single" w:color="000000" w:sz="4" w:space="0"/>
            </w:tcBorders>
            <w:noWrap w:val="0"/>
            <w:vAlign w:val="center"/>
          </w:tcPr>
          <w:p w14:paraId="742D79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027859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AD478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1A7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325A93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61B6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30A317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草原火灾受灾率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F697E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&lt;=0.20‰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9BB5C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3121C2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0.2‰</w:t>
            </w:r>
          </w:p>
        </w:tc>
        <w:tc>
          <w:tcPr>
            <w:tcW w:w="812" w:type="dxa"/>
            <w:tcBorders>
              <w:top w:val="single" w:color="000000" w:sz="4" w:space="0"/>
              <w:left w:val="single" w:color="000000" w:sz="4" w:space="0"/>
              <w:bottom w:val="single" w:color="000000" w:sz="4" w:space="0"/>
              <w:right w:val="single" w:color="000000" w:sz="4" w:space="0"/>
            </w:tcBorders>
            <w:noWrap w:val="0"/>
            <w:vAlign w:val="center"/>
          </w:tcPr>
          <w:p w14:paraId="70A3BF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4D3D4A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1B8FC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888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7534E3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DDFF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622918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林业有害生物成灾率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75C51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&lt;=8.20‰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CB3EE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142BBC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noWrap w:val="0"/>
            <w:vAlign w:val="center"/>
          </w:tcPr>
          <w:p w14:paraId="0695A7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533CD7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3E3A8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2EA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restart"/>
            <w:tcBorders>
              <w:top w:val="single" w:color="000000" w:sz="4" w:space="0"/>
              <w:left w:val="single" w:color="000000" w:sz="4" w:space="0"/>
              <w:bottom w:val="nil"/>
              <w:right w:val="single" w:color="000000" w:sz="4" w:space="0"/>
            </w:tcBorders>
            <w:noWrap w:val="0"/>
            <w:vAlign w:val="center"/>
          </w:tcPr>
          <w:p w14:paraId="79FF4B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86" w:type="dxa"/>
            <w:vMerge w:val="restart"/>
            <w:tcBorders>
              <w:top w:val="single" w:color="000000" w:sz="4" w:space="0"/>
              <w:left w:val="single" w:color="000000" w:sz="4" w:space="0"/>
              <w:bottom w:val="single" w:color="000000" w:sz="4" w:space="0"/>
              <w:right w:val="single" w:color="000000" w:sz="4" w:space="0"/>
            </w:tcBorders>
            <w:noWrap w:val="0"/>
            <w:vAlign w:val="center"/>
          </w:tcPr>
          <w:p w14:paraId="3CF6E0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4E49F46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管护运行保障支出</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ED876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&lt;=199万元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1B07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2A0EB9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149.5万元</w:t>
            </w:r>
          </w:p>
        </w:tc>
        <w:tc>
          <w:tcPr>
            <w:tcW w:w="812" w:type="dxa"/>
            <w:tcBorders>
              <w:top w:val="single" w:color="000000" w:sz="4" w:space="0"/>
              <w:left w:val="single" w:color="000000" w:sz="4" w:space="0"/>
              <w:bottom w:val="single" w:color="000000" w:sz="4" w:space="0"/>
              <w:right w:val="single" w:color="000000" w:sz="4" w:space="0"/>
            </w:tcBorders>
            <w:noWrap w:val="0"/>
            <w:vAlign w:val="center"/>
          </w:tcPr>
          <w:p w14:paraId="59D9F2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1D3227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8FAE8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F80D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E4E2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51A4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20CD57E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林业有害生物防治支出标准</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15CED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&lt;=100元/亩</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0572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31F708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noWrap w:val="0"/>
            <w:vAlign w:val="center"/>
          </w:tcPr>
          <w:p w14:paraId="3B17C5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4D0096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7E6F9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3348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4B4F1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186" w:type="dxa"/>
            <w:vMerge w:val="restart"/>
            <w:tcBorders>
              <w:top w:val="single" w:color="000000" w:sz="4" w:space="0"/>
              <w:left w:val="single" w:color="000000" w:sz="4" w:space="0"/>
              <w:bottom w:val="single" w:color="000000" w:sz="4" w:space="0"/>
              <w:right w:val="single" w:color="000000" w:sz="4" w:space="0"/>
            </w:tcBorders>
            <w:noWrap w:val="0"/>
            <w:vAlign w:val="center"/>
          </w:tcPr>
          <w:p w14:paraId="7FE4D8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11152DB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国家级公益林提供管护岗位带动就业人数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C4594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&gt;=24人</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70AED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320D8E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25人</w:t>
            </w:r>
          </w:p>
        </w:tc>
        <w:tc>
          <w:tcPr>
            <w:tcW w:w="812" w:type="dxa"/>
            <w:tcBorders>
              <w:top w:val="single" w:color="000000" w:sz="4" w:space="0"/>
              <w:left w:val="single" w:color="000000" w:sz="4" w:space="0"/>
              <w:bottom w:val="single" w:color="000000" w:sz="4" w:space="0"/>
              <w:right w:val="single" w:color="000000" w:sz="4" w:space="0"/>
            </w:tcBorders>
            <w:noWrap w:val="0"/>
            <w:vAlign w:val="center"/>
          </w:tcPr>
          <w:p w14:paraId="5A3E5B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7676FD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00A20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FEE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A4D3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3B40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46BFF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提高森林草原防灭火能力</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EA8CD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2329D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133564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noWrap w:val="0"/>
            <w:vAlign w:val="center"/>
          </w:tcPr>
          <w:p w14:paraId="4128B8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4A04B7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756CA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7A3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CA03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559CCC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生态效益指标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2F52757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国家级公益林对生态环境改善情况</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B7590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明显改善</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19E0F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79FBAF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812" w:type="dxa"/>
            <w:tcBorders>
              <w:top w:val="single" w:color="000000" w:sz="4" w:space="0"/>
              <w:left w:val="single" w:color="000000" w:sz="4" w:space="0"/>
              <w:bottom w:val="single" w:color="000000" w:sz="4" w:space="0"/>
              <w:right w:val="single" w:color="000000" w:sz="4" w:space="0"/>
            </w:tcBorders>
            <w:noWrap w:val="0"/>
            <w:vAlign w:val="center"/>
          </w:tcPr>
          <w:p w14:paraId="706624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593B45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4419B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7FD7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3BB075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3F7408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36665B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林区周边群众满意度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F3E76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89B3F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1BAAEC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812" w:type="dxa"/>
            <w:tcBorders>
              <w:top w:val="single" w:color="000000" w:sz="4" w:space="0"/>
              <w:left w:val="single" w:color="000000" w:sz="4" w:space="0"/>
              <w:bottom w:val="single" w:color="000000" w:sz="4" w:space="0"/>
              <w:right w:val="single" w:color="000000" w:sz="4" w:space="0"/>
            </w:tcBorders>
            <w:noWrap w:val="0"/>
            <w:vAlign w:val="center"/>
          </w:tcPr>
          <w:p w14:paraId="622178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7F8791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C1278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44242D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43"/>
        <w:gridCol w:w="888"/>
        <w:gridCol w:w="914"/>
      </w:tblGrid>
      <w:tr w14:paraId="02F4E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28A3E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67C2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CF045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7E1F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B748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AFFB9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1798C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FA77D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F6B3E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吐鲁番市林业有害生物防治综合能力提升项目（2025年三农项目）</w:t>
            </w:r>
          </w:p>
        </w:tc>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14:paraId="5C1986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02" w:type="dxa"/>
            <w:gridSpan w:val="2"/>
            <w:tcBorders>
              <w:top w:val="single" w:color="000000" w:sz="4" w:space="0"/>
              <w:left w:val="single" w:color="000000" w:sz="4" w:space="0"/>
              <w:bottom w:val="single" w:color="000000" w:sz="4" w:space="0"/>
              <w:right w:val="single" w:color="000000" w:sz="4" w:space="0"/>
            </w:tcBorders>
            <w:noWrap w:val="0"/>
            <w:vAlign w:val="center"/>
          </w:tcPr>
          <w:p w14:paraId="72CB48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7AC2B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D124A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0661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4B912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F590C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45ECE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14:paraId="466FE9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02" w:type="dxa"/>
            <w:gridSpan w:val="2"/>
            <w:tcBorders>
              <w:top w:val="single" w:color="000000" w:sz="4" w:space="0"/>
              <w:left w:val="single" w:color="000000" w:sz="4" w:space="0"/>
              <w:bottom w:val="single" w:color="000000" w:sz="4" w:space="0"/>
              <w:right w:val="single" w:color="000000" w:sz="4" w:space="0"/>
            </w:tcBorders>
            <w:noWrap w:val="0"/>
            <w:vAlign w:val="center"/>
          </w:tcPr>
          <w:p w14:paraId="70C09A2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5E92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85F93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772C6F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采购1套野外调查系统、1台温湿度自计仪、1台防治植保无人机、1个枝条粉碎机等设施设备，进一步加强林草有害生物监测预警、检疫预灾、防治减灾能力建设，提高外来林业有害生物入侵防范能力和突发林业有害生物灾害应对能力，提升林草资源安全、国土生态安全。</w:t>
            </w:r>
          </w:p>
          <w:p w14:paraId="510A646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目标2：完成项目前期费（项目建设管理费、设计费、招标造价咨询费、审计费、监理费等）支付。</w:t>
            </w:r>
          </w:p>
        </w:tc>
      </w:tr>
      <w:tr w14:paraId="65050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D0CD3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F7DC6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7F72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E764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C923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78DD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14:paraId="32840B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669F64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2C4B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7E7B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EC684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3B4ED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F2B57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采购野外调查系统数量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0277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C1AC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AEEE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14:paraId="50A931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1BD4FB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B396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A62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0CB6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A8C04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1F716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采购温湿度自计仪数量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17E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1CCB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0D4D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14:paraId="1D2B12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3BBF70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D4A3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787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92DE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AB88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90E39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采购防治植保无人机数量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CED6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F331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E31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14:paraId="59A130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42424D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B62C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10F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41C3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D5B1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371EB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采购枝条粉碎机数量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88BA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D82C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069C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14:paraId="64A6F8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544141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55D8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300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2089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F1F93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10265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1117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9E7E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7D0F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14:paraId="2556BD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37E814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09E0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8F1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8B756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496E7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68D697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3E27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80B8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9458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14:paraId="23DAF5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42D9DB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0004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086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14ECB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552FD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67C3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采购设备成本</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3DF9D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&lt;=24.63万元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F0A6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174E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14:paraId="383EB0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0507E0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92A9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868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15F3F3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49465D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48A06F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项目前期费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DC3A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&lt;=25.37万元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7AAC4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8601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14:paraId="32609D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76FEF3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8267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994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7373F3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7EFBC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A1768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林业有害生物总体防治能力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1CAC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85E0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96E6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14:paraId="356B32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5C2CE7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0185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FCE7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38BF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2A809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C2302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提高林草资源质量，改善生态环境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7CB4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A024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99CE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14:paraId="59252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064707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CF1A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1D3AF88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802"/>
        <w:gridCol w:w="826"/>
      </w:tblGrid>
      <w:tr w14:paraId="344C8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6036D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6E44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33DB2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9C51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92A2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05A21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69AC1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5A52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D82B7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吐鲁番市吐哈盆地（天山森林草原）生态综合治理项目（2025年三农项目）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9E000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5E8F3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7E67E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046D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6671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1A071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55.49</w:t>
            </w:r>
          </w:p>
        </w:tc>
        <w:tc>
          <w:tcPr>
            <w:tcW w:w="1455" w:type="dxa"/>
            <w:tcBorders>
              <w:top w:val="single" w:color="000000" w:sz="4" w:space="0"/>
              <w:left w:val="nil"/>
              <w:bottom w:val="single" w:color="000000" w:sz="4" w:space="0"/>
              <w:right w:val="single" w:color="000000" w:sz="4" w:space="0"/>
            </w:tcBorders>
            <w:noWrap w:val="0"/>
            <w:vAlign w:val="center"/>
          </w:tcPr>
          <w:p w14:paraId="111D3E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D18AC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55.49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02F3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72C2AC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BB30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EDDB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0ADC37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通过实施5549亩封山育林，有效保护脆弱生态，促进林木生长，增强林木对各种自然灾害的抵抗能力，为托克逊发展提供生态保障。</w:t>
            </w:r>
          </w:p>
        </w:tc>
      </w:tr>
      <w:tr w14:paraId="5793E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A45E0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02B52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D587F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B79D1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B56FD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B013C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954D6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2" w:type="dxa"/>
            <w:tcBorders>
              <w:top w:val="single" w:color="000000" w:sz="4" w:space="0"/>
              <w:left w:val="single" w:color="000000" w:sz="4" w:space="0"/>
              <w:bottom w:val="single" w:color="auto" w:sz="4" w:space="0"/>
              <w:right w:val="single" w:color="000000" w:sz="4" w:space="0"/>
            </w:tcBorders>
            <w:noWrap w:val="0"/>
            <w:vAlign w:val="center"/>
          </w:tcPr>
          <w:p w14:paraId="39509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26" w:type="dxa"/>
            <w:tcBorders>
              <w:top w:val="single" w:color="000000" w:sz="4" w:space="0"/>
              <w:left w:val="single" w:color="000000" w:sz="4" w:space="0"/>
              <w:bottom w:val="single" w:color="auto" w:sz="4" w:space="0"/>
              <w:right w:val="single" w:color="000000" w:sz="4" w:space="0"/>
            </w:tcBorders>
            <w:noWrap w:val="0"/>
            <w:vAlign w:val="center"/>
          </w:tcPr>
          <w:p w14:paraId="6B0166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D7EC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DA5BC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9BBD6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6EE4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封山育林亩数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9611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&gt;=5549亩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69FD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7979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06A2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015A12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0D05C5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9E8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F286A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40956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8F5BE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封育围栏合格率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13D6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8A33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DCEC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4DB87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14F80A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4D6288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4BB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4018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7EA0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70F2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8B49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9264B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F40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A817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39087D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664A66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CEA8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8119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A56E7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EFD4B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建设任务完成率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BA77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4AB5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E7F1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EE48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6948B1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3346DC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4D23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A5EAE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C3EED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653F6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封育围栏每亩建设成本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E2D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EE49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20584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DD44E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7B7B4D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64087E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D6A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A75F2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B1D44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4E70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对自然灾害的抵抗能力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8D73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39DA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5117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6A691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1FE011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1EEAC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8D4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9045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8AB62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9D2CC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减少风沙危害，改善空气质量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6D6DD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3CE9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E82B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D6755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6F07B9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65E318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792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500F8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B0DCE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2C7E1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项目区群众满意度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C503A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6DD8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9FE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339C1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2C8E8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68CE1A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E9AE97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08"/>
        <w:gridCol w:w="823"/>
        <w:gridCol w:w="914"/>
      </w:tblGrid>
      <w:tr w14:paraId="5243B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8A6A0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F890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D8ED7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4CD3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0C2C5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F5550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36852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75ED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5AB03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生物多样性司法保护基地暨异地修复示范林木管护费</w:t>
            </w:r>
          </w:p>
        </w:tc>
        <w:tc>
          <w:tcPr>
            <w:tcW w:w="1889" w:type="dxa"/>
            <w:gridSpan w:val="2"/>
            <w:tcBorders>
              <w:top w:val="single" w:color="000000" w:sz="4" w:space="0"/>
              <w:left w:val="single" w:color="000000" w:sz="4" w:space="0"/>
              <w:bottom w:val="single" w:color="000000" w:sz="4" w:space="0"/>
              <w:right w:val="single" w:color="000000" w:sz="4" w:space="0"/>
            </w:tcBorders>
            <w:noWrap w:val="0"/>
            <w:vAlign w:val="center"/>
          </w:tcPr>
          <w:p w14:paraId="1E7DB3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7" w:type="dxa"/>
            <w:gridSpan w:val="2"/>
            <w:tcBorders>
              <w:top w:val="single" w:color="000000" w:sz="4" w:space="0"/>
              <w:left w:val="single" w:color="000000" w:sz="4" w:space="0"/>
              <w:bottom w:val="single" w:color="000000" w:sz="4" w:space="0"/>
              <w:right w:val="single" w:color="000000" w:sz="4" w:space="0"/>
            </w:tcBorders>
            <w:noWrap w:val="0"/>
            <w:vAlign w:val="center"/>
          </w:tcPr>
          <w:p w14:paraId="411B09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51B7C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7C62E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5D5D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61911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ED25C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3ACB4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581C5C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7" w:type="dxa"/>
            <w:gridSpan w:val="2"/>
            <w:tcBorders>
              <w:top w:val="single" w:color="000000" w:sz="4" w:space="0"/>
              <w:left w:val="single" w:color="000000" w:sz="4" w:space="0"/>
              <w:bottom w:val="single" w:color="000000" w:sz="4" w:space="0"/>
              <w:right w:val="single" w:color="000000" w:sz="4" w:space="0"/>
            </w:tcBorders>
            <w:noWrap w:val="0"/>
            <w:vAlign w:val="center"/>
          </w:tcPr>
          <w:p w14:paraId="445BFB1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9256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0A4C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27A47B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购变压器1套、160pc管子142米，完成变压器线路铺设，安装宣传牌，对夏镇布拉克佰什村505亩人工林及草地开展修复管护，促进生态环境的修复和改善，有效减少风沙对周边群众生产生活的不利影响，为生态环境保护和法制教育宣传提供平台。</w:t>
            </w:r>
          </w:p>
        </w:tc>
      </w:tr>
      <w:tr w14:paraId="0FFF4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D355D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E732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5955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9F38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C9CC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6CBC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41EC9B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16A969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B276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678C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C392C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F98E7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503EC6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采购变压器数量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C994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7855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E0C3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2ABDA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684ED1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BE7F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6491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9A80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521DA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51CB6C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采购160pc管子长度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9FBC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&gt;=142米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520E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5193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76341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30E30A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8D86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EEAD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45FC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7DE3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83EEE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人工林及草地开展修复管护面积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8DD5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=505亩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FE57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26DD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78E397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3E17EC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5903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DD0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29B8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B60A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92FB0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安装宣传牌数量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103F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5B29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2920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295608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298AE5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C660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FA7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4E8B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47AEEA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973DE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BBF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BB80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7575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7AD457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5B2C47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419E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E1E2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2D6BF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96E8C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78AF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变压器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574D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19D8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4F5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04ECB0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1BA610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081AB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8539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74207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B5E0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F5D8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采购160pc管子成本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D14A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&lt;=12.70万元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54D1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21C3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5DCD2D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1AC1F4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73A1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0E13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165F8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AA71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70AFC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变压器线路成本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420C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2065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4644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2A25BD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039207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85F4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2F0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2BA7E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C48B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988A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安装宣传牌成本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CC49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D40E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6473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6FE2EC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0C6029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BC1F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36F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349D8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CD190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292AA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异地恢复示范作用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F6AE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70B3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EC98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345401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0E746E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5E95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0923A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10EA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02F54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24C57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保护草原生态平衡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B9A2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有效保护</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5022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12FE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5A5F95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7538FB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C6BA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7B3C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17AC4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FB362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D92F5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580C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73A1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76F9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4EE5F3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264CD4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4C05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0DF891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2"/>
        <w:gridCol w:w="936"/>
        <w:gridCol w:w="1437"/>
        <w:gridCol w:w="1072"/>
        <w:gridCol w:w="741"/>
        <w:gridCol w:w="876"/>
        <w:gridCol w:w="904"/>
      </w:tblGrid>
      <w:tr w14:paraId="18C55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43378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8000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8DA19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0C4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23E0DE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387A22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487AF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4663B7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5" w:type="dxa"/>
            <w:gridSpan w:val="3"/>
            <w:tcBorders>
              <w:top w:val="single" w:color="000000" w:sz="4" w:space="0"/>
              <w:left w:val="single" w:color="000000" w:sz="4" w:space="0"/>
              <w:bottom w:val="single" w:color="000000" w:sz="4" w:space="0"/>
              <w:right w:val="single" w:color="000000" w:sz="4" w:space="0"/>
            </w:tcBorders>
            <w:noWrap w:val="0"/>
            <w:vAlign w:val="center"/>
          </w:tcPr>
          <w:p w14:paraId="74996A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森林、草原防火灭火车辆经费（2025年三农项目）</w:t>
            </w:r>
          </w:p>
        </w:tc>
        <w:tc>
          <w:tcPr>
            <w:tcW w:w="1813" w:type="dxa"/>
            <w:gridSpan w:val="2"/>
            <w:tcBorders>
              <w:top w:val="single" w:color="000000" w:sz="4" w:space="0"/>
              <w:left w:val="single" w:color="000000" w:sz="4" w:space="0"/>
              <w:bottom w:val="single" w:color="000000" w:sz="4" w:space="0"/>
              <w:right w:val="single" w:color="000000" w:sz="4" w:space="0"/>
            </w:tcBorders>
            <w:noWrap w:val="0"/>
            <w:vAlign w:val="center"/>
          </w:tcPr>
          <w:p w14:paraId="40B422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80" w:type="dxa"/>
            <w:gridSpan w:val="2"/>
            <w:tcBorders>
              <w:top w:val="single" w:color="000000" w:sz="4" w:space="0"/>
              <w:left w:val="single" w:color="000000" w:sz="4" w:space="0"/>
              <w:bottom w:val="single" w:color="000000" w:sz="4" w:space="0"/>
              <w:right w:val="single" w:color="000000" w:sz="4" w:space="0"/>
            </w:tcBorders>
            <w:noWrap w:val="0"/>
            <w:vAlign w:val="center"/>
          </w:tcPr>
          <w:p w14:paraId="54F857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5D9E7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0364F5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2" w:type="dxa"/>
            <w:tcBorders>
              <w:top w:val="single" w:color="000000" w:sz="4" w:space="0"/>
              <w:left w:val="single" w:color="000000" w:sz="4" w:space="0"/>
              <w:bottom w:val="single" w:color="000000" w:sz="4" w:space="0"/>
              <w:right w:val="single" w:color="000000" w:sz="4" w:space="0"/>
            </w:tcBorders>
            <w:noWrap w:val="0"/>
            <w:vAlign w:val="center"/>
          </w:tcPr>
          <w:p w14:paraId="5976DC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4E94AC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1437" w:type="dxa"/>
            <w:tcBorders>
              <w:top w:val="single" w:color="000000" w:sz="4" w:space="0"/>
              <w:left w:val="nil"/>
              <w:bottom w:val="single" w:color="000000" w:sz="4" w:space="0"/>
              <w:right w:val="single" w:color="000000" w:sz="4" w:space="0"/>
            </w:tcBorders>
            <w:noWrap w:val="0"/>
            <w:vAlign w:val="center"/>
          </w:tcPr>
          <w:p w14:paraId="2B7CC9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27857CD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2D6324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80" w:type="dxa"/>
            <w:gridSpan w:val="2"/>
            <w:tcBorders>
              <w:top w:val="single" w:color="000000" w:sz="4" w:space="0"/>
              <w:left w:val="single" w:color="000000" w:sz="4" w:space="0"/>
              <w:bottom w:val="single" w:color="000000" w:sz="4" w:space="0"/>
              <w:right w:val="single" w:color="000000" w:sz="4" w:space="0"/>
            </w:tcBorders>
            <w:noWrap w:val="0"/>
            <w:vAlign w:val="center"/>
          </w:tcPr>
          <w:p w14:paraId="41129A0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BEA0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4CFA16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4A8483B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目标1：通过保障6辆森林草原防、灭火消防车辆的燃油费、维修费以及保险费，对消防车辆开展不少于150车次的安全隐患排查，为森林火灾扑救等工作做好后勤保障，确保森林火灾排查扑救工作及时高效。</w:t>
            </w:r>
          </w:p>
          <w:p w14:paraId="186E917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目标2：通过6辆防、灭火消防车辆深入林区开展森林草原安全巡查不少于80次，实现森林火灾受灾率不高于0.90‰，草原火灾受灾率不高于0.20‰的目标。</w:t>
            </w:r>
          </w:p>
        </w:tc>
      </w:tr>
      <w:tr w14:paraId="635F0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auto" w:sz="4" w:space="0"/>
              <w:right w:val="single" w:color="000000" w:sz="4" w:space="0"/>
            </w:tcBorders>
            <w:noWrap w:val="0"/>
            <w:vAlign w:val="center"/>
          </w:tcPr>
          <w:p w14:paraId="4EF07C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DD385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2" w:type="dxa"/>
            <w:tcBorders>
              <w:top w:val="single" w:color="000000" w:sz="4" w:space="0"/>
              <w:left w:val="single" w:color="000000" w:sz="4" w:space="0"/>
              <w:bottom w:val="single" w:color="auto" w:sz="4" w:space="0"/>
              <w:right w:val="single" w:color="000000" w:sz="4" w:space="0"/>
            </w:tcBorders>
            <w:noWrap w:val="0"/>
            <w:vAlign w:val="center"/>
          </w:tcPr>
          <w:p w14:paraId="0ADCFA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auto" w:sz="4" w:space="0"/>
              <w:right w:val="single" w:color="000000" w:sz="4" w:space="0"/>
            </w:tcBorders>
            <w:noWrap w:val="0"/>
            <w:vAlign w:val="center"/>
          </w:tcPr>
          <w:p w14:paraId="6F34E6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7" w:type="dxa"/>
            <w:tcBorders>
              <w:top w:val="single" w:color="000000" w:sz="4" w:space="0"/>
              <w:left w:val="single" w:color="000000" w:sz="4" w:space="0"/>
              <w:bottom w:val="single" w:color="auto" w:sz="4" w:space="0"/>
              <w:right w:val="single" w:color="000000" w:sz="4" w:space="0"/>
            </w:tcBorders>
            <w:noWrap w:val="0"/>
            <w:vAlign w:val="center"/>
          </w:tcPr>
          <w:p w14:paraId="533080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2" w:type="dxa"/>
            <w:tcBorders>
              <w:top w:val="single" w:color="000000" w:sz="4" w:space="0"/>
              <w:left w:val="single" w:color="000000" w:sz="4" w:space="0"/>
              <w:bottom w:val="single" w:color="auto" w:sz="4" w:space="0"/>
              <w:right w:val="single" w:color="000000" w:sz="4" w:space="0"/>
            </w:tcBorders>
            <w:noWrap w:val="0"/>
            <w:vAlign w:val="center"/>
          </w:tcPr>
          <w:p w14:paraId="461845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41" w:type="dxa"/>
            <w:tcBorders>
              <w:top w:val="single" w:color="000000" w:sz="4" w:space="0"/>
              <w:left w:val="single" w:color="000000" w:sz="4" w:space="0"/>
              <w:bottom w:val="single" w:color="auto" w:sz="4" w:space="0"/>
              <w:right w:val="single" w:color="000000" w:sz="4" w:space="0"/>
            </w:tcBorders>
            <w:noWrap w:val="0"/>
            <w:vAlign w:val="center"/>
          </w:tcPr>
          <w:p w14:paraId="11E799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76" w:type="dxa"/>
            <w:tcBorders>
              <w:top w:val="single" w:color="000000" w:sz="4" w:space="0"/>
              <w:left w:val="single" w:color="000000" w:sz="4" w:space="0"/>
              <w:bottom w:val="single" w:color="auto" w:sz="4" w:space="0"/>
              <w:right w:val="single" w:color="000000" w:sz="4" w:space="0"/>
            </w:tcBorders>
            <w:noWrap w:val="0"/>
            <w:vAlign w:val="center"/>
          </w:tcPr>
          <w:p w14:paraId="0A8FDA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4" w:type="dxa"/>
            <w:tcBorders>
              <w:top w:val="single" w:color="000000" w:sz="4" w:space="0"/>
              <w:left w:val="single" w:color="000000" w:sz="4" w:space="0"/>
              <w:bottom w:val="single" w:color="auto" w:sz="4" w:space="0"/>
              <w:right w:val="single" w:color="000000" w:sz="4" w:space="0"/>
            </w:tcBorders>
            <w:noWrap w:val="0"/>
            <w:vAlign w:val="center"/>
          </w:tcPr>
          <w:p w14:paraId="2E4291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0FD3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2CFA44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5B679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54D4DDD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森林草原防、灭火保障车辆数</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729160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=6辆</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0E163B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auto" w:sz="4" w:space="0"/>
              <w:left w:val="single" w:color="auto" w:sz="4" w:space="0"/>
              <w:bottom w:val="single" w:color="auto" w:sz="4" w:space="0"/>
              <w:right w:val="single" w:color="auto" w:sz="4" w:space="0"/>
            </w:tcBorders>
            <w:noWrap w:val="0"/>
            <w:vAlign w:val="center"/>
          </w:tcPr>
          <w:p w14:paraId="2662C2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716732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76" w:type="dxa"/>
            <w:tcBorders>
              <w:top w:val="single" w:color="auto" w:sz="4" w:space="0"/>
              <w:left w:val="single" w:color="auto" w:sz="4" w:space="0"/>
              <w:bottom w:val="single" w:color="auto" w:sz="4" w:space="0"/>
              <w:right w:val="single" w:color="auto" w:sz="4" w:space="0"/>
            </w:tcBorders>
            <w:noWrap w:val="0"/>
            <w:vAlign w:val="center"/>
          </w:tcPr>
          <w:p w14:paraId="12F96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04283B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120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6337A5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2F06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305567E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消防安全隐患排查车次数</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6A9DD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&gt;=150车次</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41ADE0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auto" w:sz="4" w:space="0"/>
              <w:left w:val="single" w:color="auto" w:sz="4" w:space="0"/>
              <w:bottom w:val="single" w:color="auto" w:sz="4" w:space="0"/>
              <w:right w:val="single" w:color="auto" w:sz="4" w:space="0"/>
            </w:tcBorders>
            <w:noWrap w:val="0"/>
            <w:vAlign w:val="center"/>
          </w:tcPr>
          <w:p w14:paraId="50F3C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2B6807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6" w:type="dxa"/>
            <w:tcBorders>
              <w:top w:val="single" w:color="auto" w:sz="4" w:space="0"/>
              <w:left w:val="single" w:color="auto" w:sz="4" w:space="0"/>
              <w:bottom w:val="single" w:color="auto" w:sz="4" w:space="0"/>
              <w:right w:val="single" w:color="auto" w:sz="4" w:space="0"/>
            </w:tcBorders>
            <w:noWrap w:val="0"/>
            <w:vAlign w:val="center"/>
          </w:tcPr>
          <w:p w14:paraId="2615D2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05EC5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AC4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272CFA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89376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42F4DDD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森林草原安全巡查次数</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51F43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&gt;=80次</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386BDE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auto" w:sz="4" w:space="0"/>
              <w:left w:val="single" w:color="auto" w:sz="4" w:space="0"/>
              <w:bottom w:val="single" w:color="auto" w:sz="4" w:space="0"/>
              <w:right w:val="single" w:color="auto" w:sz="4" w:space="0"/>
            </w:tcBorders>
            <w:noWrap w:val="0"/>
            <w:vAlign w:val="center"/>
          </w:tcPr>
          <w:p w14:paraId="2DF3C9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25129A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876" w:type="dxa"/>
            <w:tcBorders>
              <w:top w:val="single" w:color="auto" w:sz="4" w:space="0"/>
              <w:left w:val="single" w:color="auto" w:sz="4" w:space="0"/>
              <w:bottom w:val="single" w:color="auto" w:sz="4" w:space="0"/>
              <w:right w:val="single" w:color="auto" w:sz="4" w:space="0"/>
            </w:tcBorders>
            <w:noWrap w:val="0"/>
            <w:vAlign w:val="center"/>
          </w:tcPr>
          <w:p w14:paraId="19152C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7487C8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639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50097E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A0FCB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706A35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森林草原安全巡查覆盖率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1BA2B8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75053E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auto" w:sz="4" w:space="0"/>
              <w:left w:val="single" w:color="auto" w:sz="4" w:space="0"/>
              <w:bottom w:val="single" w:color="auto" w:sz="4" w:space="0"/>
              <w:right w:val="single" w:color="auto" w:sz="4" w:space="0"/>
            </w:tcBorders>
            <w:noWrap w:val="0"/>
            <w:vAlign w:val="center"/>
          </w:tcPr>
          <w:p w14:paraId="7C18DA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35CA8C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6" w:type="dxa"/>
            <w:tcBorders>
              <w:top w:val="single" w:color="auto" w:sz="4" w:space="0"/>
              <w:left w:val="single" w:color="auto" w:sz="4" w:space="0"/>
              <w:bottom w:val="single" w:color="auto" w:sz="4" w:space="0"/>
              <w:right w:val="single" w:color="auto" w:sz="4" w:space="0"/>
            </w:tcBorders>
            <w:noWrap w:val="0"/>
            <w:vAlign w:val="center"/>
          </w:tcPr>
          <w:p w14:paraId="31DDD1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266687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ECC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1205E5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1C896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47E5653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巡护车辆燃油费及维修保养费支出</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75F652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&lt;=7.72万元</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1D600A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auto" w:sz="4" w:space="0"/>
              <w:left w:val="single" w:color="auto" w:sz="4" w:space="0"/>
              <w:bottom w:val="single" w:color="auto" w:sz="4" w:space="0"/>
              <w:right w:val="single" w:color="auto" w:sz="4" w:space="0"/>
            </w:tcBorders>
            <w:noWrap w:val="0"/>
            <w:vAlign w:val="center"/>
          </w:tcPr>
          <w:p w14:paraId="44EC54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18255F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6" w:type="dxa"/>
            <w:tcBorders>
              <w:top w:val="single" w:color="auto" w:sz="4" w:space="0"/>
              <w:left w:val="single" w:color="auto" w:sz="4" w:space="0"/>
              <w:bottom w:val="single" w:color="auto" w:sz="4" w:space="0"/>
              <w:right w:val="single" w:color="auto" w:sz="4" w:space="0"/>
            </w:tcBorders>
            <w:noWrap w:val="0"/>
            <w:vAlign w:val="center"/>
          </w:tcPr>
          <w:p w14:paraId="64148B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1297A8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22C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7C097D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8799B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77FB5B8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森林草原消防防火车辆保险支出</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1D8CD2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&lt;=2.28万元</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3C01D8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auto" w:sz="4" w:space="0"/>
              <w:left w:val="single" w:color="auto" w:sz="4" w:space="0"/>
              <w:bottom w:val="single" w:color="auto" w:sz="4" w:space="0"/>
              <w:right w:val="single" w:color="auto" w:sz="4" w:space="0"/>
            </w:tcBorders>
            <w:noWrap w:val="0"/>
            <w:vAlign w:val="center"/>
          </w:tcPr>
          <w:p w14:paraId="721F00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45DF1A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6" w:type="dxa"/>
            <w:tcBorders>
              <w:top w:val="single" w:color="auto" w:sz="4" w:space="0"/>
              <w:left w:val="single" w:color="auto" w:sz="4" w:space="0"/>
              <w:bottom w:val="single" w:color="auto" w:sz="4" w:space="0"/>
              <w:right w:val="single" w:color="auto" w:sz="4" w:space="0"/>
            </w:tcBorders>
            <w:noWrap w:val="0"/>
            <w:vAlign w:val="center"/>
          </w:tcPr>
          <w:p w14:paraId="790576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387951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3E92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26BA9A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60792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2CFF19E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保障森林草原防灭火工作</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74B9F3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142415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auto" w:sz="4" w:space="0"/>
              <w:left w:val="single" w:color="auto" w:sz="4" w:space="0"/>
              <w:bottom w:val="single" w:color="auto" w:sz="4" w:space="0"/>
              <w:right w:val="single" w:color="auto" w:sz="4" w:space="0"/>
            </w:tcBorders>
            <w:noWrap w:val="0"/>
            <w:vAlign w:val="center"/>
          </w:tcPr>
          <w:p w14:paraId="0E15B8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17D598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6" w:type="dxa"/>
            <w:tcBorders>
              <w:top w:val="single" w:color="auto" w:sz="4" w:space="0"/>
              <w:left w:val="single" w:color="auto" w:sz="4" w:space="0"/>
              <w:bottom w:val="single" w:color="auto" w:sz="4" w:space="0"/>
              <w:right w:val="single" w:color="auto" w:sz="4" w:space="0"/>
            </w:tcBorders>
            <w:noWrap w:val="0"/>
            <w:vAlign w:val="center"/>
          </w:tcPr>
          <w:p w14:paraId="4EDAB4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028CB6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ACD0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0FAD96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9CC88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196593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森林火灾受灾率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1A6063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&lt;=0.90‰</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48E09F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72" w:type="dxa"/>
            <w:tcBorders>
              <w:top w:val="single" w:color="auto" w:sz="4" w:space="0"/>
              <w:left w:val="single" w:color="auto" w:sz="4" w:space="0"/>
              <w:bottom w:val="single" w:color="auto" w:sz="4" w:space="0"/>
              <w:right w:val="single" w:color="auto" w:sz="4" w:space="0"/>
            </w:tcBorders>
            <w:noWrap w:val="0"/>
            <w:vAlign w:val="center"/>
          </w:tcPr>
          <w:p w14:paraId="60BCE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5D266D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6" w:type="dxa"/>
            <w:tcBorders>
              <w:top w:val="single" w:color="auto" w:sz="4" w:space="0"/>
              <w:left w:val="single" w:color="auto" w:sz="4" w:space="0"/>
              <w:bottom w:val="single" w:color="auto" w:sz="4" w:space="0"/>
              <w:right w:val="single" w:color="auto" w:sz="4" w:space="0"/>
            </w:tcBorders>
            <w:noWrap w:val="0"/>
            <w:vAlign w:val="center"/>
          </w:tcPr>
          <w:p w14:paraId="18F6E5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6B111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5CC3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550D83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455CC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34EEB0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草原火灾受灾率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752E65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&lt;=0.20‰</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6A9D87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72" w:type="dxa"/>
            <w:tcBorders>
              <w:top w:val="single" w:color="auto" w:sz="4" w:space="0"/>
              <w:left w:val="single" w:color="auto" w:sz="4" w:space="0"/>
              <w:bottom w:val="single" w:color="auto" w:sz="4" w:space="0"/>
              <w:right w:val="single" w:color="auto" w:sz="4" w:space="0"/>
            </w:tcBorders>
            <w:noWrap w:val="0"/>
            <w:vAlign w:val="center"/>
          </w:tcPr>
          <w:p w14:paraId="04DFC3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429824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6" w:type="dxa"/>
            <w:tcBorders>
              <w:top w:val="single" w:color="auto" w:sz="4" w:space="0"/>
              <w:left w:val="single" w:color="auto" w:sz="4" w:space="0"/>
              <w:bottom w:val="single" w:color="auto" w:sz="4" w:space="0"/>
              <w:right w:val="single" w:color="auto" w:sz="4" w:space="0"/>
            </w:tcBorders>
            <w:noWrap w:val="0"/>
            <w:vAlign w:val="center"/>
          </w:tcPr>
          <w:p w14:paraId="449410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4835BA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197586D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76"/>
        <w:gridCol w:w="241"/>
        <w:gridCol w:w="714"/>
        <w:gridCol w:w="914"/>
      </w:tblGrid>
      <w:tr w14:paraId="43849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18B4F8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D654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69F645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1AF3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20D4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56AEB9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6574B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666A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D5C7A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林长制工作经费（2025年三农项目）</w:t>
            </w:r>
          </w:p>
        </w:tc>
        <w:tc>
          <w:tcPr>
            <w:tcW w:w="1998" w:type="dxa"/>
            <w:gridSpan w:val="3"/>
            <w:tcBorders>
              <w:top w:val="single" w:color="000000" w:sz="4" w:space="0"/>
              <w:left w:val="single" w:color="000000" w:sz="4" w:space="0"/>
              <w:bottom w:val="single" w:color="000000" w:sz="4" w:space="0"/>
              <w:right w:val="single" w:color="000000" w:sz="4" w:space="0"/>
            </w:tcBorders>
            <w:noWrap w:val="0"/>
            <w:vAlign w:val="center"/>
          </w:tcPr>
          <w:p w14:paraId="2F51B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96010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51BFC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1845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5F2C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BA975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61365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66C64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w:t>
            </w:r>
            <w:r>
              <w:rPr>
                <w:rFonts w:hint="eastAsia" w:ascii="宋体" w:hAnsi="宋体" w:cs="宋体"/>
                <w:i w:val="0"/>
                <w:iCs w:val="0"/>
                <w:color w:val="000000"/>
                <w:sz w:val="18"/>
                <w:szCs w:val="18"/>
                <w:highlight w:val="none"/>
                <w:u w:val="none"/>
                <w:lang w:val="en-US" w:eastAsia="zh-CN"/>
              </w:rPr>
              <w:t>.00</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A98E0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8E50FC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B57B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12FCE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0BA79FE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通过开展林长制工作，各级林长对管辖区林草资源进行巡林，镇级年度林长巡林次数300次，村级年度林长巡林次1300次。 宣传林长制政策、维护林长制公示牌等，切实对林草资源管护和保护。</w:t>
            </w:r>
          </w:p>
        </w:tc>
      </w:tr>
      <w:tr w14:paraId="3BB2C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766D3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CB9EA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5805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062A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7309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ED61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78910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3CB8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C025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5927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BB757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AF027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CDB29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镇级林长巡林次数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4D3C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F6D7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6F5A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300次</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0C9C6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442A8B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FEDA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8D8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7571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27C0D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A2CDD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村级林长巡林次数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5D8E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&gt;=1300次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FEDA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1C05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1300次</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67B1EB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1E5BAE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711C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0AE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C068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1EF5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6794B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更换宣传牌数量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9E57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5F71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9A8B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B18FD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5CE405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EB1A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164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3306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A9B6B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832B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巡林任务完成率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1166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1258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96E3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5B07B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609E2E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4CC0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A7B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0163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1CF78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B3F7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更换宣传牌完成率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682B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0BC9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F705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341BC5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63FD95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C0B2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BC3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64D63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DB38B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6A891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更换林长制宣传牌经费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7DDD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3683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A06C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7C2C61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619A6F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C7A2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331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0FEFB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3BB2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EC167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日常办公经费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23B0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2468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1C95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192E8C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30FEA1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D1D4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E6ABC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84838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9C58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F31AE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巡护车辆维修费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061A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E012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5CC5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4292A6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105BA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23F3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313E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620B0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0AEE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7ADD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巡护车辆燃油费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238E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F035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5ED6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518D63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43C019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B9B7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EB9A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F52D2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50318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A8664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提升生态文明建设水平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6E5D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CBD7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9CDF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350B84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1CC733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EDC3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25D9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2ED4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4FA9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A6B2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加强、灌溉、管护等抚育措施，改善林木长势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FB0A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有效加强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63C8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B9B4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34114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68B14E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F41A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F594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570E3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75510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AF3E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群众对林草资源管护的满意度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004A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804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F036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5E211F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150A63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6844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A14F7A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09"/>
        <w:gridCol w:w="822"/>
        <w:gridCol w:w="914"/>
      </w:tblGrid>
      <w:tr w14:paraId="4F4A4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6E12A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4D1F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62F54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D040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B102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52C58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10C78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9E6FD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41739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2025年重点区域林木管护电费和林木管护承包费（2025年三农项目）</w:t>
            </w:r>
          </w:p>
        </w:tc>
        <w:tc>
          <w:tcPr>
            <w:tcW w:w="1890" w:type="dxa"/>
            <w:gridSpan w:val="2"/>
            <w:tcBorders>
              <w:top w:val="single" w:color="000000" w:sz="4" w:space="0"/>
              <w:left w:val="single" w:color="000000" w:sz="4" w:space="0"/>
              <w:bottom w:val="single" w:color="000000" w:sz="4" w:space="0"/>
              <w:right w:val="single" w:color="000000" w:sz="4" w:space="0"/>
            </w:tcBorders>
            <w:noWrap w:val="0"/>
            <w:vAlign w:val="center"/>
          </w:tcPr>
          <w:p w14:paraId="68ADC9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6" w:type="dxa"/>
            <w:gridSpan w:val="2"/>
            <w:tcBorders>
              <w:top w:val="single" w:color="000000" w:sz="4" w:space="0"/>
              <w:left w:val="single" w:color="000000" w:sz="4" w:space="0"/>
              <w:bottom w:val="single" w:color="000000" w:sz="4" w:space="0"/>
              <w:right w:val="single" w:color="000000" w:sz="4" w:space="0"/>
            </w:tcBorders>
            <w:noWrap w:val="0"/>
            <w:vAlign w:val="center"/>
          </w:tcPr>
          <w:p w14:paraId="1D698B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6591E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8F7A8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6B23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41C1F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378</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E685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37F0A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378</w:t>
            </w:r>
            <w:r>
              <w:rPr>
                <w:rFonts w:hint="eastAsia" w:ascii="宋体" w:hAnsi="宋体" w:cs="宋体"/>
                <w:i w:val="0"/>
                <w:iCs w:val="0"/>
                <w:color w:val="000000"/>
                <w:sz w:val="18"/>
                <w:szCs w:val="18"/>
                <w:highlight w:val="none"/>
                <w:u w:val="none"/>
                <w:lang w:val="en-US" w:eastAsia="zh-CN"/>
              </w:rPr>
              <w:t>.00</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23F1A2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6" w:type="dxa"/>
            <w:gridSpan w:val="2"/>
            <w:tcBorders>
              <w:top w:val="single" w:color="000000" w:sz="4" w:space="0"/>
              <w:left w:val="single" w:color="000000" w:sz="4" w:space="0"/>
              <w:bottom w:val="single" w:color="000000" w:sz="4" w:space="0"/>
              <w:right w:val="single" w:color="000000" w:sz="4" w:space="0"/>
            </w:tcBorders>
            <w:noWrap w:val="0"/>
            <w:vAlign w:val="center"/>
          </w:tcPr>
          <w:p w14:paraId="5DBA9DA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0094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02F2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AE05F8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b w:val="0"/>
                <w:bCs w:val="0"/>
                <w:i w:val="0"/>
                <w:iCs w:val="0"/>
                <w:color w:val="000000"/>
                <w:sz w:val="18"/>
                <w:szCs w:val="18"/>
                <w:highlight w:val="none"/>
                <w:u w:val="none"/>
              </w:rPr>
            </w:pPr>
            <w:r>
              <w:rPr>
                <w:rFonts w:hint="eastAsia" w:ascii="宋体" w:hAnsi="宋体" w:eastAsia="宋体" w:cs="宋体"/>
                <w:b w:val="0"/>
                <w:bCs w:val="0"/>
                <w:i w:val="0"/>
                <w:iCs w:val="0"/>
                <w:color w:val="000000"/>
                <w:sz w:val="18"/>
                <w:szCs w:val="18"/>
                <w:highlight w:val="none"/>
                <w:u w:val="none"/>
              </w:rPr>
              <w:t>目标1：通过将吐托快速路两侧、沙丘一二期、吐和立交桥西侧至X079县道林地、中泰至南湖道路杏林、G3012线东西侧（工业园高速公路服务区附近）等区域林地承包给企业（合作社）进行管护，有效提高工作效率，降低林木管护成本，保障林木管护工作高质量完成，从而达到减少风沙危害，改善空气质量的目标。                                    目标2：通过支付灌溉产生的电费，确保林带灌溉工作顺利开展。</w:t>
            </w:r>
          </w:p>
        </w:tc>
      </w:tr>
      <w:tr w14:paraId="5FFBD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9B346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64269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995AA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C642A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3C323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C6031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09" w:type="dxa"/>
            <w:tcBorders>
              <w:top w:val="single" w:color="000000" w:sz="4" w:space="0"/>
              <w:left w:val="single" w:color="000000" w:sz="4" w:space="0"/>
              <w:bottom w:val="single" w:color="auto" w:sz="4" w:space="0"/>
              <w:right w:val="single" w:color="000000" w:sz="4" w:space="0"/>
            </w:tcBorders>
            <w:noWrap w:val="0"/>
            <w:vAlign w:val="center"/>
          </w:tcPr>
          <w:p w14:paraId="600476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2" w:type="dxa"/>
            <w:tcBorders>
              <w:top w:val="single" w:color="000000" w:sz="4" w:space="0"/>
              <w:left w:val="single" w:color="000000" w:sz="4" w:space="0"/>
              <w:bottom w:val="single" w:color="auto" w:sz="4" w:space="0"/>
              <w:right w:val="single" w:color="000000" w:sz="4" w:space="0"/>
            </w:tcBorders>
            <w:noWrap w:val="0"/>
            <w:vAlign w:val="center"/>
          </w:tcPr>
          <w:p w14:paraId="179511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FD966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115D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1CCED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2F42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CB3F2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林木承包地块数量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1DB5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DD13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EB2D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36D003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22" w:type="dxa"/>
            <w:tcBorders>
              <w:top w:val="single" w:color="auto" w:sz="4" w:space="0"/>
              <w:left w:val="single" w:color="auto" w:sz="4" w:space="0"/>
              <w:bottom w:val="single" w:color="auto" w:sz="4" w:space="0"/>
              <w:right w:val="single" w:color="auto" w:sz="4" w:space="0"/>
            </w:tcBorders>
            <w:noWrap w:val="0"/>
            <w:vAlign w:val="center"/>
          </w:tcPr>
          <w:p w14:paraId="67F2AE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8C84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005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A4AE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42868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21CE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林地承包地块面积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AA6A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&gt;=0.80万亩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1B18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20F1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359987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22" w:type="dxa"/>
            <w:tcBorders>
              <w:top w:val="single" w:color="auto" w:sz="4" w:space="0"/>
              <w:left w:val="single" w:color="auto" w:sz="4" w:space="0"/>
              <w:bottom w:val="single" w:color="auto" w:sz="4" w:space="0"/>
              <w:right w:val="single" w:color="auto" w:sz="4" w:space="0"/>
            </w:tcBorders>
            <w:noWrap w:val="0"/>
            <w:vAlign w:val="center"/>
          </w:tcPr>
          <w:p w14:paraId="4EDDB2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8D23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1FFF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FA3B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7BF9A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27D4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林木承包地树木保存率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0F87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8579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DF5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6AB9AC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2" w:type="dxa"/>
            <w:tcBorders>
              <w:top w:val="single" w:color="auto" w:sz="4" w:space="0"/>
              <w:left w:val="single" w:color="auto" w:sz="4" w:space="0"/>
              <w:bottom w:val="single" w:color="auto" w:sz="4" w:space="0"/>
              <w:right w:val="single" w:color="auto" w:sz="4" w:space="0"/>
            </w:tcBorders>
            <w:noWrap w:val="0"/>
            <w:vAlign w:val="center"/>
          </w:tcPr>
          <w:p w14:paraId="4BCC0E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3564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0F1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4109B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88E0F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8FF8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E5617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E346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2D59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79CC3A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2" w:type="dxa"/>
            <w:tcBorders>
              <w:top w:val="single" w:color="auto" w:sz="4" w:space="0"/>
              <w:left w:val="single" w:color="auto" w:sz="4" w:space="0"/>
              <w:bottom w:val="single" w:color="auto" w:sz="4" w:space="0"/>
              <w:right w:val="single" w:color="auto" w:sz="4" w:space="0"/>
            </w:tcBorders>
            <w:noWrap w:val="0"/>
            <w:vAlign w:val="center"/>
          </w:tcPr>
          <w:p w14:paraId="50E02C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26C2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356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1372C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5C0B2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BA52C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林木管护区域承包费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79B5F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950C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0CE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48017B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2" w:type="dxa"/>
            <w:tcBorders>
              <w:top w:val="single" w:color="auto" w:sz="4" w:space="0"/>
              <w:left w:val="single" w:color="auto" w:sz="4" w:space="0"/>
              <w:bottom w:val="single" w:color="auto" w:sz="4" w:space="0"/>
              <w:right w:val="single" w:color="auto" w:sz="4" w:space="0"/>
            </w:tcBorders>
            <w:noWrap w:val="0"/>
            <w:vAlign w:val="center"/>
          </w:tcPr>
          <w:p w14:paraId="3A7ADA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F3D65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578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8E649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D7CE6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07BF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重点区域灌溉电费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14759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891D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BA76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4C8348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2" w:type="dxa"/>
            <w:tcBorders>
              <w:top w:val="single" w:color="auto" w:sz="4" w:space="0"/>
              <w:left w:val="single" w:color="auto" w:sz="4" w:space="0"/>
              <w:bottom w:val="single" w:color="auto" w:sz="4" w:space="0"/>
              <w:right w:val="single" w:color="auto" w:sz="4" w:space="0"/>
            </w:tcBorders>
            <w:noWrap w:val="0"/>
            <w:vAlign w:val="center"/>
          </w:tcPr>
          <w:p w14:paraId="2E4B64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874E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8399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B2EE6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63671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697D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对自然灾害的抵抗能力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F465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1138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50EA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2BC7A2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22" w:type="dxa"/>
            <w:tcBorders>
              <w:top w:val="single" w:color="auto" w:sz="4" w:space="0"/>
              <w:left w:val="single" w:color="auto" w:sz="4" w:space="0"/>
              <w:bottom w:val="single" w:color="auto" w:sz="4" w:space="0"/>
              <w:right w:val="single" w:color="auto" w:sz="4" w:space="0"/>
            </w:tcBorders>
            <w:noWrap w:val="0"/>
            <w:vAlign w:val="center"/>
          </w:tcPr>
          <w:p w14:paraId="768561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297E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A93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4BEFE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50F7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CB022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减少风沙危害，改善空气质量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8177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D2F48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C65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0E4B53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22" w:type="dxa"/>
            <w:tcBorders>
              <w:top w:val="single" w:color="auto" w:sz="4" w:space="0"/>
              <w:left w:val="single" w:color="auto" w:sz="4" w:space="0"/>
              <w:bottom w:val="single" w:color="auto" w:sz="4" w:space="0"/>
              <w:right w:val="single" w:color="auto" w:sz="4" w:space="0"/>
            </w:tcBorders>
            <w:noWrap w:val="0"/>
            <w:vAlign w:val="center"/>
          </w:tcPr>
          <w:p w14:paraId="191B6C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87CB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FA482A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802"/>
        <w:gridCol w:w="826"/>
      </w:tblGrid>
      <w:tr w14:paraId="1C35D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3C42C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BA55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F088E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7564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14B7D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7EC57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2EEE3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3BC0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BBC85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伊拉湖镇西侧林木管护项目（2025年三农项目）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78338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0C11C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67102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EA12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1B77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4E1A0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D28D0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A6230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135</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7339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3F57B9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F862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82A6C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3331AC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通过完成对伊拉湖镇西侧面积1.47万亩地抚育管护3次，改善生态环境，增强防风固沙、水土保持、生物多样性等生态系统服务功能，遏制沙化和荒漠化扩展的势头，将持续减轻风沙危害。</w:t>
            </w:r>
          </w:p>
        </w:tc>
      </w:tr>
      <w:tr w14:paraId="30C65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AEE3D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C05D7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58BA8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929D3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1750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AB27E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B172A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2" w:type="dxa"/>
            <w:tcBorders>
              <w:top w:val="single" w:color="000000" w:sz="4" w:space="0"/>
              <w:left w:val="single" w:color="000000" w:sz="4" w:space="0"/>
              <w:bottom w:val="single" w:color="auto" w:sz="4" w:space="0"/>
              <w:right w:val="single" w:color="000000" w:sz="4" w:space="0"/>
            </w:tcBorders>
            <w:noWrap w:val="0"/>
            <w:vAlign w:val="center"/>
          </w:tcPr>
          <w:p w14:paraId="036A3C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26" w:type="dxa"/>
            <w:tcBorders>
              <w:top w:val="single" w:color="000000" w:sz="4" w:space="0"/>
              <w:left w:val="single" w:color="000000" w:sz="4" w:space="0"/>
              <w:bottom w:val="single" w:color="auto" w:sz="4" w:space="0"/>
              <w:right w:val="single" w:color="000000" w:sz="4" w:space="0"/>
            </w:tcBorders>
            <w:noWrap w:val="0"/>
            <w:vAlign w:val="center"/>
          </w:tcPr>
          <w:p w14:paraId="3493A8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D7BF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1F9EF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4F736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69B8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管护区灌溉次数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892E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31E8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9457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81A29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179CE1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03027E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9CF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C85DE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426D1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D8D3B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抚育管护面积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4AEE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=1.47万亩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686EB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A0B1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8F522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404C0B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0D4095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47B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CBB6A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E0E90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40DB8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管护区植被保存率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853B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A379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0C45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78F4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24A05E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2E6AB9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470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F1C68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2D653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82DF7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管护区灌溉覆盖率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694D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0F3F2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6AD9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BFC36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4AA72F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0A506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3BC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490E5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8D974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230C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灌溉租赁机械费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9D859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&lt;=35万元/次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A359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41EF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7FB0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7E9C2B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76813B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946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F9C4A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FD608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3651D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灌溉人工管护费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F792E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C3FE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41AF8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1154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67C78E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2EC2C2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278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77217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9B0B0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60DFE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增强自然灾害的抵抗能力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F2E6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009F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7197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4B7D8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095D11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036E10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489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467F3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B5EA6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2C9E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促进区域生态系统功能改善</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4836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D587A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70E6D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F277B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02D35E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4C89B9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C652CA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6F74696F">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(五)</w:t>
      </w:r>
      <w:r>
        <w:rPr>
          <w:rFonts w:hint="default" w:ascii="楷体" w:eastAsia="楷体"/>
          <w:sz w:val="28"/>
          <w:szCs w:val="28"/>
        </w:rPr>
        <w:t>其他需说明的事项</w:t>
      </w:r>
    </w:p>
    <w:p w14:paraId="44B31CCF">
      <w:pPr>
        <w:keepNext w:val="0"/>
        <w:keepLines w:val="0"/>
        <w:widowControl/>
        <w:suppressLineNumbers w:val="0"/>
        <w:ind w:firstLine="560" w:firstLineChars="200"/>
        <w:jc w:val="left"/>
        <w:rPr>
          <w:rFonts w:hint="default" w:ascii="仿宋" w:hAnsi="微软雅黑" w:eastAsia="仿宋"/>
          <w:sz w:val="28"/>
          <w:szCs w:val="28"/>
        </w:rPr>
      </w:pPr>
      <w:r>
        <w:rPr>
          <w:rFonts w:ascii="仿宋" w:hAnsi="仿宋" w:eastAsia="仿宋" w:cs="仿宋"/>
          <w:color w:val="000000"/>
          <w:kern w:val="0"/>
          <w:sz w:val="28"/>
          <w:szCs w:val="28"/>
          <w:lang w:val="en-US" w:eastAsia="zh-CN" w:bidi="ar"/>
        </w:rPr>
        <w:t>本部门无其他需说明事项</w:t>
      </w:r>
      <w:r>
        <w:rPr>
          <w:rFonts w:hint="eastAsia" w:ascii="仿宋" w:hAnsi="微软雅黑" w:eastAsia="仿宋"/>
          <w:sz w:val="28"/>
          <w:szCs w:val="28"/>
        </w:rPr>
        <w:t>。</w:t>
      </w:r>
    </w:p>
    <w:p w14:paraId="2359EF2C">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7A1457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791D5F87">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780286B">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2AF9D0C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943AE26">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DF31AA5">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0D91E49">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982BA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0FB3A47">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托克逊县林业和草原局部门</w:t>
      </w:r>
    </w:p>
    <w:p w14:paraId="1934D04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WZT-EN">
    <w:panose1 w:val="020204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BD142">
    <w:pPr>
      <w:pStyle w:val="5"/>
      <w:jc w:val="right"/>
      <w:rPr>
        <w:rFonts w:ascii="宋体" w:hAnsi="宋体" w:eastAsia="宋体"/>
        <w:sz w:val="28"/>
        <w:szCs w:val="28"/>
      </w:rPr>
    </w:pPr>
  </w:p>
  <w:p w14:paraId="5EE07227">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C0D510"/>
    <w:multiLevelType w:val="singleLevel"/>
    <w:tmpl w:val="B7C0D510"/>
    <w:lvl w:ilvl="0" w:tentative="0">
      <w:start w:val="1"/>
      <w:numFmt w:val="decimal"/>
      <w:suff w:val="nothing"/>
      <w:lvlText w:val="%1、"/>
      <w:lvlJc w:val="left"/>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A6AE670"/>
    <w:multiLevelType w:val="singleLevel"/>
    <w:tmpl w:val="6A6AE670"/>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2534DF7"/>
    <w:rsid w:val="03332509"/>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0EF61F60"/>
    <w:rsid w:val="0F852067"/>
    <w:rsid w:val="10161F5A"/>
    <w:rsid w:val="10C50619"/>
    <w:rsid w:val="11061BD1"/>
    <w:rsid w:val="12A63A7D"/>
    <w:rsid w:val="1302137F"/>
    <w:rsid w:val="1332191F"/>
    <w:rsid w:val="133A11B0"/>
    <w:rsid w:val="13F72496"/>
    <w:rsid w:val="149D42C3"/>
    <w:rsid w:val="14D856C8"/>
    <w:rsid w:val="15270B0A"/>
    <w:rsid w:val="162310BB"/>
    <w:rsid w:val="177D598D"/>
    <w:rsid w:val="17B8595E"/>
    <w:rsid w:val="18B52DD6"/>
    <w:rsid w:val="18CD0120"/>
    <w:rsid w:val="18F71640"/>
    <w:rsid w:val="197657E8"/>
    <w:rsid w:val="199D5AFE"/>
    <w:rsid w:val="19C332D1"/>
    <w:rsid w:val="1A613F9E"/>
    <w:rsid w:val="1A7B50D8"/>
    <w:rsid w:val="1AC71034"/>
    <w:rsid w:val="1B0B3C2A"/>
    <w:rsid w:val="1C662D65"/>
    <w:rsid w:val="1DDA4CBB"/>
    <w:rsid w:val="1E326C77"/>
    <w:rsid w:val="1F5A6CC9"/>
    <w:rsid w:val="1FB259CA"/>
    <w:rsid w:val="2069773A"/>
    <w:rsid w:val="21FF64AE"/>
    <w:rsid w:val="23256DAA"/>
    <w:rsid w:val="235F22BC"/>
    <w:rsid w:val="236E24FF"/>
    <w:rsid w:val="245C4A4D"/>
    <w:rsid w:val="24B42FC5"/>
    <w:rsid w:val="25CF341E"/>
    <w:rsid w:val="26413EFB"/>
    <w:rsid w:val="26661BB3"/>
    <w:rsid w:val="26CA05C0"/>
    <w:rsid w:val="27383ED1"/>
    <w:rsid w:val="27BF3329"/>
    <w:rsid w:val="28F1617E"/>
    <w:rsid w:val="29143B49"/>
    <w:rsid w:val="299D58EC"/>
    <w:rsid w:val="2A44220C"/>
    <w:rsid w:val="2AC3145D"/>
    <w:rsid w:val="2AE17A5A"/>
    <w:rsid w:val="2B6C7C6C"/>
    <w:rsid w:val="2CF33142"/>
    <w:rsid w:val="2EE93382"/>
    <w:rsid w:val="2F1102C8"/>
    <w:rsid w:val="2FF951FB"/>
    <w:rsid w:val="3084050F"/>
    <w:rsid w:val="317C5C70"/>
    <w:rsid w:val="31BB2DB3"/>
    <w:rsid w:val="31D57680"/>
    <w:rsid w:val="31D60DBC"/>
    <w:rsid w:val="3255145A"/>
    <w:rsid w:val="32732A73"/>
    <w:rsid w:val="3284589B"/>
    <w:rsid w:val="3304078A"/>
    <w:rsid w:val="3390372F"/>
    <w:rsid w:val="34B06A8B"/>
    <w:rsid w:val="34DD74E5"/>
    <w:rsid w:val="34F053F7"/>
    <w:rsid w:val="352267FD"/>
    <w:rsid w:val="35903303"/>
    <w:rsid w:val="36167CD1"/>
    <w:rsid w:val="3634428A"/>
    <w:rsid w:val="36625EF3"/>
    <w:rsid w:val="36914E9F"/>
    <w:rsid w:val="37A95DA4"/>
    <w:rsid w:val="38F117B0"/>
    <w:rsid w:val="39F257E0"/>
    <w:rsid w:val="3A0B0650"/>
    <w:rsid w:val="3A1A4D37"/>
    <w:rsid w:val="3A4A0D29"/>
    <w:rsid w:val="3A9839D5"/>
    <w:rsid w:val="3B494EC9"/>
    <w:rsid w:val="3B497682"/>
    <w:rsid w:val="3B752F91"/>
    <w:rsid w:val="3C275598"/>
    <w:rsid w:val="3C4B6E34"/>
    <w:rsid w:val="3D2F28A7"/>
    <w:rsid w:val="3D7E0038"/>
    <w:rsid w:val="3D973713"/>
    <w:rsid w:val="3DB22CC1"/>
    <w:rsid w:val="40F2645B"/>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DC02F63"/>
    <w:rsid w:val="4E3B5550"/>
    <w:rsid w:val="4E611B9A"/>
    <w:rsid w:val="4EDD03B5"/>
    <w:rsid w:val="4EE47078"/>
    <w:rsid w:val="50826F69"/>
    <w:rsid w:val="51387B25"/>
    <w:rsid w:val="52D04710"/>
    <w:rsid w:val="53E46439"/>
    <w:rsid w:val="544F3898"/>
    <w:rsid w:val="55FD3BFE"/>
    <w:rsid w:val="56334ED7"/>
    <w:rsid w:val="56694C24"/>
    <w:rsid w:val="56AD303B"/>
    <w:rsid w:val="570D6457"/>
    <w:rsid w:val="573B113A"/>
    <w:rsid w:val="57754465"/>
    <w:rsid w:val="585F1E3B"/>
    <w:rsid w:val="58B507D8"/>
    <w:rsid w:val="590442D0"/>
    <w:rsid w:val="59285535"/>
    <w:rsid w:val="5A4E286A"/>
    <w:rsid w:val="5AFC1BC3"/>
    <w:rsid w:val="5B74050C"/>
    <w:rsid w:val="5C7E485A"/>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791877"/>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4A695A"/>
    <w:rsid w:val="76C31A03"/>
    <w:rsid w:val="76F0487A"/>
    <w:rsid w:val="76FD6F97"/>
    <w:rsid w:val="77CB2BF1"/>
    <w:rsid w:val="783332AA"/>
    <w:rsid w:val="78C17D4F"/>
    <w:rsid w:val="793E0DE2"/>
    <w:rsid w:val="7A7C1622"/>
    <w:rsid w:val="7ACF29F8"/>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78</Pages>
  <Words>3548</Words>
  <Characters>4163</Characters>
  <Lines>0</Lines>
  <Paragraphs>0</Paragraphs>
  <TotalTime>9</TotalTime>
  <ScaleCrop>false</ScaleCrop>
  <LinksUpToDate>false</LinksUpToDate>
  <CharactersWithSpaces>4292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淡与漠</cp:lastModifiedBy>
  <dcterms:modified xsi:type="dcterms:W3CDTF">2025-09-20T02:10:11Z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BCAC4200424A49F59BFB3815F9F9ABE6_13</vt:lpwstr>
  </property>
  <property fmtid="{D5CDD505-2E9C-101B-9397-08002B2CF9AE}" pid="4" name="KSOTemplateDocerSaveRecord">
    <vt:lpwstr>eyJoZGlkIjoiOTQ2NzI2NWYzOGVhZTQyNDQ0OTljNGY5MjQ4NzMzYzUiLCJ1c2VySWQiOiI0OTQ1NzM3OTEifQ==</vt:lpwstr>
  </property>
</Properties>
</file>