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8B23250">
      <w:pPr>
        <w:jc w:val="center"/>
        <w:rPr>
          <w:rFonts w:hint="eastAsia" w:ascii="黑体" w:hAnsi="ArialUnicodeMS" w:eastAsia="黑体"/>
          <w:color w:val="000000"/>
          <w:sz w:val="44"/>
          <w:szCs w:val="44"/>
        </w:rPr>
      </w:pPr>
    </w:p>
    <w:p w14:paraId="58E2B157">
      <w:pPr>
        <w:jc w:val="center"/>
        <w:rPr>
          <w:rFonts w:hint="eastAsia" w:ascii="黑体" w:hAnsi="ArialUnicodeMS" w:eastAsia="黑体"/>
          <w:color w:val="000000"/>
          <w:sz w:val="44"/>
          <w:szCs w:val="44"/>
        </w:rPr>
      </w:pPr>
    </w:p>
    <w:p w14:paraId="111EC749">
      <w:pPr>
        <w:jc w:val="center"/>
        <w:rPr>
          <w:rFonts w:hint="eastAsia" w:ascii="黑体" w:hAnsi="ArialUnicodeMS" w:eastAsia="黑体"/>
          <w:color w:val="000000"/>
          <w:sz w:val="44"/>
          <w:szCs w:val="44"/>
        </w:rPr>
      </w:pPr>
    </w:p>
    <w:p w14:paraId="67DFCE12">
      <w:pPr>
        <w:jc w:val="center"/>
        <w:rPr>
          <w:rFonts w:hint="eastAsia" w:ascii="黑体" w:hAnsi="ArialUnicodeMS" w:eastAsia="黑体"/>
          <w:color w:val="000000"/>
          <w:sz w:val="44"/>
          <w:szCs w:val="44"/>
        </w:rPr>
      </w:pPr>
    </w:p>
    <w:p w14:paraId="53A9E51E">
      <w:pPr>
        <w:jc w:val="center"/>
        <w:rPr>
          <w:rFonts w:hint="eastAsia" w:ascii="黑体" w:hAnsi="ArialUnicodeMS" w:eastAsia="黑体"/>
          <w:color w:val="000000"/>
          <w:sz w:val="44"/>
          <w:szCs w:val="44"/>
        </w:rPr>
      </w:pPr>
      <w:r>
        <w:rPr>
          <w:rFonts w:hint="eastAsia" w:ascii="黑体" w:hAnsi="ArialUnicodeMS" w:eastAsia="黑体"/>
          <w:color w:val="000000"/>
          <w:sz w:val="44"/>
          <w:szCs w:val="44"/>
        </w:rPr>
        <w:t>2026年托克逊县交通运输局</w:t>
      </w:r>
    </w:p>
    <w:p w14:paraId="0DDE5EA9">
      <w:pPr>
        <w:jc w:val="center"/>
        <w:rPr>
          <w:rFonts w:hint="eastAsia" w:ascii="黑体" w:hAnsi="ArialUnicodeMS" w:eastAsia="黑体"/>
          <w:color w:val="000000"/>
          <w:sz w:val="44"/>
          <w:szCs w:val="44"/>
        </w:rPr>
      </w:pPr>
    </w:p>
    <w:p w14:paraId="2644D220">
      <w:pPr>
        <w:jc w:val="center"/>
        <w:rPr>
          <w:rFonts w:hint="eastAsia" w:ascii="黑体" w:hAnsi="ArialUnicodeMS" w:eastAsia="黑体"/>
          <w:color w:val="000000"/>
          <w:sz w:val="44"/>
          <w:szCs w:val="44"/>
        </w:rPr>
      </w:pPr>
      <w:r>
        <w:rPr>
          <w:rFonts w:hint="eastAsia" w:ascii="黑体" w:hAnsi="ArialUnicodeMS" w:eastAsia="黑体"/>
          <w:color w:val="000000"/>
          <w:sz w:val="44"/>
          <w:szCs w:val="44"/>
        </w:rPr>
        <w:t>单位预算公开</w:t>
      </w:r>
    </w:p>
    <w:p w14:paraId="6E03B398">
      <w:pPr>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584A860B">
      <w:pPr>
        <w:spacing w:line="560" w:lineRule="exact"/>
        <w:jc w:val="center"/>
        <w:rPr>
          <w:rFonts w:hint="default" w:ascii="黑体" w:eastAsia="黑体"/>
          <w:color w:val="000000"/>
          <w:sz w:val="36"/>
          <w:szCs w:val="36"/>
        </w:rPr>
      </w:pPr>
    </w:p>
    <w:p w14:paraId="10F1633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2026年单位概况</w:t>
      </w:r>
    </w:p>
    <w:p w14:paraId="229F747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582D24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w:t>
      </w:r>
    </w:p>
    <w:p w14:paraId="502F4500">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2026年单位预算公开表</w:t>
      </w:r>
    </w:p>
    <w:p w14:paraId="116C840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7DAA744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197F6CA5">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5ED1F8BD">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2BED6F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5BF015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A7C81C7">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3211606E">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41980FD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7642B05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81ABC62">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十一、财政拨款委托业务费支出情况表</w:t>
      </w:r>
    </w:p>
    <w:p w14:paraId="3C355318">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十二、上年结转结余情况表</w:t>
      </w:r>
    </w:p>
    <w:p w14:paraId="35385911">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2026年单位预算情况说明</w:t>
      </w:r>
    </w:p>
    <w:p w14:paraId="2DBB732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关于托克逊县交通运输局2026年收支预算情况的总体说明</w:t>
      </w:r>
    </w:p>
    <w:p w14:paraId="7B0D14E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关于托克逊县交通运输局2026年收入预算情况说明</w:t>
      </w:r>
    </w:p>
    <w:p w14:paraId="1D7CBE16">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关于托克逊县交通运输局2026年支出预算情况说明</w:t>
      </w:r>
    </w:p>
    <w:p w14:paraId="5AA72CC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关于托克逊县交通运输局2026年财政拨款收支预算情况的总体说明</w:t>
      </w:r>
    </w:p>
    <w:p w14:paraId="07185200">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关于托克逊县交通运输局2026年一般公共预算当年拨款情况说明</w:t>
      </w:r>
    </w:p>
    <w:p w14:paraId="2002941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关于托克逊县交通运输局2026年一般公共预算基本支出情况说明</w:t>
      </w:r>
    </w:p>
    <w:p w14:paraId="0A298E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关于托克逊县交通运输局2026年一般公共预算项目支出情况说明</w:t>
      </w:r>
    </w:p>
    <w:p w14:paraId="0BD9C954">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关于托克逊县交通运输局2026年政府性基金预算拨款情况说明</w:t>
      </w:r>
    </w:p>
    <w:p w14:paraId="22AC7A39">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关于托克逊县交通运输局2026年国有资本经营预算拨款情况说明</w:t>
      </w:r>
    </w:p>
    <w:p w14:paraId="1453511F">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关于托克逊县交通运输局2026年财政拨款“三公”经费预算情况说明</w:t>
      </w:r>
    </w:p>
    <w:p w14:paraId="0C5541E3">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关于托克逊县交通运输局2026年财政拨款委托业务费支出情况说明</w:t>
      </w:r>
    </w:p>
    <w:p w14:paraId="06700F21">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关于托克逊县交通运输局2026年上年结转结余预算情况说明</w:t>
      </w:r>
    </w:p>
    <w:p w14:paraId="07E6759C">
      <w:pPr>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十三、 其他重要事项的情况说明</w:t>
      </w:r>
    </w:p>
    <w:p w14:paraId="6CED795B">
      <w:pPr>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5EB5C4A1">
      <w:pPr>
        <w:jc w:val="left"/>
        <w:rPr>
          <w:rFonts w:hint="default" w:ascii="宋体" w:hAnsi="宋体"/>
          <w:color w:val="000000"/>
          <w:sz w:val="18"/>
          <w:szCs w:val="18"/>
        </w:rPr>
      </w:pPr>
    </w:p>
    <w:p w14:paraId="4793F4E0">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2026年单位概况</w:t>
      </w:r>
    </w:p>
    <w:p w14:paraId="62E71382">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675C2C40">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(一)贯彻执行交通运输行业法律、法规、规章、方针政策、管理办法和实施细则，并组织实施和监督检查。</w:t>
      </w:r>
      <w:r>
        <w:rPr>
          <w:rFonts w:hint="eastAsia" w:ascii="仿宋" w:hAnsi="仿宋" w:eastAsia="仿宋"/>
          <w:color w:val="000000"/>
          <w:sz w:val="28"/>
          <w:szCs w:val="28"/>
        </w:rPr>
        <w:br w:type="textWrapping"/>
      </w:r>
      <w:r>
        <w:rPr>
          <w:rFonts w:hint="eastAsia" w:ascii="仿宋" w:hAnsi="仿宋" w:eastAsia="仿宋"/>
          <w:color w:val="000000"/>
          <w:sz w:val="28"/>
          <w:szCs w:val="28"/>
        </w:rPr>
        <w:t>（二）负责编制托克逊县公路交通发展规划，编制农村公路建设规划及年度计划，并组织实施。会同有关部门组织编制综合运输体系规划，参与拟订物流业发展规划。</w:t>
      </w:r>
      <w:r>
        <w:rPr>
          <w:rFonts w:hint="eastAsia" w:ascii="仿宋" w:hAnsi="仿宋" w:eastAsia="仿宋"/>
          <w:color w:val="000000"/>
          <w:sz w:val="28"/>
          <w:szCs w:val="28"/>
        </w:rPr>
        <w:br w:type="textWrapping"/>
      </w:r>
      <w:r>
        <w:rPr>
          <w:rFonts w:hint="eastAsia" w:ascii="仿宋" w:hAnsi="仿宋" w:eastAsia="仿宋"/>
          <w:color w:val="000000"/>
          <w:sz w:val="28"/>
          <w:szCs w:val="28"/>
        </w:rPr>
        <w:t>（三）负责全县农村公路及管辖范围内专用公路的建设、养护、运营、管理工作，依法保护路产路权，负责农村公路及管辖范围内专用公路的货运车辆超限治理工作，依法执行农村公路行政许可工作。</w:t>
      </w:r>
      <w:r>
        <w:rPr>
          <w:rFonts w:hint="eastAsia" w:ascii="仿宋" w:hAnsi="仿宋" w:eastAsia="仿宋"/>
          <w:color w:val="000000"/>
          <w:sz w:val="28"/>
          <w:szCs w:val="28"/>
        </w:rPr>
        <w:br w:type="textWrapping"/>
      </w:r>
      <w:r>
        <w:rPr>
          <w:rFonts w:hint="eastAsia" w:ascii="仿宋" w:hAnsi="仿宋" w:eastAsia="仿宋"/>
          <w:color w:val="000000"/>
          <w:sz w:val="28"/>
          <w:szCs w:val="28"/>
        </w:rPr>
        <w:t>（四）会同有关部门培育交通运输市场和交通基础设施建设市场，建立完善信息、服务体系。引导交通运输结构优化和协调发展。</w:t>
      </w:r>
      <w:r>
        <w:rPr>
          <w:rFonts w:hint="eastAsia" w:ascii="仿宋" w:hAnsi="仿宋" w:eastAsia="仿宋"/>
          <w:color w:val="000000"/>
          <w:sz w:val="28"/>
          <w:szCs w:val="28"/>
        </w:rPr>
        <w:br w:type="textWrapping"/>
      </w:r>
      <w:r>
        <w:rPr>
          <w:rFonts w:hint="eastAsia" w:ascii="仿宋" w:hAnsi="仿宋" w:eastAsia="仿宋"/>
          <w:color w:val="000000"/>
          <w:sz w:val="28"/>
          <w:szCs w:val="28"/>
        </w:rPr>
        <w:t>（五）负责全县城市公共交通及有关设施规划和管理工作。承担公交车、出租汽车行业管理、从业人员管理工作。协调和会同有关部门对交通运输行业价格执行情况进行监督检查。</w:t>
      </w:r>
      <w:r>
        <w:rPr>
          <w:rFonts w:hint="eastAsia" w:ascii="仿宋" w:hAnsi="仿宋" w:eastAsia="仿宋"/>
          <w:color w:val="000000"/>
          <w:sz w:val="28"/>
          <w:szCs w:val="28"/>
        </w:rPr>
        <w:br w:type="textWrapping"/>
      </w:r>
      <w:r>
        <w:rPr>
          <w:rFonts w:hint="eastAsia" w:ascii="仿宋" w:hAnsi="仿宋" w:eastAsia="仿宋"/>
          <w:color w:val="000000"/>
          <w:sz w:val="28"/>
          <w:szCs w:val="28"/>
        </w:rPr>
        <w:t>（六）负责交通运输行业的法制宣传工作、交通行政复议工作。</w:t>
      </w:r>
      <w:r>
        <w:rPr>
          <w:rFonts w:hint="eastAsia" w:ascii="仿宋" w:hAnsi="仿宋" w:eastAsia="仿宋"/>
          <w:color w:val="000000"/>
          <w:sz w:val="28"/>
          <w:szCs w:val="28"/>
        </w:rPr>
        <w:br w:type="textWrapping"/>
      </w:r>
      <w:r>
        <w:rPr>
          <w:rFonts w:hint="eastAsia" w:ascii="仿宋" w:hAnsi="仿宋" w:eastAsia="仿宋"/>
          <w:color w:val="000000"/>
          <w:sz w:val="28"/>
          <w:szCs w:val="28"/>
        </w:rPr>
        <w:t>（七）监督指导交通运输行业安全生产和应急管理工作。会同有关部门管理农村公路的安全生产工作。</w:t>
      </w:r>
      <w:r>
        <w:rPr>
          <w:rFonts w:hint="eastAsia" w:ascii="仿宋" w:hAnsi="仿宋" w:eastAsia="仿宋"/>
          <w:color w:val="000000"/>
          <w:sz w:val="28"/>
          <w:szCs w:val="28"/>
        </w:rPr>
        <w:br w:type="textWrapping"/>
      </w:r>
      <w:r>
        <w:rPr>
          <w:rFonts w:hint="eastAsia" w:ascii="仿宋" w:hAnsi="仿宋" w:eastAsia="仿宋"/>
          <w:color w:val="000000"/>
          <w:sz w:val="28"/>
          <w:szCs w:val="28"/>
        </w:rPr>
        <w:t>（八）负责交通战备保障工作的组织实施。</w:t>
      </w:r>
      <w:r>
        <w:rPr>
          <w:rFonts w:hint="eastAsia" w:ascii="仿宋" w:hAnsi="仿宋" w:eastAsia="仿宋"/>
          <w:color w:val="000000"/>
          <w:sz w:val="28"/>
          <w:szCs w:val="28"/>
        </w:rPr>
        <w:br w:type="textWrapping"/>
      </w:r>
      <w:r>
        <w:rPr>
          <w:rFonts w:hint="eastAsia" w:ascii="仿宋" w:hAnsi="仿宋" w:eastAsia="仿宋"/>
          <w:color w:val="000000"/>
          <w:sz w:val="28"/>
          <w:szCs w:val="28"/>
        </w:rPr>
        <w:t>（九）完成县委、县人民政府交办的其他任务。</w:t>
      </w:r>
    </w:p>
    <w:p w14:paraId="5B5F45D8">
      <w:pPr>
        <w:pStyle w:val="4"/>
        <w:numPr>
          <w:ilvl w:val="0"/>
          <w:numId w:val="1"/>
        </w:numPr>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w:t>
      </w:r>
    </w:p>
    <w:p w14:paraId="1DE4CBCF">
      <w:pPr>
        <w:pStyle w:val="9"/>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托克逊县交通运输局无下属预算单位。</w:t>
      </w:r>
    </w:p>
    <w:p w14:paraId="486FDB24">
      <w:pPr>
        <w:pStyle w:val="3"/>
        <w:spacing w:before="156" w:beforeLines="50" w:after="156" w:afterLines="50" w:line="400" w:lineRule="exact"/>
        <w:jc w:val="center"/>
        <w:rPr>
          <w:rFonts w:hint="default" w:ascii="黑体" w:eastAsia="黑体"/>
          <w:sz w:val="30"/>
          <w:szCs w:val="30"/>
        </w:rPr>
      </w:pPr>
      <w:r>
        <w:rPr>
          <w:rFonts w:hint="eastAsia" w:ascii="仿宋" w:hAnsi="仿宋" w:eastAsia="仿宋"/>
          <w:color w:val="000000"/>
          <w:sz w:val="28"/>
          <w:szCs w:val="28"/>
        </w:rPr>
        <w:br w:type="page"/>
      </w:r>
      <w:r>
        <w:rPr>
          <w:rFonts w:hint="eastAsia" w:ascii="黑体" w:eastAsia="黑体"/>
          <w:sz w:val="30"/>
          <w:szCs w:val="30"/>
        </w:rPr>
        <w:t>第二部分 2026年单位预算公开表</w:t>
      </w:r>
    </w:p>
    <w:p w14:paraId="28F6D1FF">
      <w:pPr>
        <w:jc w:val="left"/>
        <w:rPr>
          <w:rFonts w:hint="default" w:ascii="宋体" w:hAnsi="宋体"/>
          <w:color w:val="000000"/>
          <w:sz w:val="18"/>
          <w:szCs w:val="18"/>
        </w:rPr>
      </w:pPr>
      <w:r>
        <w:rPr>
          <w:rFonts w:hint="eastAsia" w:ascii="宋体" w:hAnsi="宋体"/>
          <w:color w:val="000000"/>
          <w:sz w:val="18"/>
          <w:szCs w:val="18"/>
        </w:rPr>
        <w:t>表1</w:t>
      </w:r>
    </w:p>
    <w:p w14:paraId="24949390">
      <w:pPr>
        <w:jc w:val="center"/>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B1D7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318C801A">
            <w:pPr>
              <w:jc w:val="left"/>
              <w:rPr>
                <w:rFonts w:hint="default" w:ascii="宋体" w:hAnsi="宋体"/>
                <w:color w:val="000000"/>
                <w:sz w:val="18"/>
                <w:szCs w:val="18"/>
              </w:rPr>
            </w:pPr>
            <w:r>
              <w:rPr>
                <w:rFonts w:hint="eastAsia"/>
                <w:color w:val="000000"/>
                <w:sz w:val="18"/>
                <w:szCs w:val="18"/>
              </w:rPr>
              <w:t>编制单位：托克逊县交通运输局</w:t>
            </w:r>
          </w:p>
        </w:tc>
        <w:tc>
          <w:tcPr>
            <w:tcW w:w="1150" w:type="dxa"/>
            <w:tcBorders>
              <w:top w:val="nil"/>
              <w:left w:val="nil"/>
              <w:bottom w:val="single" w:color="auto" w:sz="4" w:space="0"/>
              <w:right w:val="nil"/>
            </w:tcBorders>
            <w:shd w:val="clear" w:color="auto" w:fill="auto"/>
          </w:tcPr>
          <w:p w14:paraId="320AE952">
            <w:pPr>
              <w:jc w:val="right"/>
              <w:rPr>
                <w:rFonts w:hint="default" w:ascii="宋体" w:hAnsi="宋体"/>
                <w:color w:val="000000"/>
                <w:sz w:val="18"/>
                <w:szCs w:val="18"/>
              </w:rPr>
            </w:pPr>
            <w:r>
              <w:rPr>
                <w:rFonts w:hint="eastAsia"/>
                <w:color w:val="000000"/>
                <w:sz w:val="18"/>
                <w:szCs w:val="18"/>
              </w:rPr>
              <w:t>单位：万元</w:t>
            </w:r>
          </w:p>
        </w:tc>
      </w:tr>
      <w:tr w14:paraId="097B3D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6BB2E6CF">
            <w:pPr>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6A7C7357">
            <w:pPr>
              <w:jc w:val="center"/>
              <w:rPr>
                <w:rFonts w:hint="eastAsia" w:ascii="宋体" w:hAnsi="宋体"/>
                <w:b/>
                <w:color w:val="000000"/>
                <w:sz w:val="18"/>
                <w:szCs w:val="18"/>
              </w:rPr>
            </w:pPr>
            <w:r>
              <w:rPr>
                <w:rFonts w:hint="eastAsia" w:ascii="宋体" w:hAnsi="宋体"/>
                <w:b/>
                <w:color w:val="000000"/>
                <w:sz w:val="18"/>
                <w:szCs w:val="18"/>
              </w:rPr>
              <w:t>支出</w:t>
            </w:r>
          </w:p>
        </w:tc>
      </w:tr>
      <w:tr w14:paraId="245FC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55359466">
            <w:pPr>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289CE623">
            <w:pPr>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0454BC9">
            <w:pPr>
              <w:jc w:val="center"/>
              <w:rPr>
                <w:rFonts w:hint="default" w:ascii="宋体" w:hAnsi="宋体"/>
                <w:b/>
                <w:color w:val="000000"/>
                <w:sz w:val="18"/>
                <w:szCs w:val="18"/>
              </w:rPr>
            </w:pPr>
            <w:r>
              <w:rPr>
                <w:rFonts w:hint="eastAsia" w:ascii="宋体" w:hAnsi="宋体"/>
                <w:b/>
                <w:color w:val="000000"/>
                <w:sz w:val="18"/>
                <w:szCs w:val="18"/>
              </w:rPr>
              <w:t>科目名称</w:t>
            </w:r>
          </w:p>
        </w:tc>
        <w:tc>
          <w:tcPr>
            <w:tcW w:w="1150" w:type="dxa"/>
            <w:tcBorders>
              <w:top w:val="single" w:color="auto" w:sz="4" w:space="0"/>
              <w:left w:val="single" w:color="auto" w:sz="4" w:space="0"/>
              <w:right w:val="single" w:color="auto" w:sz="4" w:space="0"/>
            </w:tcBorders>
            <w:shd w:val="clear" w:color="auto" w:fill="auto"/>
          </w:tcPr>
          <w:p w14:paraId="3FD69B82">
            <w:pPr>
              <w:jc w:val="center"/>
              <w:rPr>
                <w:rFonts w:hint="default" w:ascii="宋体" w:hAnsi="宋体"/>
                <w:b/>
                <w:color w:val="000000"/>
                <w:sz w:val="18"/>
                <w:szCs w:val="18"/>
              </w:rPr>
            </w:pPr>
            <w:r>
              <w:rPr>
                <w:rFonts w:hint="eastAsia" w:ascii="宋体" w:hAnsi="宋体"/>
                <w:b/>
                <w:color w:val="000000"/>
                <w:sz w:val="18"/>
                <w:szCs w:val="18"/>
              </w:rPr>
              <w:t>预算数</w:t>
            </w:r>
          </w:p>
        </w:tc>
      </w:tr>
      <w:tr w14:paraId="1808C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4A8150">
            <w:pPr>
              <w:rPr>
                <w:rFonts w:hint="default" w:ascii="宋体" w:hAnsi="宋体"/>
                <w:color w:val="000000"/>
                <w:sz w:val="18"/>
                <w:szCs w:val="18"/>
              </w:rPr>
            </w:pPr>
            <w:r>
              <w:rPr>
                <w:rFonts w:hint="default" w:ascii="宋体" w:hAnsi="宋体"/>
                <w:color w:val="000000"/>
                <w:sz w:val="18"/>
                <w:szCs w:val="18"/>
              </w:rPr>
              <w:t>一、本年收入</w:t>
            </w:r>
          </w:p>
        </w:tc>
        <w:tc>
          <w:tcPr>
            <w:tcW w:w="1150" w:type="dxa"/>
            <w:shd w:val="clear" w:color="auto" w:fill="auto"/>
            <w:vAlign w:val="center"/>
          </w:tcPr>
          <w:p w14:paraId="020694E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6,516.72</w:t>
            </w:r>
          </w:p>
        </w:tc>
        <w:tc>
          <w:tcPr>
            <w:tcW w:w="3600" w:type="dxa"/>
            <w:shd w:val="clear" w:color="auto" w:fill="auto"/>
            <w:vAlign w:val="center"/>
          </w:tcPr>
          <w:p w14:paraId="78351B85">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50" w:type="dxa"/>
            <w:shd w:val="clear" w:color="auto" w:fill="auto"/>
            <w:vAlign w:val="center"/>
          </w:tcPr>
          <w:p w14:paraId="6F048EC1">
            <w:pPr>
              <w:widowControl/>
              <w:spacing w:line="280" w:lineRule="exact"/>
              <w:jc w:val="right"/>
              <w:rPr>
                <w:rFonts w:hint="default" w:ascii="宋体" w:hAnsi="宋体"/>
                <w:color w:val="000000"/>
                <w:sz w:val="18"/>
                <w:szCs w:val="18"/>
              </w:rPr>
            </w:pPr>
          </w:p>
        </w:tc>
      </w:tr>
      <w:tr w14:paraId="2FB18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1F42E0">
            <w:pPr>
              <w:rPr>
                <w:rFonts w:hint="default" w:ascii="宋体" w:hAnsi="宋体"/>
                <w:color w:val="000000"/>
                <w:sz w:val="18"/>
                <w:szCs w:val="18"/>
              </w:rPr>
            </w:pPr>
            <w:r>
              <w:rPr>
                <w:rFonts w:hint="default" w:ascii="宋体" w:hAnsi="宋体"/>
                <w:color w:val="000000"/>
                <w:sz w:val="18"/>
                <w:szCs w:val="18"/>
              </w:rPr>
              <w:t>1.一般公共预算拨款</w:t>
            </w:r>
          </w:p>
        </w:tc>
        <w:tc>
          <w:tcPr>
            <w:tcW w:w="1150" w:type="dxa"/>
            <w:shd w:val="clear" w:color="auto" w:fill="auto"/>
            <w:vAlign w:val="center"/>
          </w:tcPr>
          <w:p w14:paraId="30E6722B">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6,516.72</w:t>
            </w:r>
          </w:p>
        </w:tc>
        <w:tc>
          <w:tcPr>
            <w:tcW w:w="3600" w:type="dxa"/>
            <w:shd w:val="clear" w:color="auto" w:fill="auto"/>
            <w:vAlign w:val="center"/>
          </w:tcPr>
          <w:p w14:paraId="36BD1BF8">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50" w:type="dxa"/>
            <w:shd w:val="clear" w:color="auto" w:fill="auto"/>
            <w:vAlign w:val="center"/>
          </w:tcPr>
          <w:p w14:paraId="6C388EFD">
            <w:pPr>
              <w:widowControl/>
              <w:spacing w:line="280" w:lineRule="exact"/>
              <w:jc w:val="right"/>
              <w:rPr>
                <w:rFonts w:hint="default" w:ascii="宋体" w:hAnsi="宋体"/>
                <w:color w:val="000000"/>
                <w:sz w:val="18"/>
                <w:szCs w:val="18"/>
              </w:rPr>
            </w:pPr>
          </w:p>
        </w:tc>
      </w:tr>
      <w:tr w14:paraId="7B8320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83F5C2A">
            <w:pPr>
              <w:rPr>
                <w:rFonts w:hint="default" w:ascii="宋体" w:hAnsi="宋体"/>
                <w:color w:val="000000"/>
                <w:sz w:val="18"/>
                <w:szCs w:val="18"/>
              </w:rPr>
            </w:pPr>
            <w:r>
              <w:rPr>
                <w:rFonts w:hint="default" w:ascii="宋体" w:hAnsi="宋体"/>
                <w:color w:val="000000"/>
                <w:sz w:val="18"/>
                <w:szCs w:val="18"/>
              </w:rPr>
              <w:t>其中：一般财力</w:t>
            </w:r>
          </w:p>
        </w:tc>
        <w:tc>
          <w:tcPr>
            <w:tcW w:w="1150" w:type="dxa"/>
            <w:shd w:val="clear" w:color="auto" w:fill="auto"/>
            <w:vAlign w:val="center"/>
          </w:tcPr>
          <w:p w14:paraId="411CFB9F">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3,689.72</w:t>
            </w:r>
          </w:p>
        </w:tc>
        <w:tc>
          <w:tcPr>
            <w:tcW w:w="3600" w:type="dxa"/>
            <w:shd w:val="clear" w:color="auto" w:fill="auto"/>
            <w:vAlign w:val="center"/>
          </w:tcPr>
          <w:p w14:paraId="59B093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50" w:type="dxa"/>
            <w:shd w:val="clear" w:color="auto" w:fill="auto"/>
            <w:vAlign w:val="center"/>
          </w:tcPr>
          <w:p w14:paraId="1D84FF77">
            <w:pPr>
              <w:widowControl/>
              <w:spacing w:line="280" w:lineRule="exact"/>
              <w:jc w:val="right"/>
              <w:rPr>
                <w:rFonts w:hint="default" w:ascii="宋体" w:hAnsi="宋体"/>
                <w:color w:val="000000"/>
                <w:sz w:val="18"/>
                <w:szCs w:val="18"/>
              </w:rPr>
            </w:pPr>
          </w:p>
        </w:tc>
      </w:tr>
      <w:tr w14:paraId="54A127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E7D6134">
            <w:pPr>
              <w:rPr>
                <w:rFonts w:hint="default" w:ascii="宋体" w:hAnsi="宋体"/>
                <w:color w:val="000000"/>
                <w:sz w:val="18"/>
                <w:szCs w:val="18"/>
              </w:rPr>
            </w:pPr>
            <w:r>
              <w:rPr>
                <w:rFonts w:hint="default" w:ascii="宋体" w:hAnsi="宋体"/>
                <w:color w:val="000000"/>
                <w:sz w:val="18"/>
                <w:szCs w:val="18"/>
              </w:rPr>
              <w:t xml:space="preserve">      上级一般公共预算安排转移支付</w:t>
            </w:r>
          </w:p>
        </w:tc>
        <w:tc>
          <w:tcPr>
            <w:tcW w:w="1150" w:type="dxa"/>
            <w:shd w:val="clear" w:color="auto" w:fill="auto"/>
            <w:vAlign w:val="center"/>
          </w:tcPr>
          <w:p w14:paraId="3CBF93B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2,827.00</w:t>
            </w:r>
          </w:p>
        </w:tc>
        <w:tc>
          <w:tcPr>
            <w:tcW w:w="3600" w:type="dxa"/>
            <w:shd w:val="clear" w:color="auto" w:fill="auto"/>
            <w:vAlign w:val="center"/>
          </w:tcPr>
          <w:p w14:paraId="10FFC07B">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50" w:type="dxa"/>
            <w:shd w:val="clear" w:color="auto" w:fill="auto"/>
            <w:vAlign w:val="center"/>
          </w:tcPr>
          <w:p w14:paraId="1ED0B06D">
            <w:pPr>
              <w:widowControl/>
              <w:spacing w:line="280" w:lineRule="exact"/>
              <w:jc w:val="right"/>
              <w:rPr>
                <w:rFonts w:hint="default" w:ascii="宋体" w:hAnsi="宋体"/>
                <w:color w:val="000000"/>
                <w:sz w:val="18"/>
                <w:szCs w:val="18"/>
              </w:rPr>
            </w:pPr>
          </w:p>
        </w:tc>
      </w:tr>
      <w:tr w14:paraId="39375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5FBF040">
            <w:pPr>
              <w:rPr>
                <w:rFonts w:hint="default" w:ascii="宋体" w:hAnsi="宋体"/>
                <w:color w:val="000000"/>
                <w:sz w:val="18"/>
                <w:szCs w:val="18"/>
              </w:rPr>
            </w:pPr>
            <w:r>
              <w:rPr>
                <w:rFonts w:hint="default" w:ascii="宋体" w:hAnsi="宋体"/>
                <w:color w:val="000000"/>
                <w:sz w:val="18"/>
                <w:szCs w:val="18"/>
              </w:rPr>
              <w:t>2.政府性基金预算拨款</w:t>
            </w:r>
          </w:p>
        </w:tc>
        <w:tc>
          <w:tcPr>
            <w:tcW w:w="1150" w:type="dxa"/>
            <w:shd w:val="clear" w:color="auto" w:fill="auto"/>
            <w:vAlign w:val="center"/>
          </w:tcPr>
          <w:p w14:paraId="177DA8B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066B3C3">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50" w:type="dxa"/>
            <w:shd w:val="clear" w:color="auto" w:fill="auto"/>
            <w:vAlign w:val="center"/>
          </w:tcPr>
          <w:p w14:paraId="528D7253">
            <w:pPr>
              <w:widowControl/>
              <w:spacing w:line="280" w:lineRule="exact"/>
              <w:jc w:val="right"/>
              <w:rPr>
                <w:rFonts w:hint="default" w:ascii="宋体" w:hAnsi="宋体"/>
                <w:color w:val="000000"/>
                <w:sz w:val="18"/>
                <w:szCs w:val="18"/>
              </w:rPr>
            </w:pPr>
          </w:p>
        </w:tc>
      </w:tr>
      <w:tr w14:paraId="7D0BC2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5DA198">
            <w:pPr>
              <w:rPr>
                <w:rFonts w:hint="default" w:ascii="宋体" w:hAnsi="宋体"/>
                <w:color w:val="000000"/>
                <w:sz w:val="18"/>
                <w:szCs w:val="18"/>
              </w:rPr>
            </w:pPr>
            <w:r>
              <w:rPr>
                <w:rFonts w:hint="default" w:ascii="宋体" w:hAnsi="宋体"/>
                <w:color w:val="000000"/>
                <w:sz w:val="18"/>
                <w:szCs w:val="18"/>
              </w:rPr>
              <w:t>其中：政府性基金收入</w:t>
            </w:r>
          </w:p>
        </w:tc>
        <w:tc>
          <w:tcPr>
            <w:tcW w:w="1150" w:type="dxa"/>
            <w:shd w:val="clear" w:color="auto" w:fill="auto"/>
            <w:vAlign w:val="center"/>
          </w:tcPr>
          <w:p w14:paraId="53E99A0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0D0DB5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50" w:type="dxa"/>
            <w:shd w:val="clear" w:color="auto" w:fill="auto"/>
            <w:vAlign w:val="center"/>
          </w:tcPr>
          <w:p w14:paraId="128EB648">
            <w:pPr>
              <w:widowControl/>
              <w:spacing w:line="280" w:lineRule="exact"/>
              <w:jc w:val="right"/>
              <w:rPr>
                <w:rFonts w:hint="default" w:ascii="宋体" w:hAnsi="宋体"/>
                <w:color w:val="000000"/>
                <w:sz w:val="18"/>
                <w:szCs w:val="18"/>
              </w:rPr>
            </w:pPr>
          </w:p>
        </w:tc>
      </w:tr>
      <w:tr w14:paraId="3A7B9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921D003">
            <w:pPr>
              <w:rPr>
                <w:rFonts w:hint="default" w:ascii="宋体" w:hAnsi="宋体"/>
                <w:color w:val="000000"/>
                <w:sz w:val="18"/>
                <w:szCs w:val="18"/>
              </w:rPr>
            </w:pPr>
            <w:r>
              <w:rPr>
                <w:rFonts w:hint="default" w:ascii="宋体" w:hAnsi="宋体"/>
                <w:color w:val="000000"/>
                <w:sz w:val="18"/>
                <w:szCs w:val="18"/>
              </w:rPr>
              <w:t xml:space="preserve">      上级政府性基金安排转移支付</w:t>
            </w:r>
          </w:p>
        </w:tc>
        <w:tc>
          <w:tcPr>
            <w:tcW w:w="1150" w:type="dxa"/>
            <w:shd w:val="clear" w:color="auto" w:fill="auto"/>
            <w:vAlign w:val="center"/>
          </w:tcPr>
          <w:p w14:paraId="1D5C2F5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72CFD0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50" w:type="dxa"/>
            <w:shd w:val="clear" w:color="auto" w:fill="auto"/>
            <w:vAlign w:val="center"/>
          </w:tcPr>
          <w:p w14:paraId="243DF252">
            <w:pPr>
              <w:widowControl/>
              <w:spacing w:line="280" w:lineRule="exact"/>
              <w:jc w:val="right"/>
              <w:rPr>
                <w:rFonts w:hint="default" w:ascii="宋体" w:hAnsi="宋体"/>
                <w:color w:val="000000"/>
                <w:sz w:val="18"/>
                <w:szCs w:val="18"/>
              </w:rPr>
            </w:pPr>
          </w:p>
        </w:tc>
      </w:tr>
      <w:tr w14:paraId="63AF3C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416D4E4">
            <w:pPr>
              <w:rPr>
                <w:rFonts w:hint="default" w:ascii="宋体" w:hAnsi="宋体"/>
                <w:color w:val="000000"/>
                <w:sz w:val="18"/>
                <w:szCs w:val="18"/>
              </w:rPr>
            </w:pPr>
            <w:r>
              <w:rPr>
                <w:rFonts w:hint="default" w:ascii="宋体" w:hAnsi="宋体"/>
                <w:color w:val="000000"/>
                <w:sz w:val="18"/>
                <w:szCs w:val="18"/>
              </w:rPr>
              <w:t>3.国有资本经营预算拨款</w:t>
            </w:r>
          </w:p>
        </w:tc>
        <w:tc>
          <w:tcPr>
            <w:tcW w:w="1150" w:type="dxa"/>
            <w:shd w:val="clear" w:color="auto" w:fill="auto"/>
            <w:vAlign w:val="center"/>
          </w:tcPr>
          <w:p w14:paraId="7274B93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C37371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50" w:type="dxa"/>
            <w:shd w:val="clear" w:color="auto" w:fill="auto"/>
            <w:vAlign w:val="center"/>
          </w:tcPr>
          <w:p w14:paraId="54A3F1DD">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100.52</w:t>
            </w:r>
          </w:p>
        </w:tc>
      </w:tr>
      <w:tr w14:paraId="034B79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36A6770">
            <w:pPr>
              <w:rPr>
                <w:rFonts w:hint="default" w:ascii="宋体" w:hAnsi="宋体"/>
                <w:color w:val="000000"/>
                <w:sz w:val="18"/>
                <w:szCs w:val="18"/>
              </w:rPr>
            </w:pPr>
            <w:r>
              <w:rPr>
                <w:rFonts w:hint="default" w:ascii="宋体" w:hAnsi="宋体"/>
                <w:color w:val="000000"/>
                <w:sz w:val="18"/>
                <w:szCs w:val="18"/>
              </w:rPr>
              <w:t>其中：国有资本经营收入</w:t>
            </w:r>
          </w:p>
        </w:tc>
        <w:tc>
          <w:tcPr>
            <w:tcW w:w="1150" w:type="dxa"/>
            <w:shd w:val="clear" w:color="auto" w:fill="auto"/>
            <w:vAlign w:val="center"/>
          </w:tcPr>
          <w:p w14:paraId="7F850A47">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BB9028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50" w:type="dxa"/>
            <w:shd w:val="clear" w:color="auto" w:fill="auto"/>
            <w:vAlign w:val="center"/>
          </w:tcPr>
          <w:p w14:paraId="66A8B7B5">
            <w:pPr>
              <w:widowControl/>
              <w:spacing w:line="280" w:lineRule="exact"/>
              <w:jc w:val="right"/>
              <w:rPr>
                <w:rFonts w:hint="default" w:ascii="宋体" w:hAnsi="宋体"/>
                <w:color w:val="000000"/>
                <w:sz w:val="18"/>
                <w:szCs w:val="18"/>
              </w:rPr>
            </w:pPr>
          </w:p>
        </w:tc>
      </w:tr>
      <w:tr w14:paraId="54579B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CA3EB6A">
            <w:pPr>
              <w:rPr>
                <w:rFonts w:hint="default" w:ascii="宋体" w:hAnsi="宋体"/>
                <w:color w:val="000000"/>
                <w:sz w:val="18"/>
                <w:szCs w:val="18"/>
              </w:rPr>
            </w:pPr>
            <w:r>
              <w:rPr>
                <w:rFonts w:hint="default" w:ascii="宋体" w:hAnsi="宋体"/>
                <w:color w:val="000000"/>
                <w:sz w:val="18"/>
                <w:szCs w:val="18"/>
              </w:rPr>
              <w:t xml:space="preserve">      上级国有资本经营预算安排转移支付</w:t>
            </w:r>
          </w:p>
        </w:tc>
        <w:tc>
          <w:tcPr>
            <w:tcW w:w="1150" w:type="dxa"/>
            <w:shd w:val="clear" w:color="auto" w:fill="auto"/>
            <w:vAlign w:val="center"/>
          </w:tcPr>
          <w:p w14:paraId="26DEE069">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C76FAF">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50" w:type="dxa"/>
            <w:shd w:val="clear" w:color="auto" w:fill="auto"/>
            <w:vAlign w:val="center"/>
          </w:tcPr>
          <w:p w14:paraId="7282058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32.16</w:t>
            </w:r>
          </w:p>
        </w:tc>
      </w:tr>
      <w:tr w14:paraId="779D0F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FC2348">
            <w:pPr>
              <w:rPr>
                <w:rFonts w:hint="default" w:ascii="宋体" w:hAnsi="宋体"/>
                <w:color w:val="000000"/>
                <w:sz w:val="18"/>
                <w:szCs w:val="18"/>
              </w:rPr>
            </w:pPr>
            <w:r>
              <w:rPr>
                <w:rFonts w:hint="default" w:ascii="宋体" w:hAnsi="宋体"/>
                <w:color w:val="000000"/>
                <w:sz w:val="18"/>
                <w:szCs w:val="18"/>
              </w:rPr>
              <w:t>4.财政专户核拨</w:t>
            </w:r>
          </w:p>
        </w:tc>
        <w:tc>
          <w:tcPr>
            <w:tcW w:w="1150" w:type="dxa"/>
            <w:shd w:val="clear" w:color="auto" w:fill="auto"/>
            <w:vAlign w:val="center"/>
          </w:tcPr>
          <w:p w14:paraId="27CAFFCD">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47987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50" w:type="dxa"/>
            <w:shd w:val="clear" w:color="auto" w:fill="auto"/>
            <w:vAlign w:val="center"/>
          </w:tcPr>
          <w:p w14:paraId="65853481">
            <w:pPr>
              <w:widowControl/>
              <w:spacing w:line="280" w:lineRule="exact"/>
              <w:jc w:val="right"/>
              <w:rPr>
                <w:rFonts w:hint="default" w:ascii="宋体" w:hAnsi="宋体"/>
                <w:color w:val="000000"/>
                <w:sz w:val="18"/>
                <w:szCs w:val="18"/>
              </w:rPr>
            </w:pPr>
          </w:p>
        </w:tc>
      </w:tr>
      <w:tr w14:paraId="382F96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2BC28D7">
            <w:pPr>
              <w:rPr>
                <w:rFonts w:hint="default" w:ascii="宋体" w:hAnsi="宋体"/>
                <w:color w:val="000000"/>
                <w:sz w:val="18"/>
                <w:szCs w:val="18"/>
              </w:rPr>
            </w:pPr>
            <w:r>
              <w:rPr>
                <w:rFonts w:hint="default" w:ascii="宋体" w:hAnsi="宋体"/>
                <w:color w:val="000000"/>
                <w:sz w:val="18"/>
                <w:szCs w:val="18"/>
              </w:rPr>
              <w:t>5.单位资金</w:t>
            </w:r>
          </w:p>
        </w:tc>
        <w:tc>
          <w:tcPr>
            <w:tcW w:w="1150" w:type="dxa"/>
            <w:shd w:val="clear" w:color="auto" w:fill="auto"/>
            <w:vAlign w:val="center"/>
          </w:tcPr>
          <w:p w14:paraId="72AB7398">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33D131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50" w:type="dxa"/>
            <w:shd w:val="clear" w:color="auto" w:fill="auto"/>
            <w:vAlign w:val="center"/>
          </w:tcPr>
          <w:p w14:paraId="64A8AA2C">
            <w:pPr>
              <w:widowControl/>
              <w:spacing w:line="280" w:lineRule="exact"/>
              <w:jc w:val="right"/>
              <w:rPr>
                <w:rFonts w:hint="default" w:ascii="宋体" w:hAnsi="宋体"/>
                <w:color w:val="000000"/>
                <w:sz w:val="18"/>
                <w:szCs w:val="18"/>
              </w:rPr>
            </w:pPr>
          </w:p>
        </w:tc>
      </w:tr>
      <w:tr w14:paraId="113166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1FB332">
            <w:pPr>
              <w:rPr>
                <w:rFonts w:hint="default" w:ascii="宋体" w:hAnsi="宋体"/>
                <w:color w:val="000000"/>
                <w:sz w:val="18"/>
                <w:szCs w:val="18"/>
              </w:rPr>
            </w:pPr>
            <w:r>
              <w:rPr>
                <w:rFonts w:hint="default" w:ascii="宋体" w:hAnsi="宋体"/>
                <w:color w:val="000000"/>
                <w:sz w:val="18"/>
                <w:szCs w:val="18"/>
              </w:rPr>
              <w:t>其中：事业收入</w:t>
            </w:r>
          </w:p>
        </w:tc>
        <w:tc>
          <w:tcPr>
            <w:tcW w:w="1150" w:type="dxa"/>
            <w:shd w:val="clear" w:color="auto" w:fill="auto"/>
            <w:vAlign w:val="center"/>
          </w:tcPr>
          <w:p w14:paraId="39D3506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1B63C5C">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50" w:type="dxa"/>
            <w:shd w:val="clear" w:color="auto" w:fill="auto"/>
            <w:vAlign w:val="center"/>
          </w:tcPr>
          <w:p w14:paraId="571FDF16">
            <w:pPr>
              <w:widowControl/>
              <w:spacing w:line="280" w:lineRule="exact"/>
              <w:jc w:val="right"/>
              <w:rPr>
                <w:rFonts w:hint="default" w:ascii="宋体" w:hAnsi="宋体"/>
                <w:color w:val="000000"/>
                <w:sz w:val="18"/>
                <w:szCs w:val="18"/>
              </w:rPr>
            </w:pPr>
          </w:p>
        </w:tc>
      </w:tr>
      <w:tr w14:paraId="629CE6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7649F03">
            <w:pPr>
              <w:rPr>
                <w:rFonts w:hint="default" w:ascii="宋体" w:hAnsi="宋体"/>
                <w:color w:val="000000"/>
                <w:sz w:val="18"/>
                <w:szCs w:val="18"/>
              </w:rPr>
            </w:pPr>
            <w:r>
              <w:rPr>
                <w:rFonts w:hint="default" w:ascii="宋体" w:hAnsi="宋体"/>
                <w:color w:val="000000"/>
                <w:sz w:val="18"/>
                <w:szCs w:val="18"/>
              </w:rPr>
              <w:t xml:space="preserve">      上级补助收入</w:t>
            </w:r>
          </w:p>
        </w:tc>
        <w:tc>
          <w:tcPr>
            <w:tcW w:w="1150" w:type="dxa"/>
            <w:shd w:val="clear" w:color="auto" w:fill="auto"/>
            <w:vAlign w:val="center"/>
          </w:tcPr>
          <w:p w14:paraId="58B870F5">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CDC1E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50" w:type="dxa"/>
            <w:shd w:val="clear" w:color="auto" w:fill="auto"/>
            <w:vAlign w:val="center"/>
          </w:tcPr>
          <w:p w14:paraId="0F5DE6A3">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8,500.01</w:t>
            </w:r>
          </w:p>
        </w:tc>
      </w:tr>
      <w:tr w14:paraId="04BC1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4187CC">
            <w:pPr>
              <w:rPr>
                <w:rFonts w:hint="default" w:ascii="宋体" w:hAnsi="宋体"/>
                <w:color w:val="000000"/>
                <w:sz w:val="18"/>
                <w:szCs w:val="18"/>
              </w:rPr>
            </w:pPr>
            <w:r>
              <w:rPr>
                <w:rFonts w:hint="default" w:ascii="宋体" w:hAnsi="宋体"/>
                <w:color w:val="000000"/>
                <w:sz w:val="18"/>
                <w:szCs w:val="18"/>
              </w:rPr>
              <w:t xml:space="preserve">      附属单位上缴收入</w:t>
            </w:r>
          </w:p>
        </w:tc>
        <w:tc>
          <w:tcPr>
            <w:tcW w:w="1150" w:type="dxa"/>
            <w:shd w:val="clear" w:color="auto" w:fill="auto"/>
            <w:vAlign w:val="center"/>
          </w:tcPr>
          <w:p w14:paraId="2F90C0A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33F2C2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50" w:type="dxa"/>
            <w:shd w:val="clear" w:color="auto" w:fill="auto"/>
            <w:vAlign w:val="center"/>
          </w:tcPr>
          <w:p w14:paraId="64EAFDFC">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376.98</w:t>
            </w:r>
          </w:p>
        </w:tc>
      </w:tr>
      <w:tr w14:paraId="4F91E5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C1594C0">
            <w:pPr>
              <w:rPr>
                <w:rFonts w:hint="default" w:ascii="宋体" w:hAnsi="宋体"/>
                <w:color w:val="000000"/>
                <w:sz w:val="18"/>
                <w:szCs w:val="18"/>
              </w:rPr>
            </w:pPr>
            <w:r>
              <w:rPr>
                <w:rFonts w:hint="default" w:ascii="宋体" w:hAnsi="宋体"/>
                <w:color w:val="000000"/>
                <w:sz w:val="18"/>
                <w:szCs w:val="18"/>
              </w:rPr>
              <w:t xml:space="preserve">      事业单位经营收入</w:t>
            </w:r>
          </w:p>
        </w:tc>
        <w:tc>
          <w:tcPr>
            <w:tcW w:w="1150" w:type="dxa"/>
            <w:shd w:val="clear" w:color="auto" w:fill="auto"/>
            <w:vAlign w:val="center"/>
          </w:tcPr>
          <w:p w14:paraId="2D78DA2A">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7D446069">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50" w:type="dxa"/>
            <w:shd w:val="clear" w:color="auto" w:fill="auto"/>
            <w:vAlign w:val="center"/>
          </w:tcPr>
          <w:p w14:paraId="1171879A">
            <w:pPr>
              <w:widowControl/>
              <w:spacing w:line="280" w:lineRule="exact"/>
              <w:jc w:val="right"/>
              <w:rPr>
                <w:rFonts w:hint="default" w:ascii="宋体" w:hAnsi="宋体"/>
                <w:color w:val="000000"/>
                <w:sz w:val="18"/>
                <w:szCs w:val="18"/>
              </w:rPr>
            </w:pPr>
          </w:p>
        </w:tc>
      </w:tr>
      <w:tr w14:paraId="6ABCB2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03ED3FD">
            <w:pPr>
              <w:rPr>
                <w:rFonts w:hint="default" w:ascii="宋体" w:hAnsi="宋体"/>
                <w:color w:val="000000"/>
                <w:sz w:val="18"/>
                <w:szCs w:val="18"/>
              </w:rPr>
            </w:pPr>
            <w:r>
              <w:rPr>
                <w:rFonts w:hint="default" w:ascii="宋体" w:hAnsi="宋体"/>
                <w:color w:val="000000"/>
                <w:sz w:val="18"/>
                <w:szCs w:val="18"/>
              </w:rPr>
              <w:t xml:space="preserve">      其他收入</w:t>
            </w:r>
          </w:p>
        </w:tc>
        <w:tc>
          <w:tcPr>
            <w:tcW w:w="1150" w:type="dxa"/>
            <w:shd w:val="clear" w:color="auto" w:fill="auto"/>
            <w:vAlign w:val="center"/>
          </w:tcPr>
          <w:p w14:paraId="1CA89B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4483EA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50" w:type="dxa"/>
            <w:shd w:val="clear" w:color="auto" w:fill="auto"/>
            <w:vAlign w:val="center"/>
          </w:tcPr>
          <w:p w14:paraId="59F51A90">
            <w:pPr>
              <w:widowControl/>
              <w:spacing w:line="280" w:lineRule="exact"/>
              <w:jc w:val="right"/>
              <w:rPr>
                <w:rFonts w:hint="default" w:ascii="宋体" w:hAnsi="宋体"/>
                <w:color w:val="000000"/>
                <w:sz w:val="18"/>
                <w:szCs w:val="18"/>
              </w:rPr>
            </w:pPr>
          </w:p>
        </w:tc>
      </w:tr>
      <w:tr w14:paraId="3CE49F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E69295">
            <w:pPr>
              <w:rPr>
                <w:rFonts w:hint="default" w:ascii="宋体" w:hAnsi="宋体"/>
                <w:color w:val="000000"/>
                <w:sz w:val="18"/>
                <w:szCs w:val="18"/>
              </w:rPr>
            </w:pPr>
            <w:r>
              <w:rPr>
                <w:rFonts w:hint="default" w:ascii="宋体" w:hAnsi="宋体"/>
                <w:color w:val="000000"/>
                <w:sz w:val="18"/>
                <w:szCs w:val="18"/>
              </w:rPr>
              <w:t>二、上年结转结余</w:t>
            </w:r>
          </w:p>
        </w:tc>
        <w:tc>
          <w:tcPr>
            <w:tcW w:w="1150" w:type="dxa"/>
            <w:shd w:val="clear" w:color="auto" w:fill="auto"/>
            <w:vAlign w:val="center"/>
          </w:tcPr>
          <w:p w14:paraId="6FB82F22">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2,547.49</w:t>
            </w:r>
          </w:p>
        </w:tc>
        <w:tc>
          <w:tcPr>
            <w:tcW w:w="3600" w:type="dxa"/>
            <w:shd w:val="clear" w:color="auto" w:fill="auto"/>
            <w:vAlign w:val="center"/>
          </w:tcPr>
          <w:p w14:paraId="3B2CA7D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50" w:type="dxa"/>
            <w:shd w:val="clear" w:color="auto" w:fill="auto"/>
            <w:vAlign w:val="center"/>
          </w:tcPr>
          <w:p w14:paraId="532D1BBF">
            <w:pPr>
              <w:widowControl/>
              <w:spacing w:line="280" w:lineRule="exact"/>
              <w:jc w:val="right"/>
              <w:rPr>
                <w:rFonts w:hint="default" w:ascii="宋体" w:hAnsi="宋体"/>
                <w:color w:val="000000"/>
                <w:sz w:val="18"/>
                <w:szCs w:val="18"/>
              </w:rPr>
            </w:pPr>
          </w:p>
        </w:tc>
      </w:tr>
      <w:tr w14:paraId="28108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425431F">
            <w:pPr>
              <w:rPr>
                <w:rFonts w:hint="default" w:ascii="宋体" w:hAnsi="宋体"/>
                <w:color w:val="000000"/>
                <w:sz w:val="18"/>
                <w:szCs w:val="18"/>
              </w:rPr>
            </w:pPr>
            <w:r>
              <w:rPr>
                <w:rFonts w:hint="default" w:ascii="宋体" w:hAnsi="宋体"/>
                <w:color w:val="000000"/>
                <w:sz w:val="18"/>
                <w:szCs w:val="18"/>
              </w:rPr>
              <w:t>1.财政拨款结转</w:t>
            </w:r>
          </w:p>
        </w:tc>
        <w:tc>
          <w:tcPr>
            <w:tcW w:w="1150" w:type="dxa"/>
            <w:shd w:val="clear" w:color="auto" w:fill="auto"/>
            <w:vAlign w:val="center"/>
          </w:tcPr>
          <w:p w14:paraId="1526CC0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2,547.49</w:t>
            </w:r>
          </w:p>
        </w:tc>
        <w:tc>
          <w:tcPr>
            <w:tcW w:w="3600" w:type="dxa"/>
            <w:shd w:val="clear" w:color="auto" w:fill="auto"/>
            <w:vAlign w:val="center"/>
          </w:tcPr>
          <w:p w14:paraId="1D65C8B4">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50" w:type="dxa"/>
            <w:shd w:val="clear" w:color="auto" w:fill="auto"/>
            <w:vAlign w:val="center"/>
          </w:tcPr>
          <w:p w14:paraId="611561AE">
            <w:pPr>
              <w:widowControl/>
              <w:spacing w:line="280" w:lineRule="exact"/>
              <w:jc w:val="right"/>
              <w:rPr>
                <w:rFonts w:hint="default" w:ascii="宋体" w:hAnsi="宋体"/>
                <w:color w:val="000000"/>
                <w:sz w:val="18"/>
                <w:szCs w:val="18"/>
              </w:rPr>
            </w:pPr>
          </w:p>
        </w:tc>
      </w:tr>
      <w:tr w14:paraId="3DF6B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5E144D17">
            <w:pPr>
              <w:rPr>
                <w:rFonts w:hint="default" w:ascii="宋体" w:hAnsi="宋体"/>
                <w:color w:val="000000"/>
                <w:sz w:val="18"/>
                <w:szCs w:val="18"/>
              </w:rPr>
            </w:pPr>
            <w:r>
              <w:rPr>
                <w:rFonts w:hint="default" w:ascii="宋体" w:hAnsi="宋体"/>
                <w:color w:val="000000"/>
                <w:sz w:val="18"/>
                <w:szCs w:val="18"/>
              </w:rPr>
              <w:t>其中：一般公共预算拨款</w:t>
            </w:r>
          </w:p>
        </w:tc>
        <w:tc>
          <w:tcPr>
            <w:tcW w:w="1150" w:type="dxa"/>
            <w:shd w:val="clear" w:color="auto" w:fill="auto"/>
            <w:vAlign w:val="center"/>
          </w:tcPr>
          <w:p w14:paraId="297F1CA9">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2,546.79</w:t>
            </w:r>
          </w:p>
        </w:tc>
        <w:tc>
          <w:tcPr>
            <w:tcW w:w="3600" w:type="dxa"/>
            <w:shd w:val="clear" w:color="auto" w:fill="auto"/>
            <w:vAlign w:val="center"/>
          </w:tcPr>
          <w:p w14:paraId="0521D5C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50" w:type="dxa"/>
            <w:shd w:val="clear" w:color="auto" w:fill="auto"/>
            <w:vAlign w:val="center"/>
          </w:tcPr>
          <w:p w14:paraId="7CF23A9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54.54</w:t>
            </w:r>
          </w:p>
        </w:tc>
      </w:tr>
      <w:tr w14:paraId="50057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28DA806F">
            <w:pPr>
              <w:rPr>
                <w:rFonts w:hint="default" w:ascii="宋体" w:hAnsi="宋体"/>
                <w:color w:val="000000"/>
                <w:sz w:val="18"/>
                <w:szCs w:val="18"/>
              </w:rPr>
            </w:pPr>
            <w:r>
              <w:rPr>
                <w:rFonts w:hint="default" w:ascii="宋体" w:hAnsi="宋体"/>
                <w:color w:val="000000"/>
                <w:sz w:val="18"/>
                <w:szCs w:val="18"/>
              </w:rPr>
              <w:t xml:space="preserve">      政府性基金预算拨款</w:t>
            </w:r>
          </w:p>
        </w:tc>
        <w:tc>
          <w:tcPr>
            <w:tcW w:w="1150" w:type="dxa"/>
            <w:shd w:val="clear" w:color="auto" w:fill="auto"/>
            <w:vAlign w:val="center"/>
          </w:tcPr>
          <w:p w14:paraId="402E5886">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0.70</w:t>
            </w:r>
          </w:p>
        </w:tc>
        <w:tc>
          <w:tcPr>
            <w:tcW w:w="3600" w:type="dxa"/>
            <w:shd w:val="clear" w:color="auto" w:fill="auto"/>
            <w:vAlign w:val="center"/>
          </w:tcPr>
          <w:p w14:paraId="278809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50" w:type="dxa"/>
            <w:shd w:val="clear" w:color="auto" w:fill="auto"/>
            <w:vAlign w:val="center"/>
          </w:tcPr>
          <w:p w14:paraId="1E27BCC9">
            <w:pPr>
              <w:widowControl/>
              <w:spacing w:line="280" w:lineRule="exact"/>
              <w:jc w:val="right"/>
              <w:rPr>
                <w:rFonts w:hint="default" w:ascii="宋体" w:hAnsi="宋体"/>
                <w:color w:val="000000"/>
                <w:sz w:val="18"/>
                <w:szCs w:val="18"/>
              </w:rPr>
            </w:pPr>
          </w:p>
        </w:tc>
      </w:tr>
      <w:tr w14:paraId="283AE5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21A405F">
            <w:pPr>
              <w:rPr>
                <w:rFonts w:hint="default" w:ascii="宋体" w:hAnsi="宋体"/>
                <w:color w:val="000000"/>
                <w:sz w:val="18"/>
                <w:szCs w:val="18"/>
              </w:rPr>
            </w:pPr>
            <w:r>
              <w:rPr>
                <w:rFonts w:hint="default" w:ascii="宋体" w:hAnsi="宋体"/>
                <w:color w:val="000000"/>
                <w:sz w:val="18"/>
                <w:szCs w:val="18"/>
              </w:rPr>
              <w:t xml:space="preserve">      国有资本经营预算拨款</w:t>
            </w:r>
          </w:p>
        </w:tc>
        <w:tc>
          <w:tcPr>
            <w:tcW w:w="1150" w:type="dxa"/>
            <w:shd w:val="clear" w:color="auto" w:fill="auto"/>
            <w:vAlign w:val="center"/>
          </w:tcPr>
          <w:p w14:paraId="4109902C">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26B618F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50" w:type="dxa"/>
            <w:shd w:val="clear" w:color="auto" w:fill="auto"/>
            <w:vAlign w:val="center"/>
          </w:tcPr>
          <w:p w14:paraId="059A30E8">
            <w:pPr>
              <w:widowControl/>
              <w:spacing w:line="280" w:lineRule="exact"/>
              <w:jc w:val="right"/>
              <w:rPr>
                <w:rFonts w:hint="default" w:ascii="宋体" w:hAnsi="宋体"/>
                <w:color w:val="000000"/>
                <w:sz w:val="18"/>
                <w:szCs w:val="18"/>
              </w:rPr>
            </w:pPr>
          </w:p>
        </w:tc>
      </w:tr>
      <w:tr w14:paraId="645E8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690027D8">
            <w:pPr>
              <w:rPr>
                <w:rFonts w:hint="default" w:ascii="宋体" w:hAnsi="宋体"/>
                <w:color w:val="000000"/>
                <w:sz w:val="18"/>
                <w:szCs w:val="18"/>
              </w:rPr>
            </w:pPr>
            <w:r>
              <w:rPr>
                <w:rFonts w:hint="default" w:ascii="宋体" w:hAnsi="宋体"/>
                <w:color w:val="000000"/>
                <w:sz w:val="18"/>
                <w:szCs w:val="18"/>
              </w:rPr>
              <w:t>2.非财政拨款结转结余</w:t>
            </w:r>
          </w:p>
        </w:tc>
        <w:tc>
          <w:tcPr>
            <w:tcW w:w="1150" w:type="dxa"/>
            <w:shd w:val="clear" w:color="auto" w:fill="auto"/>
            <w:vAlign w:val="center"/>
          </w:tcPr>
          <w:p w14:paraId="135623D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9F4909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50" w:type="dxa"/>
            <w:shd w:val="clear" w:color="auto" w:fill="auto"/>
            <w:vAlign w:val="center"/>
          </w:tcPr>
          <w:p w14:paraId="3FE4E0CA">
            <w:pPr>
              <w:widowControl/>
              <w:spacing w:line="280" w:lineRule="exact"/>
              <w:jc w:val="right"/>
              <w:rPr>
                <w:rFonts w:hint="default" w:ascii="宋体" w:hAnsi="宋体"/>
                <w:color w:val="000000"/>
                <w:sz w:val="18"/>
                <w:szCs w:val="18"/>
              </w:rPr>
            </w:pPr>
          </w:p>
        </w:tc>
      </w:tr>
      <w:tr w14:paraId="6C1387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070CC434">
            <w:pPr>
              <w:rPr>
                <w:rFonts w:hint="default" w:ascii="宋体" w:hAnsi="宋体"/>
                <w:color w:val="000000"/>
                <w:sz w:val="18"/>
                <w:szCs w:val="18"/>
              </w:rPr>
            </w:pPr>
            <w:r>
              <w:rPr>
                <w:rFonts w:hint="default" w:ascii="宋体" w:hAnsi="宋体"/>
                <w:color w:val="000000"/>
                <w:sz w:val="18"/>
                <w:szCs w:val="18"/>
              </w:rPr>
              <w:t>其中：财政专户核拨</w:t>
            </w:r>
          </w:p>
        </w:tc>
        <w:tc>
          <w:tcPr>
            <w:tcW w:w="1150" w:type="dxa"/>
            <w:shd w:val="clear" w:color="auto" w:fill="auto"/>
            <w:vAlign w:val="center"/>
          </w:tcPr>
          <w:p w14:paraId="4E8CBB9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5AE71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50" w:type="dxa"/>
            <w:shd w:val="clear" w:color="auto" w:fill="auto"/>
            <w:vAlign w:val="center"/>
          </w:tcPr>
          <w:p w14:paraId="00AEF0EC">
            <w:pPr>
              <w:widowControl/>
              <w:spacing w:line="280" w:lineRule="exact"/>
              <w:jc w:val="right"/>
              <w:rPr>
                <w:rFonts w:hint="default" w:ascii="宋体" w:hAnsi="宋体"/>
                <w:color w:val="000000"/>
                <w:sz w:val="18"/>
                <w:szCs w:val="18"/>
              </w:rPr>
            </w:pPr>
          </w:p>
        </w:tc>
      </w:tr>
      <w:tr w14:paraId="68E22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1D9A099A">
            <w:pPr>
              <w:rPr>
                <w:rFonts w:hint="default" w:ascii="宋体" w:hAnsi="宋体"/>
                <w:color w:val="000000"/>
                <w:sz w:val="18"/>
                <w:szCs w:val="18"/>
              </w:rPr>
            </w:pPr>
            <w:r>
              <w:rPr>
                <w:rFonts w:hint="default" w:ascii="宋体" w:hAnsi="宋体"/>
                <w:color w:val="000000"/>
                <w:sz w:val="18"/>
                <w:szCs w:val="18"/>
              </w:rPr>
              <w:t xml:space="preserve">      单位资金</w:t>
            </w:r>
          </w:p>
        </w:tc>
        <w:tc>
          <w:tcPr>
            <w:tcW w:w="1150" w:type="dxa"/>
            <w:shd w:val="clear" w:color="auto" w:fill="auto"/>
            <w:vAlign w:val="center"/>
          </w:tcPr>
          <w:p w14:paraId="45009BB2">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D78950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50" w:type="dxa"/>
            <w:shd w:val="clear" w:color="auto" w:fill="auto"/>
            <w:vAlign w:val="center"/>
          </w:tcPr>
          <w:p w14:paraId="30966C00">
            <w:pPr>
              <w:widowControl/>
              <w:spacing w:line="280" w:lineRule="exact"/>
              <w:jc w:val="right"/>
              <w:rPr>
                <w:rFonts w:hint="default" w:ascii="宋体" w:hAnsi="宋体"/>
                <w:color w:val="000000"/>
                <w:sz w:val="18"/>
                <w:szCs w:val="18"/>
              </w:rPr>
            </w:pPr>
          </w:p>
        </w:tc>
      </w:tr>
      <w:tr w14:paraId="48F190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7337D51C">
            <w:pPr>
              <w:rPr>
                <w:rFonts w:hint="default" w:ascii="宋体" w:hAnsi="宋体"/>
                <w:color w:val="000000"/>
                <w:sz w:val="18"/>
                <w:szCs w:val="18"/>
              </w:rPr>
            </w:pPr>
          </w:p>
        </w:tc>
        <w:tc>
          <w:tcPr>
            <w:tcW w:w="1150" w:type="dxa"/>
            <w:shd w:val="clear" w:color="auto" w:fill="auto"/>
            <w:vAlign w:val="center"/>
          </w:tcPr>
          <w:p w14:paraId="59BC72B4">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18CCF22D">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50" w:type="dxa"/>
            <w:shd w:val="clear" w:color="auto" w:fill="auto"/>
            <w:vAlign w:val="center"/>
          </w:tcPr>
          <w:p w14:paraId="4F5CE0B6">
            <w:pPr>
              <w:widowControl/>
              <w:spacing w:line="280" w:lineRule="exact"/>
              <w:jc w:val="right"/>
              <w:rPr>
                <w:rFonts w:hint="default" w:ascii="宋体" w:hAnsi="宋体"/>
                <w:color w:val="000000"/>
                <w:sz w:val="18"/>
                <w:szCs w:val="18"/>
              </w:rPr>
            </w:pPr>
          </w:p>
        </w:tc>
      </w:tr>
      <w:tr w14:paraId="5A727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53ADF37">
            <w:pPr>
              <w:rPr>
                <w:rFonts w:hint="default" w:ascii="宋体" w:hAnsi="宋体"/>
                <w:color w:val="000000"/>
                <w:sz w:val="18"/>
                <w:szCs w:val="18"/>
              </w:rPr>
            </w:pPr>
          </w:p>
        </w:tc>
        <w:tc>
          <w:tcPr>
            <w:tcW w:w="1150" w:type="dxa"/>
            <w:shd w:val="clear" w:color="auto" w:fill="auto"/>
            <w:vAlign w:val="center"/>
          </w:tcPr>
          <w:p w14:paraId="570669D3">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0A84F58A">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50" w:type="dxa"/>
            <w:shd w:val="clear" w:color="auto" w:fill="auto"/>
            <w:vAlign w:val="center"/>
          </w:tcPr>
          <w:p w14:paraId="388F6F87">
            <w:pPr>
              <w:widowControl/>
              <w:spacing w:line="280" w:lineRule="exact"/>
              <w:jc w:val="right"/>
              <w:rPr>
                <w:rFonts w:hint="default" w:ascii="宋体" w:hAnsi="宋体"/>
                <w:color w:val="000000"/>
                <w:sz w:val="18"/>
                <w:szCs w:val="18"/>
              </w:rPr>
            </w:pPr>
          </w:p>
        </w:tc>
      </w:tr>
      <w:tr w14:paraId="20F120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A8D8D9D">
            <w:pPr>
              <w:rPr>
                <w:rFonts w:hint="default" w:ascii="宋体" w:hAnsi="宋体"/>
                <w:color w:val="000000"/>
                <w:sz w:val="18"/>
                <w:szCs w:val="18"/>
              </w:rPr>
            </w:pPr>
          </w:p>
        </w:tc>
        <w:tc>
          <w:tcPr>
            <w:tcW w:w="1150" w:type="dxa"/>
            <w:shd w:val="clear" w:color="auto" w:fill="auto"/>
            <w:vAlign w:val="center"/>
          </w:tcPr>
          <w:p w14:paraId="29A92E7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3E18AB96">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50" w:type="dxa"/>
            <w:shd w:val="clear" w:color="auto" w:fill="auto"/>
            <w:vAlign w:val="center"/>
          </w:tcPr>
          <w:p w14:paraId="26BC1E01">
            <w:pPr>
              <w:widowControl/>
              <w:spacing w:line="280" w:lineRule="exact"/>
              <w:jc w:val="right"/>
              <w:rPr>
                <w:rFonts w:hint="default" w:ascii="宋体" w:hAnsi="宋体"/>
                <w:color w:val="000000"/>
                <w:sz w:val="18"/>
                <w:szCs w:val="18"/>
              </w:rPr>
            </w:pPr>
          </w:p>
        </w:tc>
      </w:tr>
      <w:tr w14:paraId="3DC23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E4EC800">
            <w:pPr>
              <w:rPr>
                <w:rFonts w:hint="default" w:ascii="宋体" w:hAnsi="宋体"/>
                <w:color w:val="000000"/>
                <w:sz w:val="18"/>
                <w:szCs w:val="18"/>
              </w:rPr>
            </w:pPr>
          </w:p>
        </w:tc>
        <w:tc>
          <w:tcPr>
            <w:tcW w:w="1150" w:type="dxa"/>
            <w:shd w:val="clear" w:color="auto" w:fill="auto"/>
            <w:vAlign w:val="center"/>
          </w:tcPr>
          <w:p w14:paraId="6268D1F6">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8AEC307">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50" w:type="dxa"/>
            <w:shd w:val="clear" w:color="auto" w:fill="auto"/>
            <w:vAlign w:val="center"/>
          </w:tcPr>
          <w:p w14:paraId="3A1058A8">
            <w:pPr>
              <w:widowControl/>
              <w:spacing w:line="280" w:lineRule="exact"/>
              <w:jc w:val="right"/>
              <w:rPr>
                <w:rFonts w:hint="default" w:ascii="宋体" w:hAnsi="宋体"/>
                <w:color w:val="000000"/>
                <w:sz w:val="18"/>
                <w:szCs w:val="18"/>
              </w:rPr>
            </w:pPr>
          </w:p>
        </w:tc>
      </w:tr>
      <w:tr w14:paraId="53040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4EFDAEF5">
            <w:pPr>
              <w:rPr>
                <w:rFonts w:hint="default" w:ascii="宋体" w:hAnsi="宋体"/>
                <w:color w:val="000000"/>
                <w:sz w:val="18"/>
                <w:szCs w:val="18"/>
              </w:rPr>
            </w:pPr>
          </w:p>
        </w:tc>
        <w:tc>
          <w:tcPr>
            <w:tcW w:w="1150" w:type="dxa"/>
            <w:shd w:val="clear" w:color="auto" w:fill="auto"/>
            <w:vAlign w:val="center"/>
          </w:tcPr>
          <w:p w14:paraId="3618D77F">
            <w:pPr>
              <w:widowControl/>
              <w:spacing w:line="280" w:lineRule="exact"/>
              <w:jc w:val="right"/>
              <w:rPr>
                <w:rFonts w:hint="default" w:ascii="宋体" w:hAnsi="宋体"/>
                <w:color w:val="000000"/>
                <w:sz w:val="18"/>
                <w:szCs w:val="18"/>
              </w:rPr>
            </w:pPr>
          </w:p>
        </w:tc>
        <w:tc>
          <w:tcPr>
            <w:tcW w:w="3600" w:type="dxa"/>
            <w:shd w:val="clear" w:color="auto" w:fill="auto"/>
            <w:vAlign w:val="center"/>
          </w:tcPr>
          <w:p w14:paraId="5EB5D570">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50" w:type="dxa"/>
            <w:shd w:val="clear" w:color="auto" w:fill="auto"/>
            <w:vAlign w:val="center"/>
          </w:tcPr>
          <w:p w14:paraId="40A8ED88">
            <w:pPr>
              <w:widowControl/>
              <w:spacing w:line="280" w:lineRule="exact"/>
              <w:jc w:val="right"/>
              <w:rPr>
                <w:rFonts w:hint="default" w:ascii="宋体" w:hAnsi="宋体"/>
                <w:color w:val="000000"/>
                <w:sz w:val="18"/>
                <w:szCs w:val="18"/>
              </w:rPr>
            </w:pPr>
          </w:p>
        </w:tc>
      </w:tr>
      <w:tr w14:paraId="6305B3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tcPr>
          <w:p w14:paraId="3B498223">
            <w:pPr>
              <w:rPr>
                <w:rFonts w:hint="default" w:ascii="宋体" w:hAnsi="宋体"/>
                <w:color w:val="000000"/>
                <w:sz w:val="18"/>
                <w:szCs w:val="18"/>
              </w:rPr>
            </w:pPr>
            <w:r>
              <w:rPr>
                <w:rFonts w:hint="default" w:ascii="宋体" w:hAnsi="宋体"/>
                <w:color w:val="000000"/>
                <w:sz w:val="18"/>
                <w:szCs w:val="18"/>
              </w:rPr>
              <w:t>收  入  总  计</w:t>
            </w:r>
          </w:p>
        </w:tc>
        <w:tc>
          <w:tcPr>
            <w:tcW w:w="1150" w:type="dxa"/>
            <w:shd w:val="clear" w:color="auto" w:fill="auto"/>
            <w:vAlign w:val="center"/>
          </w:tcPr>
          <w:p w14:paraId="2E2C2154">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9,064.21</w:t>
            </w:r>
          </w:p>
        </w:tc>
        <w:tc>
          <w:tcPr>
            <w:tcW w:w="3600" w:type="dxa"/>
            <w:shd w:val="clear" w:color="auto" w:fill="auto"/>
            <w:vAlign w:val="center"/>
          </w:tcPr>
          <w:p w14:paraId="23EF49BE">
            <w:pPr>
              <w:widowControl/>
              <w:spacing w:line="280" w:lineRule="exac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50" w:type="dxa"/>
            <w:shd w:val="clear" w:color="auto" w:fill="auto"/>
            <w:vAlign w:val="center"/>
          </w:tcPr>
          <w:p w14:paraId="4772FCB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9,064.21</w:t>
            </w:r>
          </w:p>
        </w:tc>
      </w:tr>
    </w:tbl>
    <w:p w14:paraId="0D5E9E4D">
      <w:pPr>
        <w:widowControl/>
        <w:jc w:val="left"/>
        <w:rPr>
          <w:rFonts w:hint="default" w:ascii="仿宋" w:eastAsia="仿宋"/>
          <w:b/>
          <w:color w:val="000000"/>
          <w:szCs w:val="21"/>
        </w:rPr>
        <w:sectPr>
          <w:footerReference r:id="rId3" w:type="default"/>
          <w:pgSz w:w="11906" w:h="16838"/>
          <w:pgMar w:top="1134" w:right="1134" w:bottom="993" w:left="1134" w:header="851" w:footer="992" w:gutter="0"/>
          <w:cols w:space="425" w:num="1"/>
          <w:docGrid w:type="lines" w:linePitch="312" w:charSpace="0"/>
        </w:sectPr>
      </w:pPr>
    </w:p>
    <w:p w14:paraId="2D00B01A">
      <w:pPr>
        <w:jc w:val="left"/>
        <w:rPr>
          <w:rFonts w:hint="default" w:ascii="宋体" w:hAnsi="宋体"/>
          <w:color w:val="000000"/>
          <w:sz w:val="18"/>
          <w:szCs w:val="18"/>
        </w:rPr>
      </w:pPr>
      <w:r>
        <w:rPr>
          <w:rFonts w:hint="eastAsia" w:ascii="宋体" w:hAnsi="宋体"/>
          <w:color w:val="000000"/>
          <w:sz w:val="18"/>
          <w:szCs w:val="18"/>
        </w:rPr>
        <w:t>表2</w:t>
      </w:r>
    </w:p>
    <w:p w14:paraId="72E42CBA">
      <w:pPr>
        <w:jc w:val="center"/>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7"/>
        <w:tblW w:w="1436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9"/>
        <w:gridCol w:w="268"/>
        <w:gridCol w:w="243"/>
        <w:gridCol w:w="2500"/>
        <w:gridCol w:w="1100"/>
        <w:gridCol w:w="1048"/>
        <w:gridCol w:w="925"/>
        <w:gridCol w:w="924"/>
        <w:gridCol w:w="924"/>
        <w:gridCol w:w="924"/>
        <w:gridCol w:w="924"/>
        <w:gridCol w:w="671"/>
        <w:gridCol w:w="900"/>
        <w:gridCol w:w="900"/>
        <w:gridCol w:w="900"/>
        <w:gridCol w:w="900"/>
      </w:tblGrid>
      <w:tr w14:paraId="5453D1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12560" w:type="dxa"/>
            <w:gridSpan w:val="14"/>
            <w:tcBorders>
              <w:top w:val="nil"/>
              <w:left w:val="nil"/>
              <w:bottom w:val="single" w:color="auto" w:sz="4" w:space="0"/>
              <w:right w:val="nil"/>
            </w:tcBorders>
            <w:shd w:val="clear" w:color="auto" w:fill="auto"/>
          </w:tcPr>
          <w:p w14:paraId="6430C219">
            <w:pPr>
              <w:jc w:val="left"/>
              <w:rPr>
                <w:rFonts w:hint="default" w:ascii="宋体" w:hAnsi="宋体"/>
                <w:sz w:val="18"/>
                <w:szCs w:val="18"/>
              </w:rPr>
            </w:pPr>
            <w:r>
              <w:rPr>
                <w:rFonts w:hint="eastAsia"/>
                <w:color w:val="000000"/>
                <w:sz w:val="18"/>
                <w:szCs w:val="18"/>
              </w:rPr>
              <w:t>编制单位：托克逊县交通运输局</w:t>
            </w:r>
          </w:p>
        </w:tc>
        <w:tc>
          <w:tcPr>
            <w:tcW w:w="1800" w:type="dxa"/>
            <w:gridSpan w:val="2"/>
            <w:tcBorders>
              <w:top w:val="nil"/>
              <w:left w:val="nil"/>
              <w:bottom w:val="single" w:color="auto" w:sz="4" w:space="0"/>
              <w:right w:val="nil"/>
            </w:tcBorders>
            <w:shd w:val="clear" w:color="auto" w:fill="auto"/>
            <w:vAlign w:val="center"/>
          </w:tcPr>
          <w:p w14:paraId="18EA7CC7">
            <w:pPr>
              <w:jc w:val="right"/>
              <w:rPr>
                <w:rFonts w:hint="eastAsia"/>
                <w:color w:val="000000"/>
                <w:sz w:val="18"/>
                <w:szCs w:val="18"/>
              </w:rPr>
            </w:pPr>
            <w:r>
              <w:rPr>
                <w:rFonts w:hint="eastAsia"/>
                <w:color w:val="000000"/>
                <w:sz w:val="18"/>
                <w:szCs w:val="18"/>
              </w:rPr>
              <w:t>单位：万元</w:t>
            </w:r>
          </w:p>
        </w:tc>
      </w:tr>
      <w:tr w14:paraId="6A821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0" w:type="dxa"/>
            <w:gridSpan w:val="3"/>
            <w:tcBorders>
              <w:top w:val="single" w:color="auto" w:sz="4" w:space="0"/>
            </w:tcBorders>
            <w:shd w:val="clear" w:color="auto" w:fill="auto"/>
            <w:vAlign w:val="center"/>
          </w:tcPr>
          <w:p w14:paraId="60AA1AF3">
            <w:pPr>
              <w:jc w:val="center"/>
              <w:rPr>
                <w:rFonts w:hint="default" w:ascii="宋体" w:hAnsi="宋体"/>
                <w:sz w:val="18"/>
                <w:szCs w:val="18"/>
              </w:rPr>
            </w:pPr>
            <w:r>
              <w:rPr>
                <w:rFonts w:hint="eastAsia" w:ascii="宋体" w:hAnsi="宋体"/>
                <w:sz w:val="18"/>
                <w:szCs w:val="18"/>
              </w:rPr>
              <w:t>科目代码</w:t>
            </w:r>
          </w:p>
        </w:tc>
        <w:tc>
          <w:tcPr>
            <w:tcW w:w="2500" w:type="dxa"/>
            <w:vMerge w:val="restart"/>
            <w:tcBorders>
              <w:top w:val="single" w:color="auto" w:sz="4" w:space="0"/>
            </w:tcBorders>
            <w:shd w:val="clear" w:color="auto" w:fill="auto"/>
            <w:vAlign w:val="center"/>
          </w:tcPr>
          <w:p w14:paraId="063BEC85">
            <w:pPr>
              <w:jc w:val="center"/>
              <w:rPr>
                <w:rFonts w:hint="default" w:ascii="宋体" w:hAnsi="宋体"/>
                <w:sz w:val="18"/>
                <w:szCs w:val="18"/>
              </w:rPr>
            </w:pPr>
            <w:r>
              <w:rPr>
                <w:rFonts w:hint="eastAsia" w:ascii="宋体" w:hAnsi="宋体"/>
                <w:sz w:val="18"/>
                <w:szCs w:val="18"/>
              </w:rPr>
              <w:t>科目名称</w:t>
            </w:r>
          </w:p>
        </w:tc>
        <w:tc>
          <w:tcPr>
            <w:tcW w:w="1100" w:type="dxa"/>
            <w:vMerge w:val="restart"/>
            <w:tcBorders>
              <w:top w:val="single" w:color="auto" w:sz="4" w:space="0"/>
            </w:tcBorders>
            <w:shd w:val="clear" w:color="auto" w:fill="auto"/>
            <w:vAlign w:val="center"/>
          </w:tcPr>
          <w:p w14:paraId="414B950A">
            <w:pPr>
              <w:jc w:val="center"/>
              <w:rPr>
                <w:rFonts w:hint="default" w:ascii="宋体" w:hAnsi="宋体"/>
                <w:sz w:val="18"/>
                <w:szCs w:val="18"/>
              </w:rPr>
            </w:pPr>
            <w:r>
              <w:rPr>
                <w:rFonts w:hint="eastAsia" w:ascii="宋体" w:hAnsi="宋体"/>
                <w:sz w:val="18"/>
                <w:szCs w:val="18"/>
              </w:rPr>
              <w:t>总计</w:t>
            </w:r>
          </w:p>
        </w:tc>
        <w:tc>
          <w:tcPr>
            <w:tcW w:w="6340" w:type="dxa"/>
            <w:gridSpan w:val="7"/>
            <w:tcBorders>
              <w:top w:val="single" w:color="auto" w:sz="4" w:space="0"/>
            </w:tcBorders>
            <w:shd w:val="clear" w:color="auto" w:fill="auto"/>
            <w:vAlign w:val="center"/>
          </w:tcPr>
          <w:p w14:paraId="62779457">
            <w:pPr>
              <w:jc w:val="center"/>
              <w:rPr>
                <w:rFonts w:hint="default" w:ascii="宋体" w:hAnsi="宋体"/>
                <w:sz w:val="18"/>
                <w:szCs w:val="18"/>
              </w:rPr>
            </w:pPr>
            <w:r>
              <w:rPr>
                <w:rFonts w:hint="eastAsia" w:ascii="宋体" w:hAnsi="宋体"/>
                <w:sz w:val="18"/>
                <w:szCs w:val="18"/>
              </w:rPr>
              <w:t>财政拨款（补助）</w:t>
            </w:r>
          </w:p>
        </w:tc>
        <w:tc>
          <w:tcPr>
            <w:tcW w:w="900" w:type="dxa"/>
            <w:vMerge w:val="restart"/>
            <w:tcBorders>
              <w:top w:val="single" w:color="auto" w:sz="4" w:space="0"/>
            </w:tcBorders>
            <w:shd w:val="clear" w:color="auto" w:fill="auto"/>
            <w:vAlign w:val="center"/>
          </w:tcPr>
          <w:p w14:paraId="19022DE9">
            <w:pPr>
              <w:jc w:val="center"/>
              <w:rPr>
                <w:rFonts w:hint="eastAsia" w:ascii="宋体" w:hAnsi="宋体"/>
                <w:sz w:val="18"/>
                <w:szCs w:val="18"/>
              </w:rPr>
            </w:pPr>
            <w:r>
              <w:rPr>
                <w:rFonts w:hint="eastAsia" w:ascii="宋体" w:hAnsi="宋体"/>
                <w:sz w:val="18"/>
                <w:szCs w:val="18"/>
              </w:rPr>
              <w:t>财政专户（教育收费）</w:t>
            </w:r>
          </w:p>
        </w:tc>
        <w:tc>
          <w:tcPr>
            <w:tcW w:w="900" w:type="dxa"/>
            <w:vMerge w:val="restart"/>
            <w:tcBorders>
              <w:top w:val="single" w:color="auto" w:sz="4" w:space="0"/>
            </w:tcBorders>
            <w:shd w:val="clear" w:color="auto" w:fill="auto"/>
            <w:vAlign w:val="center"/>
          </w:tcPr>
          <w:p w14:paraId="2FD99D0C">
            <w:pPr>
              <w:jc w:val="center"/>
              <w:rPr>
                <w:rFonts w:hint="eastAsia" w:ascii="宋体" w:hAnsi="宋体"/>
                <w:sz w:val="18"/>
                <w:szCs w:val="18"/>
              </w:rPr>
            </w:pPr>
            <w:r>
              <w:rPr>
                <w:rFonts w:hint="eastAsia" w:ascii="宋体" w:hAnsi="宋体"/>
                <w:sz w:val="18"/>
                <w:szCs w:val="18"/>
              </w:rPr>
              <w:t>单位资金</w:t>
            </w:r>
          </w:p>
        </w:tc>
        <w:tc>
          <w:tcPr>
            <w:tcW w:w="900" w:type="dxa"/>
            <w:vMerge w:val="restart"/>
            <w:tcBorders>
              <w:top w:val="single" w:color="auto" w:sz="4" w:space="0"/>
            </w:tcBorders>
            <w:shd w:val="clear" w:color="auto" w:fill="auto"/>
            <w:vAlign w:val="center"/>
          </w:tcPr>
          <w:p w14:paraId="4FFE9C45">
            <w:pPr>
              <w:jc w:val="center"/>
              <w:rPr>
                <w:rFonts w:hint="eastAsia" w:ascii="宋体" w:hAnsi="宋体"/>
                <w:sz w:val="18"/>
                <w:szCs w:val="18"/>
              </w:rPr>
            </w:pPr>
            <w:r>
              <w:rPr>
                <w:rFonts w:hint="eastAsia" w:ascii="宋体" w:hAnsi="宋体"/>
                <w:sz w:val="18"/>
                <w:szCs w:val="18"/>
              </w:rPr>
              <w:t>财政拨款结转</w:t>
            </w:r>
          </w:p>
        </w:tc>
        <w:tc>
          <w:tcPr>
            <w:tcW w:w="900" w:type="dxa"/>
            <w:vMerge w:val="restart"/>
            <w:tcBorders>
              <w:top w:val="single" w:color="auto" w:sz="4" w:space="0"/>
            </w:tcBorders>
            <w:shd w:val="clear" w:color="auto" w:fill="auto"/>
            <w:vAlign w:val="center"/>
          </w:tcPr>
          <w:p w14:paraId="2FA6EFB5">
            <w:pPr>
              <w:jc w:val="center"/>
              <w:rPr>
                <w:rFonts w:hint="eastAsia" w:ascii="宋体" w:hAnsi="宋体"/>
                <w:sz w:val="18"/>
                <w:szCs w:val="18"/>
              </w:rPr>
            </w:pPr>
            <w:r>
              <w:rPr>
                <w:rFonts w:hint="eastAsia" w:ascii="宋体" w:hAnsi="宋体"/>
                <w:sz w:val="18"/>
                <w:szCs w:val="18"/>
              </w:rPr>
              <w:t>非财政拨款结转结余</w:t>
            </w:r>
          </w:p>
        </w:tc>
      </w:tr>
      <w:tr w14:paraId="3F87E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09" w:type="dxa"/>
            <w:shd w:val="clear" w:color="auto" w:fill="auto"/>
            <w:vAlign w:val="center"/>
          </w:tcPr>
          <w:p w14:paraId="01432746">
            <w:pPr>
              <w:jc w:val="center"/>
              <w:rPr>
                <w:rFonts w:hint="default" w:ascii="宋体" w:hAnsi="宋体"/>
                <w:sz w:val="18"/>
                <w:szCs w:val="18"/>
              </w:rPr>
            </w:pPr>
            <w:r>
              <w:rPr>
                <w:rFonts w:hint="eastAsia" w:ascii="宋体" w:hAnsi="宋体"/>
                <w:sz w:val="18"/>
                <w:szCs w:val="18"/>
              </w:rPr>
              <w:t>类</w:t>
            </w:r>
          </w:p>
        </w:tc>
        <w:tc>
          <w:tcPr>
            <w:tcW w:w="268" w:type="dxa"/>
            <w:shd w:val="clear" w:color="auto" w:fill="auto"/>
            <w:vAlign w:val="center"/>
          </w:tcPr>
          <w:p w14:paraId="28FD6C21">
            <w:pPr>
              <w:jc w:val="center"/>
              <w:rPr>
                <w:rFonts w:hint="default" w:ascii="宋体" w:hAnsi="宋体"/>
                <w:sz w:val="18"/>
                <w:szCs w:val="18"/>
              </w:rPr>
            </w:pPr>
            <w:r>
              <w:rPr>
                <w:rFonts w:hint="eastAsia" w:ascii="宋体" w:hAnsi="宋体"/>
                <w:sz w:val="18"/>
                <w:szCs w:val="18"/>
              </w:rPr>
              <w:t>款</w:t>
            </w:r>
          </w:p>
        </w:tc>
        <w:tc>
          <w:tcPr>
            <w:tcW w:w="243" w:type="dxa"/>
            <w:shd w:val="clear" w:color="auto" w:fill="auto"/>
            <w:vAlign w:val="center"/>
          </w:tcPr>
          <w:p w14:paraId="47349C4A">
            <w:pPr>
              <w:jc w:val="center"/>
              <w:rPr>
                <w:rFonts w:hint="default" w:ascii="宋体" w:hAnsi="宋体"/>
                <w:sz w:val="18"/>
                <w:szCs w:val="18"/>
              </w:rPr>
            </w:pPr>
            <w:r>
              <w:rPr>
                <w:rFonts w:hint="eastAsia" w:ascii="宋体" w:hAnsi="宋体"/>
                <w:sz w:val="18"/>
                <w:szCs w:val="18"/>
              </w:rPr>
              <w:t>项</w:t>
            </w:r>
          </w:p>
        </w:tc>
        <w:tc>
          <w:tcPr>
            <w:tcW w:w="2500" w:type="dxa"/>
            <w:vMerge w:val="continue"/>
            <w:shd w:val="clear" w:color="auto" w:fill="auto"/>
            <w:vAlign w:val="center"/>
          </w:tcPr>
          <w:p w14:paraId="1B7FF961">
            <w:pPr>
              <w:jc w:val="center"/>
              <w:rPr>
                <w:rFonts w:hint="default" w:ascii="宋体" w:hAnsi="宋体"/>
                <w:sz w:val="18"/>
                <w:szCs w:val="18"/>
              </w:rPr>
            </w:pPr>
          </w:p>
        </w:tc>
        <w:tc>
          <w:tcPr>
            <w:tcW w:w="1100" w:type="dxa"/>
            <w:vMerge w:val="continue"/>
            <w:shd w:val="clear" w:color="auto" w:fill="auto"/>
            <w:vAlign w:val="center"/>
          </w:tcPr>
          <w:p w14:paraId="231A51FC">
            <w:pPr>
              <w:jc w:val="center"/>
              <w:rPr>
                <w:rFonts w:hint="default" w:ascii="宋体" w:hAnsi="宋体"/>
                <w:sz w:val="18"/>
                <w:szCs w:val="18"/>
              </w:rPr>
            </w:pPr>
          </w:p>
        </w:tc>
        <w:tc>
          <w:tcPr>
            <w:tcW w:w="1048" w:type="dxa"/>
            <w:shd w:val="clear" w:color="auto" w:fill="auto"/>
            <w:vAlign w:val="center"/>
          </w:tcPr>
          <w:p w14:paraId="4E9711FE">
            <w:pPr>
              <w:jc w:val="center"/>
              <w:rPr>
                <w:rFonts w:hint="eastAsia" w:ascii="宋体" w:hAnsi="宋体"/>
                <w:sz w:val="18"/>
                <w:szCs w:val="18"/>
              </w:rPr>
            </w:pPr>
            <w:r>
              <w:rPr>
                <w:rFonts w:hint="eastAsia" w:ascii="宋体" w:hAnsi="宋体"/>
                <w:sz w:val="18"/>
                <w:szCs w:val="18"/>
              </w:rPr>
              <w:t>财政拨款(补助)小计</w:t>
            </w:r>
          </w:p>
        </w:tc>
        <w:tc>
          <w:tcPr>
            <w:tcW w:w="925" w:type="dxa"/>
            <w:shd w:val="clear" w:color="auto" w:fill="auto"/>
            <w:vAlign w:val="center"/>
          </w:tcPr>
          <w:p w14:paraId="47F4CE65">
            <w:pPr>
              <w:jc w:val="center"/>
              <w:rPr>
                <w:rFonts w:hint="eastAsia" w:ascii="宋体" w:hAnsi="宋体"/>
                <w:sz w:val="18"/>
                <w:szCs w:val="18"/>
              </w:rPr>
            </w:pPr>
            <w:r>
              <w:rPr>
                <w:rFonts w:hint="eastAsia" w:ascii="宋体" w:hAnsi="宋体"/>
                <w:sz w:val="18"/>
                <w:szCs w:val="18"/>
              </w:rPr>
              <w:t>一般公共预算</w:t>
            </w:r>
          </w:p>
        </w:tc>
        <w:tc>
          <w:tcPr>
            <w:tcW w:w="924" w:type="dxa"/>
            <w:shd w:val="clear" w:color="auto" w:fill="auto"/>
            <w:vAlign w:val="center"/>
          </w:tcPr>
          <w:p w14:paraId="736E74EA">
            <w:pPr>
              <w:jc w:val="center"/>
              <w:rPr>
                <w:rFonts w:hint="eastAsia" w:ascii="宋体" w:hAnsi="宋体"/>
                <w:sz w:val="18"/>
                <w:szCs w:val="18"/>
              </w:rPr>
            </w:pPr>
            <w:r>
              <w:rPr>
                <w:rFonts w:hint="eastAsia" w:ascii="宋体" w:hAnsi="宋体"/>
                <w:sz w:val="18"/>
                <w:szCs w:val="18"/>
              </w:rPr>
              <w:t>上级一般公共预算安排的转移支付</w:t>
            </w:r>
          </w:p>
        </w:tc>
        <w:tc>
          <w:tcPr>
            <w:tcW w:w="924" w:type="dxa"/>
            <w:shd w:val="clear" w:color="auto" w:fill="auto"/>
            <w:vAlign w:val="center"/>
          </w:tcPr>
          <w:p w14:paraId="65735356">
            <w:pPr>
              <w:jc w:val="center"/>
              <w:rPr>
                <w:rFonts w:hint="eastAsia" w:ascii="宋体" w:hAnsi="宋体"/>
                <w:sz w:val="18"/>
                <w:szCs w:val="18"/>
              </w:rPr>
            </w:pPr>
            <w:r>
              <w:rPr>
                <w:rFonts w:hint="eastAsia" w:ascii="宋体" w:hAnsi="宋体"/>
                <w:sz w:val="18"/>
                <w:szCs w:val="18"/>
              </w:rPr>
              <w:t>政府性基金预算</w:t>
            </w:r>
          </w:p>
        </w:tc>
        <w:tc>
          <w:tcPr>
            <w:tcW w:w="924" w:type="dxa"/>
            <w:shd w:val="clear" w:color="auto" w:fill="auto"/>
            <w:vAlign w:val="center"/>
          </w:tcPr>
          <w:p w14:paraId="675AAFE2">
            <w:pPr>
              <w:jc w:val="center"/>
              <w:rPr>
                <w:rFonts w:hint="eastAsia" w:ascii="宋体" w:hAnsi="宋体"/>
                <w:sz w:val="18"/>
                <w:szCs w:val="18"/>
              </w:rPr>
            </w:pPr>
            <w:r>
              <w:rPr>
                <w:rFonts w:hint="eastAsia" w:ascii="宋体" w:hAnsi="宋体"/>
                <w:sz w:val="18"/>
                <w:szCs w:val="18"/>
              </w:rPr>
              <w:t>上级政府性基金安排的转移支付</w:t>
            </w:r>
          </w:p>
        </w:tc>
        <w:tc>
          <w:tcPr>
            <w:tcW w:w="924" w:type="dxa"/>
            <w:shd w:val="clear" w:color="auto" w:fill="auto"/>
            <w:vAlign w:val="center"/>
          </w:tcPr>
          <w:p w14:paraId="2CB1C066">
            <w:pPr>
              <w:jc w:val="center"/>
              <w:rPr>
                <w:rFonts w:hint="eastAsia" w:ascii="宋体" w:hAnsi="宋体"/>
                <w:sz w:val="18"/>
                <w:szCs w:val="18"/>
              </w:rPr>
            </w:pPr>
            <w:r>
              <w:rPr>
                <w:rFonts w:hint="eastAsia" w:ascii="宋体" w:hAnsi="宋体"/>
                <w:sz w:val="18"/>
                <w:szCs w:val="18"/>
              </w:rPr>
              <w:t>国有资本经营预算</w:t>
            </w:r>
          </w:p>
        </w:tc>
        <w:tc>
          <w:tcPr>
            <w:tcW w:w="671" w:type="dxa"/>
            <w:shd w:val="clear" w:color="auto" w:fill="auto"/>
            <w:vAlign w:val="center"/>
          </w:tcPr>
          <w:p w14:paraId="6C4517B9">
            <w:pPr>
              <w:jc w:val="center"/>
              <w:rPr>
                <w:rFonts w:hint="default" w:ascii="宋体" w:hAnsi="宋体"/>
                <w:sz w:val="18"/>
                <w:szCs w:val="18"/>
              </w:rPr>
            </w:pPr>
            <w:r>
              <w:rPr>
                <w:rFonts w:hint="eastAsia" w:ascii="宋体" w:hAnsi="宋体"/>
                <w:sz w:val="18"/>
                <w:szCs w:val="18"/>
              </w:rPr>
              <w:t>上级国有资本经营预算安排的转移支付</w:t>
            </w:r>
          </w:p>
        </w:tc>
        <w:tc>
          <w:tcPr>
            <w:tcW w:w="900" w:type="dxa"/>
            <w:vMerge w:val="continue"/>
            <w:shd w:val="clear" w:color="auto" w:fill="auto"/>
          </w:tcPr>
          <w:p w14:paraId="125412E6">
            <w:pPr>
              <w:jc w:val="center"/>
              <w:rPr>
                <w:rFonts w:hint="default" w:ascii="宋体" w:hAnsi="宋体"/>
                <w:sz w:val="18"/>
                <w:szCs w:val="18"/>
              </w:rPr>
            </w:pPr>
          </w:p>
        </w:tc>
        <w:tc>
          <w:tcPr>
            <w:tcW w:w="900" w:type="dxa"/>
            <w:vMerge w:val="continue"/>
            <w:shd w:val="clear" w:color="auto" w:fill="auto"/>
          </w:tcPr>
          <w:p w14:paraId="330A59CC">
            <w:pPr>
              <w:jc w:val="center"/>
              <w:rPr>
                <w:rFonts w:hint="default" w:ascii="宋体" w:hAnsi="宋体"/>
                <w:sz w:val="18"/>
                <w:szCs w:val="18"/>
              </w:rPr>
            </w:pPr>
          </w:p>
        </w:tc>
        <w:tc>
          <w:tcPr>
            <w:tcW w:w="900" w:type="dxa"/>
            <w:vMerge w:val="continue"/>
            <w:shd w:val="clear" w:color="auto" w:fill="auto"/>
          </w:tcPr>
          <w:p w14:paraId="7BD1BDB5">
            <w:pPr>
              <w:jc w:val="center"/>
              <w:rPr>
                <w:rFonts w:hint="default" w:ascii="宋体" w:hAnsi="宋体"/>
                <w:sz w:val="18"/>
                <w:szCs w:val="18"/>
              </w:rPr>
            </w:pPr>
          </w:p>
        </w:tc>
        <w:tc>
          <w:tcPr>
            <w:tcW w:w="900" w:type="dxa"/>
            <w:vMerge w:val="continue"/>
            <w:shd w:val="clear" w:color="auto" w:fill="auto"/>
          </w:tcPr>
          <w:p w14:paraId="26457C5E">
            <w:pPr>
              <w:jc w:val="center"/>
              <w:rPr>
                <w:rFonts w:hint="default" w:ascii="宋体" w:hAnsi="宋体"/>
                <w:sz w:val="18"/>
                <w:szCs w:val="18"/>
              </w:rPr>
            </w:pPr>
          </w:p>
        </w:tc>
      </w:tr>
      <w:tr w14:paraId="7C3B7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D8A02DD">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00F0075">
            <w:pPr>
              <w:jc w:val="center"/>
              <w:rPr>
                <w:rFonts w:hint="default" w:ascii="宋体" w:hAnsi="宋体"/>
                <w:b/>
                <w:sz w:val="18"/>
                <w:szCs w:val="18"/>
              </w:rPr>
            </w:pPr>
          </w:p>
        </w:tc>
        <w:tc>
          <w:tcPr>
            <w:tcW w:w="243" w:type="dxa"/>
            <w:shd w:val="clear" w:color="auto" w:fill="auto"/>
            <w:vAlign w:val="center"/>
          </w:tcPr>
          <w:p w14:paraId="398D6134">
            <w:pPr>
              <w:jc w:val="center"/>
              <w:rPr>
                <w:rFonts w:hint="default" w:ascii="宋体" w:hAnsi="宋体"/>
                <w:b/>
                <w:sz w:val="18"/>
                <w:szCs w:val="18"/>
              </w:rPr>
            </w:pPr>
          </w:p>
        </w:tc>
        <w:tc>
          <w:tcPr>
            <w:tcW w:w="2500" w:type="dxa"/>
            <w:shd w:val="clear" w:color="auto" w:fill="auto"/>
            <w:vAlign w:val="center"/>
          </w:tcPr>
          <w:p w14:paraId="1986DF0D">
            <w:pPr>
              <w:jc w:val="left"/>
              <w:rPr>
                <w:rFonts w:hint="default" w:ascii="宋体" w:hAnsi="宋体"/>
                <w:b/>
                <w:sz w:val="18"/>
                <w:szCs w:val="18"/>
              </w:rPr>
            </w:pPr>
            <w:r>
              <w:rPr>
                <w:rFonts w:hint="eastAsia" w:ascii="宋体" w:hAnsi="宋体" w:eastAsia="宋体" w:cs="宋体"/>
                <w:sz w:val="15"/>
                <w:szCs w:val="15"/>
              </w:rPr>
              <w:t>社会保障和就业支出</w:t>
            </w:r>
          </w:p>
        </w:tc>
        <w:tc>
          <w:tcPr>
            <w:tcW w:w="1100" w:type="dxa"/>
            <w:shd w:val="clear" w:color="auto" w:fill="auto"/>
            <w:vAlign w:val="center"/>
          </w:tcPr>
          <w:p w14:paraId="6CC423CA">
            <w:pPr>
              <w:jc w:val="right"/>
              <w:rPr>
                <w:rFonts w:hint="default" w:ascii="宋体" w:hAnsi="宋体"/>
                <w:b/>
                <w:sz w:val="18"/>
                <w:szCs w:val="18"/>
              </w:rPr>
            </w:pPr>
            <w:r>
              <w:rPr>
                <w:rFonts w:hint="eastAsia" w:ascii="宋体" w:hAnsi="宋体" w:eastAsia="宋体" w:cs="宋体"/>
                <w:sz w:val="15"/>
                <w:szCs w:val="15"/>
              </w:rPr>
              <w:t>100.52</w:t>
            </w:r>
          </w:p>
        </w:tc>
        <w:tc>
          <w:tcPr>
            <w:tcW w:w="1048" w:type="dxa"/>
            <w:shd w:val="clear" w:color="auto" w:fill="auto"/>
            <w:vAlign w:val="center"/>
          </w:tcPr>
          <w:p w14:paraId="6D73BA2C">
            <w:pPr>
              <w:jc w:val="right"/>
              <w:rPr>
                <w:rFonts w:hint="default" w:ascii="宋体" w:hAnsi="宋体"/>
                <w:b/>
                <w:sz w:val="18"/>
                <w:szCs w:val="18"/>
              </w:rPr>
            </w:pPr>
            <w:r>
              <w:rPr>
                <w:rFonts w:hint="eastAsia" w:ascii="宋体" w:hAnsi="宋体" w:eastAsia="宋体" w:cs="宋体"/>
                <w:sz w:val="15"/>
                <w:szCs w:val="15"/>
              </w:rPr>
              <w:t>100.52</w:t>
            </w:r>
          </w:p>
        </w:tc>
        <w:tc>
          <w:tcPr>
            <w:tcW w:w="925" w:type="dxa"/>
            <w:shd w:val="clear" w:color="auto" w:fill="auto"/>
            <w:vAlign w:val="center"/>
          </w:tcPr>
          <w:p w14:paraId="28B90C90">
            <w:pPr>
              <w:jc w:val="right"/>
              <w:rPr>
                <w:rFonts w:hint="default" w:ascii="宋体" w:hAnsi="宋体"/>
                <w:b/>
                <w:sz w:val="18"/>
                <w:szCs w:val="18"/>
              </w:rPr>
            </w:pPr>
            <w:r>
              <w:rPr>
                <w:rFonts w:hint="eastAsia" w:ascii="宋体" w:hAnsi="宋体" w:eastAsia="宋体" w:cs="宋体"/>
                <w:sz w:val="15"/>
                <w:szCs w:val="15"/>
              </w:rPr>
              <w:t>100.52</w:t>
            </w:r>
          </w:p>
        </w:tc>
        <w:tc>
          <w:tcPr>
            <w:tcW w:w="924" w:type="dxa"/>
            <w:shd w:val="clear" w:color="auto" w:fill="auto"/>
            <w:vAlign w:val="center"/>
          </w:tcPr>
          <w:p w14:paraId="465626E9">
            <w:pPr>
              <w:jc w:val="right"/>
              <w:rPr>
                <w:rFonts w:hint="default" w:ascii="宋体" w:hAnsi="宋体"/>
                <w:b/>
                <w:sz w:val="15"/>
                <w:szCs w:val="15"/>
              </w:rPr>
            </w:pPr>
          </w:p>
        </w:tc>
        <w:tc>
          <w:tcPr>
            <w:tcW w:w="924" w:type="dxa"/>
            <w:shd w:val="clear" w:color="auto" w:fill="auto"/>
            <w:vAlign w:val="center"/>
          </w:tcPr>
          <w:p w14:paraId="745B8532">
            <w:pPr>
              <w:jc w:val="right"/>
              <w:rPr>
                <w:rFonts w:hint="default" w:ascii="宋体" w:hAnsi="宋体"/>
                <w:b/>
                <w:sz w:val="18"/>
                <w:szCs w:val="18"/>
              </w:rPr>
            </w:pPr>
          </w:p>
        </w:tc>
        <w:tc>
          <w:tcPr>
            <w:tcW w:w="924" w:type="dxa"/>
            <w:shd w:val="clear" w:color="auto" w:fill="auto"/>
            <w:vAlign w:val="center"/>
          </w:tcPr>
          <w:p w14:paraId="2CA344C4">
            <w:pPr>
              <w:jc w:val="right"/>
              <w:rPr>
                <w:rFonts w:hint="default" w:ascii="宋体" w:hAnsi="宋体"/>
                <w:b/>
                <w:sz w:val="18"/>
                <w:szCs w:val="18"/>
              </w:rPr>
            </w:pPr>
          </w:p>
        </w:tc>
        <w:tc>
          <w:tcPr>
            <w:tcW w:w="924" w:type="dxa"/>
            <w:shd w:val="clear" w:color="auto" w:fill="auto"/>
            <w:vAlign w:val="center"/>
          </w:tcPr>
          <w:p w14:paraId="4AA6F4B2">
            <w:pPr>
              <w:jc w:val="right"/>
              <w:rPr>
                <w:rFonts w:hint="default" w:ascii="宋体" w:hAnsi="宋体"/>
                <w:b/>
                <w:sz w:val="18"/>
                <w:szCs w:val="18"/>
              </w:rPr>
            </w:pPr>
          </w:p>
        </w:tc>
        <w:tc>
          <w:tcPr>
            <w:tcW w:w="671" w:type="dxa"/>
            <w:shd w:val="clear" w:color="auto" w:fill="auto"/>
            <w:vAlign w:val="center"/>
          </w:tcPr>
          <w:p w14:paraId="53B60C79">
            <w:pPr>
              <w:jc w:val="right"/>
              <w:rPr>
                <w:rFonts w:hint="default" w:ascii="宋体" w:hAnsi="宋体"/>
                <w:b/>
                <w:sz w:val="18"/>
                <w:szCs w:val="18"/>
              </w:rPr>
            </w:pPr>
          </w:p>
        </w:tc>
        <w:tc>
          <w:tcPr>
            <w:tcW w:w="900" w:type="dxa"/>
            <w:shd w:val="clear" w:color="auto" w:fill="auto"/>
            <w:vAlign w:val="center"/>
          </w:tcPr>
          <w:p w14:paraId="3BDC652C">
            <w:pPr>
              <w:jc w:val="right"/>
              <w:rPr>
                <w:rFonts w:hint="default" w:ascii="宋体" w:hAnsi="宋体"/>
                <w:b/>
                <w:sz w:val="18"/>
                <w:szCs w:val="18"/>
              </w:rPr>
            </w:pPr>
          </w:p>
        </w:tc>
        <w:tc>
          <w:tcPr>
            <w:tcW w:w="900" w:type="dxa"/>
            <w:shd w:val="clear" w:color="auto" w:fill="auto"/>
            <w:vAlign w:val="center"/>
          </w:tcPr>
          <w:p w14:paraId="3ACB345E">
            <w:pPr>
              <w:jc w:val="right"/>
              <w:rPr>
                <w:rFonts w:hint="default" w:ascii="宋体" w:hAnsi="宋体"/>
                <w:b/>
                <w:sz w:val="18"/>
                <w:szCs w:val="18"/>
              </w:rPr>
            </w:pPr>
          </w:p>
        </w:tc>
        <w:tc>
          <w:tcPr>
            <w:tcW w:w="900" w:type="dxa"/>
            <w:shd w:val="clear" w:color="auto" w:fill="auto"/>
            <w:vAlign w:val="center"/>
          </w:tcPr>
          <w:p w14:paraId="2AD5D148">
            <w:pPr>
              <w:jc w:val="right"/>
              <w:rPr>
                <w:rFonts w:hint="eastAsia" w:ascii="宋体" w:hAnsi="宋体"/>
                <w:b/>
                <w:color w:val="000000"/>
                <w:sz w:val="18"/>
                <w:szCs w:val="18"/>
              </w:rPr>
            </w:pPr>
          </w:p>
        </w:tc>
        <w:tc>
          <w:tcPr>
            <w:tcW w:w="900" w:type="dxa"/>
            <w:shd w:val="clear" w:color="auto" w:fill="auto"/>
            <w:vAlign w:val="center"/>
          </w:tcPr>
          <w:p w14:paraId="72BDEE9E">
            <w:pPr>
              <w:jc w:val="right"/>
              <w:rPr>
                <w:rFonts w:hint="eastAsia" w:ascii="宋体" w:hAnsi="宋体"/>
                <w:b/>
                <w:color w:val="000000"/>
                <w:sz w:val="18"/>
                <w:szCs w:val="18"/>
              </w:rPr>
            </w:pPr>
          </w:p>
        </w:tc>
      </w:tr>
      <w:tr w14:paraId="05B69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88EBBD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2F650017">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7EF71A8F">
            <w:pPr>
              <w:jc w:val="center"/>
              <w:rPr>
                <w:rFonts w:hint="default" w:ascii="宋体" w:hAnsi="宋体"/>
                <w:b/>
                <w:sz w:val="18"/>
                <w:szCs w:val="18"/>
              </w:rPr>
            </w:pPr>
          </w:p>
        </w:tc>
        <w:tc>
          <w:tcPr>
            <w:tcW w:w="2500" w:type="dxa"/>
            <w:shd w:val="clear" w:color="auto" w:fill="auto"/>
            <w:vAlign w:val="center"/>
          </w:tcPr>
          <w:p w14:paraId="26133058">
            <w:pPr>
              <w:jc w:val="left"/>
              <w:rPr>
                <w:rFonts w:hint="default" w:ascii="宋体" w:hAnsi="宋体"/>
                <w:b/>
                <w:sz w:val="18"/>
                <w:szCs w:val="18"/>
              </w:rPr>
            </w:pPr>
            <w:r>
              <w:rPr>
                <w:rFonts w:hint="eastAsia" w:ascii="宋体" w:hAnsi="宋体" w:eastAsia="宋体" w:cs="宋体"/>
                <w:sz w:val="15"/>
                <w:szCs w:val="15"/>
              </w:rPr>
              <w:t>行政事业单位养老支出</w:t>
            </w:r>
          </w:p>
        </w:tc>
        <w:tc>
          <w:tcPr>
            <w:tcW w:w="1100" w:type="dxa"/>
            <w:shd w:val="clear" w:color="auto" w:fill="auto"/>
            <w:vAlign w:val="center"/>
          </w:tcPr>
          <w:p w14:paraId="5E92A2BC">
            <w:pPr>
              <w:jc w:val="right"/>
              <w:rPr>
                <w:rFonts w:hint="default" w:ascii="宋体" w:hAnsi="宋体"/>
                <w:b/>
                <w:sz w:val="18"/>
                <w:szCs w:val="18"/>
              </w:rPr>
            </w:pPr>
            <w:r>
              <w:rPr>
                <w:rFonts w:hint="eastAsia" w:ascii="宋体" w:hAnsi="宋体" w:eastAsia="宋体" w:cs="宋体"/>
                <w:sz w:val="15"/>
                <w:szCs w:val="15"/>
              </w:rPr>
              <w:t>100.52</w:t>
            </w:r>
          </w:p>
        </w:tc>
        <w:tc>
          <w:tcPr>
            <w:tcW w:w="1048" w:type="dxa"/>
            <w:shd w:val="clear" w:color="auto" w:fill="auto"/>
            <w:vAlign w:val="center"/>
          </w:tcPr>
          <w:p w14:paraId="64855B46">
            <w:pPr>
              <w:jc w:val="right"/>
              <w:rPr>
                <w:rFonts w:hint="default" w:ascii="宋体" w:hAnsi="宋体"/>
                <w:b/>
                <w:sz w:val="18"/>
                <w:szCs w:val="18"/>
              </w:rPr>
            </w:pPr>
            <w:r>
              <w:rPr>
                <w:rFonts w:hint="eastAsia" w:ascii="宋体" w:hAnsi="宋体" w:eastAsia="宋体" w:cs="宋体"/>
                <w:sz w:val="15"/>
                <w:szCs w:val="15"/>
              </w:rPr>
              <w:t>100.52</w:t>
            </w:r>
          </w:p>
        </w:tc>
        <w:tc>
          <w:tcPr>
            <w:tcW w:w="925" w:type="dxa"/>
            <w:shd w:val="clear" w:color="auto" w:fill="auto"/>
            <w:vAlign w:val="center"/>
          </w:tcPr>
          <w:p w14:paraId="3238BF5D">
            <w:pPr>
              <w:jc w:val="right"/>
              <w:rPr>
                <w:rFonts w:hint="default" w:ascii="宋体" w:hAnsi="宋体"/>
                <w:b/>
                <w:sz w:val="18"/>
                <w:szCs w:val="18"/>
              </w:rPr>
            </w:pPr>
            <w:r>
              <w:rPr>
                <w:rFonts w:hint="eastAsia" w:ascii="宋体" w:hAnsi="宋体" w:eastAsia="宋体" w:cs="宋体"/>
                <w:sz w:val="15"/>
                <w:szCs w:val="15"/>
              </w:rPr>
              <w:t>100.52</w:t>
            </w:r>
          </w:p>
        </w:tc>
        <w:tc>
          <w:tcPr>
            <w:tcW w:w="924" w:type="dxa"/>
            <w:shd w:val="clear" w:color="auto" w:fill="auto"/>
            <w:vAlign w:val="center"/>
          </w:tcPr>
          <w:p w14:paraId="4A88C484">
            <w:pPr>
              <w:jc w:val="right"/>
              <w:rPr>
                <w:rFonts w:hint="default" w:ascii="宋体" w:hAnsi="宋体"/>
                <w:b/>
                <w:sz w:val="15"/>
                <w:szCs w:val="15"/>
              </w:rPr>
            </w:pPr>
          </w:p>
        </w:tc>
        <w:tc>
          <w:tcPr>
            <w:tcW w:w="924" w:type="dxa"/>
            <w:shd w:val="clear" w:color="auto" w:fill="auto"/>
            <w:vAlign w:val="center"/>
          </w:tcPr>
          <w:p w14:paraId="737E839B">
            <w:pPr>
              <w:jc w:val="right"/>
              <w:rPr>
                <w:rFonts w:hint="default" w:ascii="宋体" w:hAnsi="宋体"/>
                <w:b/>
                <w:sz w:val="18"/>
                <w:szCs w:val="18"/>
              </w:rPr>
            </w:pPr>
          </w:p>
        </w:tc>
        <w:tc>
          <w:tcPr>
            <w:tcW w:w="924" w:type="dxa"/>
            <w:shd w:val="clear" w:color="auto" w:fill="auto"/>
            <w:vAlign w:val="center"/>
          </w:tcPr>
          <w:p w14:paraId="75EE34CC">
            <w:pPr>
              <w:jc w:val="right"/>
              <w:rPr>
                <w:rFonts w:hint="default" w:ascii="宋体" w:hAnsi="宋体"/>
                <w:b/>
                <w:sz w:val="18"/>
                <w:szCs w:val="18"/>
              </w:rPr>
            </w:pPr>
          </w:p>
        </w:tc>
        <w:tc>
          <w:tcPr>
            <w:tcW w:w="924" w:type="dxa"/>
            <w:shd w:val="clear" w:color="auto" w:fill="auto"/>
            <w:vAlign w:val="center"/>
          </w:tcPr>
          <w:p w14:paraId="4B0E0F04">
            <w:pPr>
              <w:jc w:val="right"/>
              <w:rPr>
                <w:rFonts w:hint="default" w:ascii="宋体" w:hAnsi="宋体"/>
                <w:b/>
                <w:sz w:val="18"/>
                <w:szCs w:val="18"/>
              </w:rPr>
            </w:pPr>
          </w:p>
        </w:tc>
        <w:tc>
          <w:tcPr>
            <w:tcW w:w="671" w:type="dxa"/>
            <w:shd w:val="clear" w:color="auto" w:fill="auto"/>
            <w:vAlign w:val="center"/>
          </w:tcPr>
          <w:p w14:paraId="77CA575E">
            <w:pPr>
              <w:jc w:val="right"/>
              <w:rPr>
                <w:rFonts w:hint="default" w:ascii="宋体" w:hAnsi="宋体"/>
                <w:b/>
                <w:sz w:val="18"/>
                <w:szCs w:val="18"/>
              </w:rPr>
            </w:pPr>
          </w:p>
        </w:tc>
        <w:tc>
          <w:tcPr>
            <w:tcW w:w="900" w:type="dxa"/>
            <w:shd w:val="clear" w:color="auto" w:fill="auto"/>
            <w:vAlign w:val="center"/>
          </w:tcPr>
          <w:p w14:paraId="16010D31">
            <w:pPr>
              <w:jc w:val="right"/>
              <w:rPr>
                <w:rFonts w:hint="default" w:ascii="宋体" w:hAnsi="宋体"/>
                <w:b/>
                <w:sz w:val="18"/>
                <w:szCs w:val="18"/>
              </w:rPr>
            </w:pPr>
          </w:p>
        </w:tc>
        <w:tc>
          <w:tcPr>
            <w:tcW w:w="900" w:type="dxa"/>
            <w:shd w:val="clear" w:color="auto" w:fill="auto"/>
            <w:vAlign w:val="center"/>
          </w:tcPr>
          <w:p w14:paraId="031EEED6">
            <w:pPr>
              <w:jc w:val="right"/>
              <w:rPr>
                <w:rFonts w:hint="default" w:ascii="宋体" w:hAnsi="宋体"/>
                <w:b/>
                <w:sz w:val="18"/>
                <w:szCs w:val="18"/>
              </w:rPr>
            </w:pPr>
          </w:p>
        </w:tc>
        <w:tc>
          <w:tcPr>
            <w:tcW w:w="900" w:type="dxa"/>
            <w:shd w:val="clear" w:color="auto" w:fill="auto"/>
            <w:vAlign w:val="center"/>
          </w:tcPr>
          <w:p w14:paraId="03FC902F">
            <w:pPr>
              <w:jc w:val="right"/>
              <w:rPr>
                <w:rFonts w:hint="eastAsia" w:ascii="宋体" w:hAnsi="宋体"/>
                <w:b/>
                <w:color w:val="000000"/>
                <w:sz w:val="18"/>
                <w:szCs w:val="18"/>
              </w:rPr>
            </w:pPr>
          </w:p>
        </w:tc>
        <w:tc>
          <w:tcPr>
            <w:tcW w:w="900" w:type="dxa"/>
            <w:shd w:val="clear" w:color="auto" w:fill="auto"/>
            <w:vAlign w:val="center"/>
          </w:tcPr>
          <w:p w14:paraId="3DC49B4A">
            <w:pPr>
              <w:jc w:val="right"/>
              <w:rPr>
                <w:rFonts w:hint="eastAsia" w:ascii="宋体" w:hAnsi="宋体"/>
                <w:b/>
                <w:color w:val="000000"/>
                <w:sz w:val="18"/>
                <w:szCs w:val="18"/>
              </w:rPr>
            </w:pPr>
          </w:p>
        </w:tc>
      </w:tr>
      <w:tr w14:paraId="51775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5CC7ED0">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45FFA174">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6BC0B92A">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5D847A02">
            <w:pPr>
              <w:jc w:val="left"/>
              <w:rPr>
                <w:rFonts w:hint="default" w:ascii="宋体" w:hAnsi="宋体"/>
                <w:b/>
                <w:sz w:val="18"/>
                <w:szCs w:val="18"/>
              </w:rPr>
            </w:pPr>
            <w:r>
              <w:rPr>
                <w:rFonts w:hint="eastAsia" w:ascii="宋体" w:hAnsi="宋体" w:eastAsia="宋体" w:cs="宋体"/>
                <w:sz w:val="15"/>
                <w:szCs w:val="15"/>
              </w:rPr>
              <w:t>行政单位离退休</w:t>
            </w:r>
          </w:p>
        </w:tc>
        <w:tc>
          <w:tcPr>
            <w:tcW w:w="1100" w:type="dxa"/>
            <w:shd w:val="clear" w:color="auto" w:fill="auto"/>
            <w:vAlign w:val="center"/>
          </w:tcPr>
          <w:p w14:paraId="4481595C">
            <w:pPr>
              <w:jc w:val="right"/>
              <w:rPr>
                <w:rFonts w:hint="default" w:ascii="宋体" w:hAnsi="宋体"/>
                <w:b/>
                <w:sz w:val="18"/>
                <w:szCs w:val="18"/>
              </w:rPr>
            </w:pPr>
            <w:r>
              <w:rPr>
                <w:rFonts w:hint="eastAsia" w:ascii="宋体" w:hAnsi="宋体" w:eastAsia="宋体" w:cs="宋体"/>
                <w:sz w:val="15"/>
                <w:szCs w:val="15"/>
              </w:rPr>
              <w:t>8.87</w:t>
            </w:r>
          </w:p>
        </w:tc>
        <w:tc>
          <w:tcPr>
            <w:tcW w:w="1048" w:type="dxa"/>
            <w:shd w:val="clear" w:color="auto" w:fill="auto"/>
            <w:vAlign w:val="center"/>
          </w:tcPr>
          <w:p w14:paraId="3B336B8A">
            <w:pPr>
              <w:jc w:val="right"/>
              <w:rPr>
                <w:rFonts w:hint="default" w:ascii="宋体" w:hAnsi="宋体"/>
                <w:b/>
                <w:sz w:val="18"/>
                <w:szCs w:val="18"/>
              </w:rPr>
            </w:pPr>
            <w:r>
              <w:rPr>
                <w:rFonts w:hint="eastAsia" w:ascii="宋体" w:hAnsi="宋体" w:eastAsia="宋体" w:cs="宋体"/>
                <w:sz w:val="15"/>
                <w:szCs w:val="15"/>
              </w:rPr>
              <w:t>8.87</w:t>
            </w:r>
          </w:p>
        </w:tc>
        <w:tc>
          <w:tcPr>
            <w:tcW w:w="925" w:type="dxa"/>
            <w:shd w:val="clear" w:color="auto" w:fill="auto"/>
            <w:vAlign w:val="center"/>
          </w:tcPr>
          <w:p w14:paraId="0C07F773">
            <w:pPr>
              <w:jc w:val="right"/>
              <w:rPr>
                <w:rFonts w:hint="default" w:ascii="宋体" w:hAnsi="宋体"/>
                <w:b/>
                <w:sz w:val="18"/>
                <w:szCs w:val="18"/>
              </w:rPr>
            </w:pPr>
            <w:r>
              <w:rPr>
                <w:rFonts w:hint="eastAsia" w:ascii="宋体" w:hAnsi="宋体" w:eastAsia="宋体" w:cs="宋体"/>
                <w:sz w:val="15"/>
                <w:szCs w:val="15"/>
              </w:rPr>
              <w:t>8.87</w:t>
            </w:r>
          </w:p>
        </w:tc>
        <w:tc>
          <w:tcPr>
            <w:tcW w:w="924" w:type="dxa"/>
            <w:shd w:val="clear" w:color="auto" w:fill="auto"/>
            <w:vAlign w:val="center"/>
          </w:tcPr>
          <w:p w14:paraId="71BBA0B3">
            <w:pPr>
              <w:jc w:val="right"/>
              <w:rPr>
                <w:rFonts w:hint="default" w:ascii="宋体" w:hAnsi="宋体"/>
                <w:b/>
                <w:sz w:val="15"/>
                <w:szCs w:val="15"/>
              </w:rPr>
            </w:pPr>
          </w:p>
        </w:tc>
        <w:tc>
          <w:tcPr>
            <w:tcW w:w="924" w:type="dxa"/>
            <w:shd w:val="clear" w:color="auto" w:fill="auto"/>
            <w:vAlign w:val="center"/>
          </w:tcPr>
          <w:p w14:paraId="2D0D729B">
            <w:pPr>
              <w:jc w:val="right"/>
              <w:rPr>
                <w:rFonts w:hint="default" w:ascii="宋体" w:hAnsi="宋体"/>
                <w:b/>
                <w:sz w:val="18"/>
                <w:szCs w:val="18"/>
              </w:rPr>
            </w:pPr>
          </w:p>
        </w:tc>
        <w:tc>
          <w:tcPr>
            <w:tcW w:w="924" w:type="dxa"/>
            <w:shd w:val="clear" w:color="auto" w:fill="auto"/>
            <w:vAlign w:val="center"/>
          </w:tcPr>
          <w:p w14:paraId="5E0BF0C8">
            <w:pPr>
              <w:jc w:val="right"/>
              <w:rPr>
                <w:rFonts w:hint="default" w:ascii="宋体" w:hAnsi="宋体"/>
                <w:b/>
                <w:sz w:val="18"/>
                <w:szCs w:val="18"/>
              </w:rPr>
            </w:pPr>
          </w:p>
        </w:tc>
        <w:tc>
          <w:tcPr>
            <w:tcW w:w="924" w:type="dxa"/>
            <w:shd w:val="clear" w:color="auto" w:fill="auto"/>
            <w:vAlign w:val="center"/>
          </w:tcPr>
          <w:p w14:paraId="1D01A91F">
            <w:pPr>
              <w:jc w:val="right"/>
              <w:rPr>
                <w:rFonts w:hint="default" w:ascii="宋体" w:hAnsi="宋体"/>
                <w:b/>
                <w:sz w:val="18"/>
                <w:szCs w:val="18"/>
              </w:rPr>
            </w:pPr>
          </w:p>
        </w:tc>
        <w:tc>
          <w:tcPr>
            <w:tcW w:w="671" w:type="dxa"/>
            <w:shd w:val="clear" w:color="auto" w:fill="auto"/>
            <w:vAlign w:val="center"/>
          </w:tcPr>
          <w:p w14:paraId="24C257A2">
            <w:pPr>
              <w:jc w:val="right"/>
              <w:rPr>
                <w:rFonts w:hint="default" w:ascii="宋体" w:hAnsi="宋体"/>
                <w:b/>
                <w:sz w:val="18"/>
                <w:szCs w:val="18"/>
              </w:rPr>
            </w:pPr>
          </w:p>
        </w:tc>
        <w:tc>
          <w:tcPr>
            <w:tcW w:w="900" w:type="dxa"/>
            <w:shd w:val="clear" w:color="auto" w:fill="auto"/>
            <w:vAlign w:val="center"/>
          </w:tcPr>
          <w:p w14:paraId="3C82B11C">
            <w:pPr>
              <w:jc w:val="right"/>
              <w:rPr>
                <w:rFonts w:hint="default" w:ascii="宋体" w:hAnsi="宋体"/>
                <w:b/>
                <w:sz w:val="18"/>
                <w:szCs w:val="18"/>
              </w:rPr>
            </w:pPr>
          </w:p>
        </w:tc>
        <w:tc>
          <w:tcPr>
            <w:tcW w:w="900" w:type="dxa"/>
            <w:shd w:val="clear" w:color="auto" w:fill="auto"/>
            <w:vAlign w:val="center"/>
          </w:tcPr>
          <w:p w14:paraId="17A2BFD5">
            <w:pPr>
              <w:jc w:val="right"/>
              <w:rPr>
                <w:rFonts w:hint="default" w:ascii="宋体" w:hAnsi="宋体"/>
                <w:b/>
                <w:sz w:val="18"/>
                <w:szCs w:val="18"/>
              </w:rPr>
            </w:pPr>
          </w:p>
        </w:tc>
        <w:tc>
          <w:tcPr>
            <w:tcW w:w="900" w:type="dxa"/>
            <w:shd w:val="clear" w:color="auto" w:fill="auto"/>
            <w:vAlign w:val="center"/>
          </w:tcPr>
          <w:p w14:paraId="33BD71BE">
            <w:pPr>
              <w:jc w:val="right"/>
              <w:rPr>
                <w:rFonts w:hint="eastAsia" w:ascii="宋体" w:hAnsi="宋体"/>
                <w:b/>
                <w:color w:val="000000"/>
                <w:sz w:val="18"/>
                <w:szCs w:val="18"/>
              </w:rPr>
            </w:pPr>
          </w:p>
        </w:tc>
        <w:tc>
          <w:tcPr>
            <w:tcW w:w="900" w:type="dxa"/>
            <w:shd w:val="clear" w:color="auto" w:fill="auto"/>
            <w:vAlign w:val="center"/>
          </w:tcPr>
          <w:p w14:paraId="290286FB">
            <w:pPr>
              <w:jc w:val="right"/>
              <w:rPr>
                <w:rFonts w:hint="eastAsia" w:ascii="宋体" w:hAnsi="宋体"/>
                <w:b/>
                <w:color w:val="000000"/>
                <w:sz w:val="18"/>
                <w:szCs w:val="18"/>
              </w:rPr>
            </w:pPr>
          </w:p>
        </w:tc>
      </w:tr>
      <w:tr w14:paraId="2B0FF2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1ADD9522">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668C0EB9">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389699C5">
            <w:pPr>
              <w:jc w:val="center"/>
              <w:rPr>
                <w:rFonts w:hint="default" w:ascii="宋体" w:hAnsi="宋体"/>
                <w:b/>
                <w:sz w:val="18"/>
                <w:szCs w:val="18"/>
              </w:rPr>
            </w:pPr>
            <w:r>
              <w:rPr>
                <w:rFonts w:hint="eastAsia" w:ascii="宋体" w:hAnsi="宋体" w:eastAsia="宋体" w:cs="宋体"/>
                <w:sz w:val="15"/>
                <w:szCs w:val="15"/>
              </w:rPr>
              <w:t>05</w:t>
            </w:r>
          </w:p>
        </w:tc>
        <w:tc>
          <w:tcPr>
            <w:tcW w:w="2500" w:type="dxa"/>
            <w:shd w:val="clear" w:color="auto" w:fill="auto"/>
            <w:vAlign w:val="center"/>
          </w:tcPr>
          <w:p w14:paraId="19D704C5">
            <w:pPr>
              <w:jc w:val="left"/>
              <w:rPr>
                <w:rFonts w:hint="default" w:ascii="宋体" w:hAnsi="宋体"/>
                <w:b/>
                <w:sz w:val="18"/>
                <w:szCs w:val="18"/>
              </w:rPr>
            </w:pPr>
            <w:r>
              <w:rPr>
                <w:rFonts w:hint="eastAsia" w:ascii="宋体" w:hAnsi="宋体" w:eastAsia="宋体" w:cs="宋体"/>
                <w:sz w:val="15"/>
                <w:szCs w:val="15"/>
              </w:rPr>
              <w:t>机关事业单位基本养老保险缴费支出</w:t>
            </w:r>
          </w:p>
        </w:tc>
        <w:tc>
          <w:tcPr>
            <w:tcW w:w="1100" w:type="dxa"/>
            <w:shd w:val="clear" w:color="auto" w:fill="auto"/>
            <w:vAlign w:val="center"/>
          </w:tcPr>
          <w:p w14:paraId="0631BA60">
            <w:pPr>
              <w:jc w:val="right"/>
              <w:rPr>
                <w:rFonts w:hint="default" w:ascii="宋体" w:hAnsi="宋体"/>
                <w:b/>
                <w:sz w:val="18"/>
                <w:szCs w:val="18"/>
              </w:rPr>
            </w:pPr>
            <w:r>
              <w:rPr>
                <w:rFonts w:hint="eastAsia" w:ascii="宋体" w:hAnsi="宋体" w:eastAsia="宋体" w:cs="宋体"/>
                <w:sz w:val="15"/>
                <w:szCs w:val="15"/>
              </w:rPr>
              <w:t>66.32</w:t>
            </w:r>
          </w:p>
        </w:tc>
        <w:tc>
          <w:tcPr>
            <w:tcW w:w="1048" w:type="dxa"/>
            <w:shd w:val="clear" w:color="auto" w:fill="auto"/>
            <w:vAlign w:val="center"/>
          </w:tcPr>
          <w:p w14:paraId="44A8DCEF">
            <w:pPr>
              <w:jc w:val="right"/>
              <w:rPr>
                <w:rFonts w:hint="default" w:ascii="宋体" w:hAnsi="宋体"/>
                <w:b/>
                <w:sz w:val="18"/>
                <w:szCs w:val="18"/>
              </w:rPr>
            </w:pPr>
            <w:r>
              <w:rPr>
                <w:rFonts w:hint="eastAsia" w:ascii="宋体" w:hAnsi="宋体" w:eastAsia="宋体" w:cs="宋体"/>
                <w:sz w:val="15"/>
                <w:szCs w:val="15"/>
              </w:rPr>
              <w:t>66.32</w:t>
            </w:r>
          </w:p>
        </w:tc>
        <w:tc>
          <w:tcPr>
            <w:tcW w:w="925" w:type="dxa"/>
            <w:shd w:val="clear" w:color="auto" w:fill="auto"/>
            <w:vAlign w:val="center"/>
          </w:tcPr>
          <w:p w14:paraId="066595B8">
            <w:pPr>
              <w:jc w:val="right"/>
              <w:rPr>
                <w:rFonts w:hint="default" w:ascii="宋体" w:hAnsi="宋体"/>
                <w:b/>
                <w:sz w:val="18"/>
                <w:szCs w:val="18"/>
              </w:rPr>
            </w:pPr>
            <w:r>
              <w:rPr>
                <w:rFonts w:hint="eastAsia" w:ascii="宋体" w:hAnsi="宋体" w:eastAsia="宋体" w:cs="宋体"/>
                <w:sz w:val="15"/>
                <w:szCs w:val="15"/>
              </w:rPr>
              <w:t>66.32</w:t>
            </w:r>
          </w:p>
        </w:tc>
        <w:tc>
          <w:tcPr>
            <w:tcW w:w="924" w:type="dxa"/>
            <w:shd w:val="clear" w:color="auto" w:fill="auto"/>
            <w:vAlign w:val="center"/>
          </w:tcPr>
          <w:p w14:paraId="287CA5F4">
            <w:pPr>
              <w:jc w:val="right"/>
              <w:rPr>
                <w:rFonts w:hint="default" w:ascii="宋体" w:hAnsi="宋体"/>
                <w:b/>
                <w:sz w:val="15"/>
                <w:szCs w:val="15"/>
              </w:rPr>
            </w:pPr>
          </w:p>
        </w:tc>
        <w:tc>
          <w:tcPr>
            <w:tcW w:w="924" w:type="dxa"/>
            <w:shd w:val="clear" w:color="auto" w:fill="auto"/>
            <w:vAlign w:val="center"/>
          </w:tcPr>
          <w:p w14:paraId="2EC9B904">
            <w:pPr>
              <w:jc w:val="right"/>
              <w:rPr>
                <w:rFonts w:hint="default" w:ascii="宋体" w:hAnsi="宋体"/>
                <w:b/>
                <w:sz w:val="18"/>
                <w:szCs w:val="18"/>
              </w:rPr>
            </w:pPr>
          </w:p>
        </w:tc>
        <w:tc>
          <w:tcPr>
            <w:tcW w:w="924" w:type="dxa"/>
            <w:shd w:val="clear" w:color="auto" w:fill="auto"/>
            <w:vAlign w:val="center"/>
          </w:tcPr>
          <w:p w14:paraId="5800AF19">
            <w:pPr>
              <w:jc w:val="right"/>
              <w:rPr>
                <w:rFonts w:hint="default" w:ascii="宋体" w:hAnsi="宋体"/>
                <w:b/>
                <w:sz w:val="18"/>
                <w:szCs w:val="18"/>
              </w:rPr>
            </w:pPr>
          </w:p>
        </w:tc>
        <w:tc>
          <w:tcPr>
            <w:tcW w:w="924" w:type="dxa"/>
            <w:shd w:val="clear" w:color="auto" w:fill="auto"/>
            <w:vAlign w:val="center"/>
          </w:tcPr>
          <w:p w14:paraId="7E7AF273">
            <w:pPr>
              <w:jc w:val="right"/>
              <w:rPr>
                <w:rFonts w:hint="default" w:ascii="宋体" w:hAnsi="宋体"/>
                <w:b/>
                <w:sz w:val="18"/>
                <w:szCs w:val="18"/>
              </w:rPr>
            </w:pPr>
          </w:p>
        </w:tc>
        <w:tc>
          <w:tcPr>
            <w:tcW w:w="671" w:type="dxa"/>
            <w:shd w:val="clear" w:color="auto" w:fill="auto"/>
            <w:vAlign w:val="center"/>
          </w:tcPr>
          <w:p w14:paraId="56394926">
            <w:pPr>
              <w:jc w:val="right"/>
              <w:rPr>
                <w:rFonts w:hint="default" w:ascii="宋体" w:hAnsi="宋体"/>
                <w:b/>
                <w:sz w:val="18"/>
                <w:szCs w:val="18"/>
              </w:rPr>
            </w:pPr>
          </w:p>
        </w:tc>
        <w:tc>
          <w:tcPr>
            <w:tcW w:w="900" w:type="dxa"/>
            <w:shd w:val="clear" w:color="auto" w:fill="auto"/>
            <w:vAlign w:val="center"/>
          </w:tcPr>
          <w:p w14:paraId="7565ADD4">
            <w:pPr>
              <w:jc w:val="right"/>
              <w:rPr>
                <w:rFonts w:hint="default" w:ascii="宋体" w:hAnsi="宋体"/>
                <w:b/>
                <w:sz w:val="18"/>
                <w:szCs w:val="18"/>
              </w:rPr>
            </w:pPr>
          </w:p>
        </w:tc>
        <w:tc>
          <w:tcPr>
            <w:tcW w:w="900" w:type="dxa"/>
            <w:shd w:val="clear" w:color="auto" w:fill="auto"/>
            <w:vAlign w:val="center"/>
          </w:tcPr>
          <w:p w14:paraId="58BF95F6">
            <w:pPr>
              <w:jc w:val="right"/>
              <w:rPr>
                <w:rFonts w:hint="default" w:ascii="宋体" w:hAnsi="宋体"/>
                <w:b/>
                <w:sz w:val="18"/>
                <w:szCs w:val="18"/>
              </w:rPr>
            </w:pPr>
          </w:p>
        </w:tc>
        <w:tc>
          <w:tcPr>
            <w:tcW w:w="900" w:type="dxa"/>
            <w:shd w:val="clear" w:color="auto" w:fill="auto"/>
            <w:vAlign w:val="center"/>
          </w:tcPr>
          <w:p w14:paraId="6A7187EA">
            <w:pPr>
              <w:jc w:val="right"/>
              <w:rPr>
                <w:rFonts w:hint="eastAsia" w:ascii="宋体" w:hAnsi="宋体"/>
                <w:b/>
                <w:color w:val="000000"/>
                <w:sz w:val="18"/>
                <w:szCs w:val="18"/>
              </w:rPr>
            </w:pPr>
          </w:p>
        </w:tc>
        <w:tc>
          <w:tcPr>
            <w:tcW w:w="900" w:type="dxa"/>
            <w:shd w:val="clear" w:color="auto" w:fill="auto"/>
            <w:vAlign w:val="center"/>
          </w:tcPr>
          <w:p w14:paraId="5BF2FD8F">
            <w:pPr>
              <w:jc w:val="right"/>
              <w:rPr>
                <w:rFonts w:hint="eastAsia" w:ascii="宋体" w:hAnsi="宋体"/>
                <w:b/>
                <w:color w:val="000000"/>
                <w:sz w:val="18"/>
                <w:szCs w:val="18"/>
              </w:rPr>
            </w:pPr>
          </w:p>
        </w:tc>
      </w:tr>
      <w:tr w14:paraId="32A757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D7F7663">
            <w:pPr>
              <w:jc w:val="center"/>
              <w:rPr>
                <w:rFonts w:hint="default" w:ascii="宋体" w:hAnsi="宋体"/>
                <w:b/>
                <w:sz w:val="18"/>
                <w:szCs w:val="18"/>
              </w:rPr>
            </w:pPr>
            <w:r>
              <w:rPr>
                <w:rFonts w:hint="eastAsia" w:ascii="宋体" w:hAnsi="宋体" w:eastAsia="宋体" w:cs="宋体"/>
                <w:sz w:val="15"/>
                <w:szCs w:val="15"/>
              </w:rPr>
              <w:t>208</w:t>
            </w:r>
          </w:p>
        </w:tc>
        <w:tc>
          <w:tcPr>
            <w:tcW w:w="268" w:type="dxa"/>
            <w:shd w:val="clear" w:color="auto" w:fill="auto"/>
            <w:vAlign w:val="center"/>
          </w:tcPr>
          <w:p w14:paraId="7059D25E">
            <w:pPr>
              <w:jc w:val="center"/>
              <w:rPr>
                <w:rFonts w:hint="default" w:ascii="宋体" w:hAnsi="宋体"/>
                <w:b/>
                <w:sz w:val="18"/>
                <w:szCs w:val="18"/>
              </w:rPr>
            </w:pPr>
            <w:r>
              <w:rPr>
                <w:rFonts w:hint="eastAsia" w:ascii="宋体" w:hAnsi="宋体" w:eastAsia="宋体" w:cs="宋体"/>
                <w:sz w:val="15"/>
                <w:szCs w:val="15"/>
              </w:rPr>
              <w:t>05</w:t>
            </w:r>
          </w:p>
        </w:tc>
        <w:tc>
          <w:tcPr>
            <w:tcW w:w="243" w:type="dxa"/>
            <w:shd w:val="clear" w:color="auto" w:fill="auto"/>
            <w:vAlign w:val="center"/>
          </w:tcPr>
          <w:p w14:paraId="451E9314">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1E6F903D">
            <w:pPr>
              <w:jc w:val="left"/>
              <w:rPr>
                <w:rFonts w:hint="default" w:ascii="宋体" w:hAnsi="宋体"/>
                <w:b/>
                <w:sz w:val="18"/>
                <w:szCs w:val="18"/>
              </w:rPr>
            </w:pPr>
            <w:r>
              <w:rPr>
                <w:rFonts w:hint="eastAsia" w:ascii="宋体" w:hAnsi="宋体" w:eastAsia="宋体" w:cs="宋体"/>
                <w:sz w:val="15"/>
                <w:szCs w:val="15"/>
              </w:rPr>
              <w:t>机关事业单位职业年金缴费支出</w:t>
            </w:r>
          </w:p>
        </w:tc>
        <w:tc>
          <w:tcPr>
            <w:tcW w:w="1100" w:type="dxa"/>
            <w:shd w:val="clear" w:color="auto" w:fill="auto"/>
            <w:vAlign w:val="center"/>
          </w:tcPr>
          <w:p w14:paraId="389A8068">
            <w:pPr>
              <w:jc w:val="right"/>
              <w:rPr>
                <w:rFonts w:hint="default" w:ascii="宋体" w:hAnsi="宋体"/>
                <w:b/>
                <w:sz w:val="18"/>
                <w:szCs w:val="18"/>
              </w:rPr>
            </w:pPr>
            <w:r>
              <w:rPr>
                <w:rFonts w:hint="eastAsia" w:ascii="宋体" w:hAnsi="宋体" w:eastAsia="宋体" w:cs="宋体"/>
                <w:sz w:val="15"/>
                <w:szCs w:val="15"/>
              </w:rPr>
              <w:t>25.33</w:t>
            </w:r>
          </w:p>
        </w:tc>
        <w:tc>
          <w:tcPr>
            <w:tcW w:w="1048" w:type="dxa"/>
            <w:shd w:val="clear" w:color="auto" w:fill="auto"/>
            <w:vAlign w:val="center"/>
          </w:tcPr>
          <w:p w14:paraId="473AE844">
            <w:pPr>
              <w:jc w:val="right"/>
              <w:rPr>
                <w:rFonts w:hint="default" w:ascii="宋体" w:hAnsi="宋体"/>
                <w:b/>
                <w:sz w:val="18"/>
                <w:szCs w:val="18"/>
              </w:rPr>
            </w:pPr>
            <w:r>
              <w:rPr>
                <w:rFonts w:hint="eastAsia" w:ascii="宋体" w:hAnsi="宋体" w:eastAsia="宋体" w:cs="宋体"/>
                <w:sz w:val="15"/>
                <w:szCs w:val="15"/>
              </w:rPr>
              <w:t>25.33</w:t>
            </w:r>
          </w:p>
        </w:tc>
        <w:tc>
          <w:tcPr>
            <w:tcW w:w="925" w:type="dxa"/>
            <w:shd w:val="clear" w:color="auto" w:fill="auto"/>
            <w:vAlign w:val="center"/>
          </w:tcPr>
          <w:p w14:paraId="32641E6E">
            <w:pPr>
              <w:jc w:val="right"/>
              <w:rPr>
                <w:rFonts w:hint="default" w:ascii="宋体" w:hAnsi="宋体"/>
                <w:b/>
                <w:sz w:val="18"/>
                <w:szCs w:val="18"/>
              </w:rPr>
            </w:pPr>
            <w:r>
              <w:rPr>
                <w:rFonts w:hint="eastAsia" w:ascii="宋体" w:hAnsi="宋体" w:eastAsia="宋体" w:cs="宋体"/>
                <w:sz w:val="15"/>
                <w:szCs w:val="15"/>
              </w:rPr>
              <w:t>25.33</w:t>
            </w:r>
          </w:p>
        </w:tc>
        <w:tc>
          <w:tcPr>
            <w:tcW w:w="924" w:type="dxa"/>
            <w:shd w:val="clear" w:color="auto" w:fill="auto"/>
            <w:vAlign w:val="center"/>
          </w:tcPr>
          <w:p w14:paraId="70E7F3EC">
            <w:pPr>
              <w:jc w:val="right"/>
              <w:rPr>
                <w:rFonts w:hint="default" w:ascii="宋体" w:hAnsi="宋体"/>
                <w:b/>
                <w:sz w:val="15"/>
                <w:szCs w:val="15"/>
              </w:rPr>
            </w:pPr>
          </w:p>
        </w:tc>
        <w:tc>
          <w:tcPr>
            <w:tcW w:w="924" w:type="dxa"/>
            <w:shd w:val="clear" w:color="auto" w:fill="auto"/>
            <w:vAlign w:val="center"/>
          </w:tcPr>
          <w:p w14:paraId="146A631C">
            <w:pPr>
              <w:jc w:val="right"/>
              <w:rPr>
                <w:rFonts w:hint="default" w:ascii="宋体" w:hAnsi="宋体"/>
                <w:b/>
                <w:sz w:val="18"/>
                <w:szCs w:val="18"/>
              </w:rPr>
            </w:pPr>
          </w:p>
        </w:tc>
        <w:tc>
          <w:tcPr>
            <w:tcW w:w="924" w:type="dxa"/>
            <w:shd w:val="clear" w:color="auto" w:fill="auto"/>
            <w:vAlign w:val="center"/>
          </w:tcPr>
          <w:p w14:paraId="1FE70D3A">
            <w:pPr>
              <w:jc w:val="right"/>
              <w:rPr>
                <w:rFonts w:hint="default" w:ascii="宋体" w:hAnsi="宋体"/>
                <w:b/>
                <w:sz w:val="18"/>
                <w:szCs w:val="18"/>
              </w:rPr>
            </w:pPr>
          </w:p>
        </w:tc>
        <w:tc>
          <w:tcPr>
            <w:tcW w:w="924" w:type="dxa"/>
            <w:shd w:val="clear" w:color="auto" w:fill="auto"/>
            <w:vAlign w:val="center"/>
          </w:tcPr>
          <w:p w14:paraId="08068743">
            <w:pPr>
              <w:jc w:val="right"/>
              <w:rPr>
                <w:rFonts w:hint="default" w:ascii="宋体" w:hAnsi="宋体"/>
                <w:b/>
                <w:sz w:val="18"/>
                <w:szCs w:val="18"/>
              </w:rPr>
            </w:pPr>
          </w:p>
        </w:tc>
        <w:tc>
          <w:tcPr>
            <w:tcW w:w="671" w:type="dxa"/>
            <w:shd w:val="clear" w:color="auto" w:fill="auto"/>
            <w:vAlign w:val="center"/>
          </w:tcPr>
          <w:p w14:paraId="129D2306">
            <w:pPr>
              <w:jc w:val="right"/>
              <w:rPr>
                <w:rFonts w:hint="default" w:ascii="宋体" w:hAnsi="宋体"/>
                <w:b/>
                <w:sz w:val="18"/>
                <w:szCs w:val="18"/>
              </w:rPr>
            </w:pPr>
          </w:p>
        </w:tc>
        <w:tc>
          <w:tcPr>
            <w:tcW w:w="900" w:type="dxa"/>
            <w:shd w:val="clear" w:color="auto" w:fill="auto"/>
            <w:vAlign w:val="center"/>
          </w:tcPr>
          <w:p w14:paraId="172261C0">
            <w:pPr>
              <w:jc w:val="right"/>
              <w:rPr>
                <w:rFonts w:hint="default" w:ascii="宋体" w:hAnsi="宋体"/>
                <w:b/>
                <w:sz w:val="18"/>
                <w:szCs w:val="18"/>
              </w:rPr>
            </w:pPr>
          </w:p>
        </w:tc>
        <w:tc>
          <w:tcPr>
            <w:tcW w:w="900" w:type="dxa"/>
            <w:shd w:val="clear" w:color="auto" w:fill="auto"/>
            <w:vAlign w:val="center"/>
          </w:tcPr>
          <w:p w14:paraId="3065959A">
            <w:pPr>
              <w:jc w:val="right"/>
              <w:rPr>
                <w:rFonts w:hint="default" w:ascii="宋体" w:hAnsi="宋体"/>
                <w:b/>
                <w:sz w:val="18"/>
                <w:szCs w:val="18"/>
              </w:rPr>
            </w:pPr>
          </w:p>
        </w:tc>
        <w:tc>
          <w:tcPr>
            <w:tcW w:w="900" w:type="dxa"/>
            <w:shd w:val="clear" w:color="auto" w:fill="auto"/>
            <w:vAlign w:val="center"/>
          </w:tcPr>
          <w:p w14:paraId="33E2E7DD">
            <w:pPr>
              <w:jc w:val="right"/>
              <w:rPr>
                <w:rFonts w:hint="eastAsia" w:ascii="宋体" w:hAnsi="宋体"/>
                <w:b/>
                <w:color w:val="000000"/>
                <w:sz w:val="18"/>
                <w:szCs w:val="18"/>
              </w:rPr>
            </w:pPr>
          </w:p>
        </w:tc>
        <w:tc>
          <w:tcPr>
            <w:tcW w:w="900" w:type="dxa"/>
            <w:shd w:val="clear" w:color="auto" w:fill="auto"/>
            <w:vAlign w:val="center"/>
          </w:tcPr>
          <w:p w14:paraId="20AE30B5">
            <w:pPr>
              <w:jc w:val="right"/>
              <w:rPr>
                <w:rFonts w:hint="eastAsia" w:ascii="宋体" w:hAnsi="宋体"/>
                <w:b/>
                <w:color w:val="000000"/>
                <w:sz w:val="18"/>
                <w:szCs w:val="18"/>
              </w:rPr>
            </w:pPr>
          </w:p>
        </w:tc>
      </w:tr>
      <w:tr w14:paraId="2CE1E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E5BF913">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EDF17C3">
            <w:pPr>
              <w:jc w:val="center"/>
              <w:rPr>
                <w:rFonts w:hint="default" w:ascii="宋体" w:hAnsi="宋体"/>
                <w:b/>
                <w:sz w:val="18"/>
                <w:szCs w:val="18"/>
              </w:rPr>
            </w:pPr>
          </w:p>
        </w:tc>
        <w:tc>
          <w:tcPr>
            <w:tcW w:w="243" w:type="dxa"/>
            <w:shd w:val="clear" w:color="auto" w:fill="auto"/>
            <w:vAlign w:val="center"/>
          </w:tcPr>
          <w:p w14:paraId="61397850">
            <w:pPr>
              <w:jc w:val="center"/>
              <w:rPr>
                <w:rFonts w:hint="default" w:ascii="宋体" w:hAnsi="宋体"/>
                <w:b/>
                <w:sz w:val="18"/>
                <w:szCs w:val="18"/>
              </w:rPr>
            </w:pPr>
          </w:p>
        </w:tc>
        <w:tc>
          <w:tcPr>
            <w:tcW w:w="2500" w:type="dxa"/>
            <w:shd w:val="clear" w:color="auto" w:fill="auto"/>
            <w:vAlign w:val="center"/>
          </w:tcPr>
          <w:p w14:paraId="5ED54DD6">
            <w:pPr>
              <w:jc w:val="left"/>
              <w:rPr>
                <w:rFonts w:hint="default" w:ascii="宋体" w:hAnsi="宋体"/>
                <w:b/>
                <w:sz w:val="18"/>
                <w:szCs w:val="18"/>
              </w:rPr>
            </w:pPr>
            <w:r>
              <w:rPr>
                <w:rFonts w:hint="eastAsia" w:ascii="宋体" w:hAnsi="宋体" w:eastAsia="宋体" w:cs="宋体"/>
                <w:sz w:val="15"/>
                <w:szCs w:val="15"/>
              </w:rPr>
              <w:t>卫生健康支出</w:t>
            </w:r>
          </w:p>
        </w:tc>
        <w:tc>
          <w:tcPr>
            <w:tcW w:w="1100" w:type="dxa"/>
            <w:shd w:val="clear" w:color="auto" w:fill="auto"/>
            <w:vAlign w:val="center"/>
          </w:tcPr>
          <w:p w14:paraId="459D3EBF">
            <w:pPr>
              <w:jc w:val="right"/>
              <w:rPr>
                <w:rFonts w:hint="default" w:ascii="宋体" w:hAnsi="宋体"/>
                <w:b/>
                <w:sz w:val="18"/>
                <w:szCs w:val="18"/>
              </w:rPr>
            </w:pPr>
            <w:r>
              <w:rPr>
                <w:rFonts w:hint="eastAsia" w:ascii="宋体" w:hAnsi="宋体" w:eastAsia="宋体" w:cs="宋体"/>
                <w:sz w:val="15"/>
                <w:szCs w:val="15"/>
              </w:rPr>
              <w:t>32.16</w:t>
            </w:r>
          </w:p>
        </w:tc>
        <w:tc>
          <w:tcPr>
            <w:tcW w:w="1048" w:type="dxa"/>
            <w:shd w:val="clear" w:color="auto" w:fill="auto"/>
            <w:vAlign w:val="center"/>
          </w:tcPr>
          <w:p w14:paraId="57F7BFCD">
            <w:pPr>
              <w:jc w:val="right"/>
              <w:rPr>
                <w:rFonts w:hint="default" w:ascii="宋体" w:hAnsi="宋体"/>
                <w:b/>
                <w:sz w:val="18"/>
                <w:szCs w:val="18"/>
              </w:rPr>
            </w:pPr>
            <w:r>
              <w:rPr>
                <w:rFonts w:hint="eastAsia" w:ascii="宋体" w:hAnsi="宋体" w:eastAsia="宋体" w:cs="宋体"/>
                <w:sz w:val="15"/>
                <w:szCs w:val="15"/>
              </w:rPr>
              <w:t>32.16</w:t>
            </w:r>
          </w:p>
        </w:tc>
        <w:tc>
          <w:tcPr>
            <w:tcW w:w="925" w:type="dxa"/>
            <w:shd w:val="clear" w:color="auto" w:fill="auto"/>
            <w:vAlign w:val="center"/>
          </w:tcPr>
          <w:p w14:paraId="41786511">
            <w:pPr>
              <w:jc w:val="right"/>
              <w:rPr>
                <w:rFonts w:hint="default" w:ascii="宋体" w:hAnsi="宋体"/>
                <w:b/>
                <w:sz w:val="18"/>
                <w:szCs w:val="18"/>
              </w:rPr>
            </w:pPr>
            <w:r>
              <w:rPr>
                <w:rFonts w:hint="eastAsia" w:ascii="宋体" w:hAnsi="宋体" w:eastAsia="宋体" w:cs="宋体"/>
                <w:sz w:val="15"/>
                <w:szCs w:val="15"/>
              </w:rPr>
              <w:t>32.16</w:t>
            </w:r>
          </w:p>
        </w:tc>
        <w:tc>
          <w:tcPr>
            <w:tcW w:w="924" w:type="dxa"/>
            <w:shd w:val="clear" w:color="auto" w:fill="auto"/>
            <w:vAlign w:val="center"/>
          </w:tcPr>
          <w:p w14:paraId="18E0F260">
            <w:pPr>
              <w:jc w:val="right"/>
              <w:rPr>
                <w:rFonts w:hint="default" w:ascii="宋体" w:hAnsi="宋体"/>
                <w:b/>
                <w:sz w:val="15"/>
                <w:szCs w:val="15"/>
              </w:rPr>
            </w:pPr>
          </w:p>
        </w:tc>
        <w:tc>
          <w:tcPr>
            <w:tcW w:w="924" w:type="dxa"/>
            <w:shd w:val="clear" w:color="auto" w:fill="auto"/>
            <w:vAlign w:val="center"/>
          </w:tcPr>
          <w:p w14:paraId="40924F98">
            <w:pPr>
              <w:jc w:val="right"/>
              <w:rPr>
                <w:rFonts w:hint="default" w:ascii="宋体" w:hAnsi="宋体"/>
                <w:b/>
                <w:sz w:val="18"/>
                <w:szCs w:val="18"/>
              </w:rPr>
            </w:pPr>
          </w:p>
        </w:tc>
        <w:tc>
          <w:tcPr>
            <w:tcW w:w="924" w:type="dxa"/>
            <w:shd w:val="clear" w:color="auto" w:fill="auto"/>
            <w:vAlign w:val="center"/>
          </w:tcPr>
          <w:p w14:paraId="3C4AD816">
            <w:pPr>
              <w:jc w:val="right"/>
              <w:rPr>
                <w:rFonts w:hint="default" w:ascii="宋体" w:hAnsi="宋体"/>
                <w:b/>
                <w:sz w:val="18"/>
                <w:szCs w:val="18"/>
              </w:rPr>
            </w:pPr>
          </w:p>
        </w:tc>
        <w:tc>
          <w:tcPr>
            <w:tcW w:w="924" w:type="dxa"/>
            <w:shd w:val="clear" w:color="auto" w:fill="auto"/>
            <w:vAlign w:val="center"/>
          </w:tcPr>
          <w:p w14:paraId="2DD6ED48">
            <w:pPr>
              <w:jc w:val="right"/>
              <w:rPr>
                <w:rFonts w:hint="default" w:ascii="宋体" w:hAnsi="宋体"/>
                <w:b/>
                <w:sz w:val="18"/>
                <w:szCs w:val="18"/>
              </w:rPr>
            </w:pPr>
          </w:p>
        </w:tc>
        <w:tc>
          <w:tcPr>
            <w:tcW w:w="671" w:type="dxa"/>
            <w:shd w:val="clear" w:color="auto" w:fill="auto"/>
            <w:vAlign w:val="center"/>
          </w:tcPr>
          <w:p w14:paraId="51E12CAC">
            <w:pPr>
              <w:jc w:val="right"/>
              <w:rPr>
                <w:rFonts w:hint="default" w:ascii="宋体" w:hAnsi="宋体"/>
                <w:b/>
                <w:sz w:val="18"/>
                <w:szCs w:val="18"/>
              </w:rPr>
            </w:pPr>
          </w:p>
        </w:tc>
        <w:tc>
          <w:tcPr>
            <w:tcW w:w="900" w:type="dxa"/>
            <w:shd w:val="clear" w:color="auto" w:fill="auto"/>
            <w:vAlign w:val="center"/>
          </w:tcPr>
          <w:p w14:paraId="75955C4E">
            <w:pPr>
              <w:jc w:val="right"/>
              <w:rPr>
                <w:rFonts w:hint="default" w:ascii="宋体" w:hAnsi="宋体"/>
                <w:b/>
                <w:sz w:val="18"/>
                <w:szCs w:val="18"/>
              </w:rPr>
            </w:pPr>
          </w:p>
        </w:tc>
        <w:tc>
          <w:tcPr>
            <w:tcW w:w="900" w:type="dxa"/>
            <w:shd w:val="clear" w:color="auto" w:fill="auto"/>
            <w:vAlign w:val="center"/>
          </w:tcPr>
          <w:p w14:paraId="48421DF6">
            <w:pPr>
              <w:jc w:val="right"/>
              <w:rPr>
                <w:rFonts w:hint="default" w:ascii="宋体" w:hAnsi="宋体"/>
                <w:b/>
                <w:sz w:val="18"/>
                <w:szCs w:val="18"/>
              </w:rPr>
            </w:pPr>
          </w:p>
        </w:tc>
        <w:tc>
          <w:tcPr>
            <w:tcW w:w="900" w:type="dxa"/>
            <w:shd w:val="clear" w:color="auto" w:fill="auto"/>
            <w:vAlign w:val="center"/>
          </w:tcPr>
          <w:p w14:paraId="67A92A85">
            <w:pPr>
              <w:jc w:val="right"/>
              <w:rPr>
                <w:rFonts w:hint="eastAsia" w:ascii="宋体" w:hAnsi="宋体"/>
                <w:b/>
                <w:color w:val="000000"/>
                <w:sz w:val="18"/>
                <w:szCs w:val="18"/>
              </w:rPr>
            </w:pPr>
          </w:p>
        </w:tc>
        <w:tc>
          <w:tcPr>
            <w:tcW w:w="900" w:type="dxa"/>
            <w:shd w:val="clear" w:color="auto" w:fill="auto"/>
            <w:vAlign w:val="center"/>
          </w:tcPr>
          <w:p w14:paraId="7FB8937A">
            <w:pPr>
              <w:jc w:val="right"/>
              <w:rPr>
                <w:rFonts w:hint="eastAsia" w:ascii="宋体" w:hAnsi="宋体"/>
                <w:b/>
                <w:color w:val="000000"/>
                <w:sz w:val="18"/>
                <w:szCs w:val="18"/>
              </w:rPr>
            </w:pPr>
          </w:p>
        </w:tc>
      </w:tr>
      <w:tr w14:paraId="7CF8FC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0F93D7F">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9AF45A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ED8C3CC">
            <w:pPr>
              <w:jc w:val="center"/>
              <w:rPr>
                <w:rFonts w:hint="default" w:ascii="宋体" w:hAnsi="宋体"/>
                <w:b/>
                <w:sz w:val="18"/>
                <w:szCs w:val="18"/>
              </w:rPr>
            </w:pPr>
          </w:p>
        </w:tc>
        <w:tc>
          <w:tcPr>
            <w:tcW w:w="2500" w:type="dxa"/>
            <w:shd w:val="clear" w:color="auto" w:fill="auto"/>
            <w:vAlign w:val="center"/>
          </w:tcPr>
          <w:p w14:paraId="7B0ABE8A">
            <w:pPr>
              <w:jc w:val="left"/>
              <w:rPr>
                <w:rFonts w:hint="default" w:ascii="宋体" w:hAnsi="宋体"/>
                <w:b/>
                <w:sz w:val="18"/>
                <w:szCs w:val="18"/>
              </w:rPr>
            </w:pPr>
            <w:r>
              <w:rPr>
                <w:rFonts w:hint="eastAsia" w:ascii="宋体" w:hAnsi="宋体" w:eastAsia="宋体" w:cs="宋体"/>
                <w:sz w:val="15"/>
                <w:szCs w:val="15"/>
              </w:rPr>
              <w:t>行政事业单位医疗</w:t>
            </w:r>
          </w:p>
        </w:tc>
        <w:tc>
          <w:tcPr>
            <w:tcW w:w="1100" w:type="dxa"/>
            <w:shd w:val="clear" w:color="auto" w:fill="auto"/>
            <w:vAlign w:val="center"/>
          </w:tcPr>
          <w:p w14:paraId="604DAA9C">
            <w:pPr>
              <w:jc w:val="right"/>
              <w:rPr>
                <w:rFonts w:hint="default" w:ascii="宋体" w:hAnsi="宋体"/>
                <w:b/>
                <w:sz w:val="18"/>
                <w:szCs w:val="18"/>
              </w:rPr>
            </w:pPr>
            <w:r>
              <w:rPr>
                <w:rFonts w:hint="eastAsia" w:ascii="宋体" w:hAnsi="宋体" w:eastAsia="宋体" w:cs="宋体"/>
                <w:sz w:val="15"/>
                <w:szCs w:val="15"/>
              </w:rPr>
              <w:t>32.16</w:t>
            </w:r>
          </w:p>
        </w:tc>
        <w:tc>
          <w:tcPr>
            <w:tcW w:w="1048" w:type="dxa"/>
            <w:shd w:val="clear" w:color="auto" w:fill="auto"/>
            <w:vAlign w:val="center"/>
          </w:tcPr>
          <w:p w14:paraId="2CA9F5C5">
            <w:pPr>
              <w:jc w:val="right"/>
              <w:rPr>
                <w:rFonts w:hint="default" w:ascii="宋体" w:hAnsi="宋体"/>
                <w:b/>
                <w:sz w:val="18"/>
                <w:szCs w:val="18"/>
              </w:rPr>
            </w:pPr>
            <w:r>
              <w:rPr>
                <w:rFonts w:hint="eastAsia" w:ascii="宋体" w:hAnsi="宋体" w:eastAsia="宋体" w:cs="宋体"/>
                <w:sz w:val="15"/>
                <w:szCs w:val="15"/>
              </w:rPr>
              <w:t>32.16</w:t>
            </w:r>
          </w:p>
        </w:tc>
        <w:tc>
          <w:tcPr>
            <w:tcW w:w="925" w:type="dxa"/>
            <w:shd w:val="clear" w:color="auto" w:fill="auto"/>
            <w:vAlign w:val="center"/>
          </w:tcPr>
          <w:p w14:paraId="54C90103">
            <w:pPr>
              <w:jc w:val="right"/>
              <w:rPr>
                <w:rFonts w:hint="default" w:ascii="宋体" w:hAnsi="宋体"/>
                <w:b/>
                <w:sz w:val="18"/>
                <w:szCs w:val="18"/>
              </w:rPr>
            </w:pPr>
            <w:r>
              <w:rPr>
                <w:rFonts w:hint="eastAsia" w:ascii="宋体" w:hAnsi="宋体" w:eastAsia="宋体" w:cs="宋体"/>
                <w:sz w:val="15"/>
                <w:szCs w:val="15"/>
              </w:rPr>
              <w:t>32.16</w:t>
            </w:r>
          </w:p>
        </w:tc>
        <w:tc>
          <w:tcPr>
            <w:tcW w:w="924" w:type="dxa"/>
            <w:shd w:val="clear" w:color="auto" w:fill="auto"/>
            <w:vAlign w:val="center"/>
          </w:tcPr>
          <w:p w14:paraId="7CECF7EC">
            <w:pPr>
              <w:jc w:val="right"/>
              <w:rPr>
                <w:rFonts w:hint="default" w:ascii="宋体" w:hAnsi="宋体"/>
                <w:b/>
                <w:sz w:val="15"/>
                <w:szCs w:val="15"/>
              </w:rPr>
            </w:pPr>
          </w:p>
        </w:tc>
        <w:tc>
          <w:tcPr>
            <w:tcW w:w="924" w:type="dxa"/>
            <w:shd w:val="clear" w:color="auto" w:fill="auto"/>
            <w:vAlign w:val="center"/>
          </w:tcPr>
          <w:p w14:paraId="52B7EA35">
            <w:pPr>
              <w:jc w:val="right"/>
              <w:rPr>
                <w:rFonts w:hint="default" w:ascii="宋体" w:hAnsi="宋体"/>
                <w:b/>
                <w:sz w:val="18"/>
                <w:szCs w:val="18"/>
              </w:rPr>
            </w:pPr>
          </w:p>
        </w:tc>
        <w:tc>
          <w:tcPr>
            <w:tcW w:w="924" w:type="dxa"/>
            <w:shd w:val="clear" w:color="auto" w:fill="auto"/>
            <w:vAlign w:val="center"/>
          </w:tcPr>
          <w:p w14:paraId="57E864FE">
            <w:pPr>
              <w:jc w:val="right"/>
              <w:rPr>
                <w:rFonts w:hint="default" w:ascii="宋体" w:hAnsi="宋体"/>
                <w:b/>
                <w:sz w:val="18"/>
                <w:szCs w:val="18"/>
              </w:rPr>
            </w:pPr>
          </w:p>
        </w:tc>
        <w:tc>
          <w:tcPr>
            <w:tcW w:w="924" w:type="dxa"/>
            <w:shd w:val="clear" w:color="auto" w:fill="auto"/>
            <w:vAlign w:val="center"/>
          </w:tcPr>
          <w:p w14:paraId="535E5FCD">
            <w:pPr>
              <w:jc w:val="right"/>
              <w:rPr>
                <w:rFonts w:hint="default" w:ascii="宋体" w:hAnsi="宋体"/>
                <w:b/>
                <w:sz w:val="18"/>
                <w:szCs w:val="18"/>
              </w:rPr>
            </w:pPr>
          </w:p>
        </w:tc>
        <w:tc>
          <w:tcPr>
            <w:tcW w:w="671" w:type="dxa"/>
            <w:shd w:val="clear" w:color="auto" w:fill="auto"/>
            <w:vAlign w:val="center"/>
          </w:tcPr>
          <w:p w14:paraId="342943DB">
            <w:pPr>
              <w:jc w:val="right"/>
              <w:rPr>
                <w:rFonts w:hint="default" w:ascii="宋体" w:hAnsi="宋体"/>
                <w:b/>
                <w:sz w:val="18"/>
                <w:szCs w:val="18"/>
              </w:rPr>
            </w:pPr>
          </w:p>
        </w:tc>
        <w:tc>
          <w:tcPr>
            <w:tcW w:w="900" w:type="dxa"/>
            <w:shd w:val="clear" w:color="auto" w:fill="auto"/>
            <w:vAlign w:val="center"/>
          </w:tcPr>
          <w:p w14:paraId="09269B20">
            <w:pPr>
              <w:jc w:val="right"/>
              <w:rPr>
                <w:rFonts w:hint="default" w:ascii="宋体" w:hAnsi="宋体"/>
                <w:b/>
                <w:sz w:val="18"/>
                <w:szCs w:val="18"/>
              </w:rPr>
            </w:pPr>
          </w:p>
        </w:tc>
        <w:tc>
          <w:tcPr>
            <w:tcW w:w="900" w:type="dxa"/>
            <w:shd w:val="clear" w:color="auto" w:fill="auto"/>
            <w:vAlign w:val="center"/>
          </w:tcPr>
          <w:p w14:paraId="5C648C18">
            <w:pPr>
              <w:jc w:val="right"/>
              <w:rPr>
                <w:rFonts w:hint="default" w:ascii="宋体" w:hAnsi="宋体"/>
                <w:b/>
                <w:sz w:val="18"/>
                <w:szCs w:val="18"/>
              </w:rPr>
            </w:pPr>
          </w:p>
        </w:tc>
        <w:tc>
          <w:tcPr>
            <w:tcW w:w="900" w:type="dxa"/>
            <w:shd w:val="clear" w:color="auto" w:fill="auto"/>
            <w:vAlign w:val="center"/>
          </w:tcPr>
          <w:p w14:paraId="5B6CCB60">
            <w:pPr>
              <w:jc w:val="right"/>
              <w:rPr>
                <w:rFonts w:hint="eastAsia" w:ascii="宋体" w:hAnsi="宋体"/>
                <w:b/>
                <w:color w:val="000000"/>
                <w:sz w:val="18"/>
                <w:szCs w:val="18"/>
              </w:rPr>
            </w:pPr>
          </w:p>
        </w:tc>
        <w:tc>
          <w:tcPr>
            <w:tcW w:w="900" w:type="dxa"/>
            <w:shd w:val="clear" w:color="auto" w:fill="auto"/>
            <w:vAlign w:val="center"/>
          </w:tcPr>
          <w:p w14:paraId="7206F3FC">
            <w:pPr>
              <w:jc w:val="right"/>
              <w:rPr>
                <w:rFonts w:hint="eastAsia" w:ascii="宋体" w:hAnsi="宋体"/>
                <w:b/>
                <w:color w:val="000000"/>
                <w:sz w:val="18"/>
                <w:szCs w:val="18"/>
              </w:rPr>
            </w:pPr>
          </w:p>
        </w:tc>
      </w:tr>
      <w:tr w14:paraId="0A87C2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1A9EDB9">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362EAD10">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4A4A1825">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4352791F">
            <w:pPr>
              <w:jc w:val="left"/>
              <w:rPr>
                <w:rFonts w:hint="default" w:ascii="宋体" w:hAnsi="宋体"/>
                <w:b/>
                <w:sz w:val="18"/>
                <w:szCs w:val="18"/>
              </w:rPr>
            </w:pPr>
            <w:r>
              <w:rPr>
                <w:rFonts w:hint="eastAsia" w:ascii="宋体" w:hAnsi="宋体" w:eastAsia="宋体" w:cs="宋体"/>
                <w:sz w:val="15"/>
                <w:szCs w:val="15"/>
              </w:rPr>
              <w:t>行政单位医疗</w:t>
            </w:r>
          </w:p>
        </w:tc>
        <w:tc>
          <w:tcPr>
            <w:tcW w:w="1100" w:type="dxa"/>
            <w:shd w:val="clear" w:color="auto" w:fill="auto"/>
            <w:vAlign w:val="center"/>
          </w:tcPr>
          <w:p w14:paraId="1024D1EC">
            <w:pPr>
              <w:jc w:val="right"/>
              <w:rPr>
                <w:rFonts w:hint="default" w:ascii="宋体" w:hAnsi="宋体"/>
                <w:b/>
                <w:sz w:val="18"/>
                <w:szCs w:val="18"/>
              </w:rPr>
            </w:pPr>
            <w:r>
              <w:rPr>
                <w:rFonts w:hint="eastAsia" w:ascii="宋体" w:hAnsi="宋体" w:eastAsia="宋体" w:cs="宋体"/>
                <w:sz w:val="15"/>
                <w:szCs w:val="15"/>
              </w:rPr>
              <w:t>28.80</w:t>
            </w:r>
          </w:p>
        </w:tc>
        <w:tc>
          <w:tcPr>
            <w:tcW w:w="1048" w:type="dxa"/>
            <w:shd w:val="clear" w:color="auto" w:fill="auto"/>
            <w:vAlign w:val="center"/>
          </w:tcPr>
          <w:p w14:paraId="72343115">
            <w:pPr>
              <w:jc w:val="right"/>
              <w:rPr>
                <w:rFonts w:hint="default" w:ascii="宋体" w:hAnsi="宋体"/>
                <w:b/>
                <w:sz w:val="18"/>
                <w:szCs w:val="18"/>
              </w:rPr>
            </w:pPr>
            <w:r>
              <w:rPr>
                <w:rFonts w:hint="eastAsia" w:ascii="宋体" w:hAnsi="宋体" w:eastAsia="宋体" w:cs="宋体"/>
                <w:sz w:val="15"/>
                <w:szCs w:val="15"/>
              </w:rPr>
              <w:t>28.80</w:t>
            </w:r>
          </w:p>
        </w:tc>
        <w:tc>
          <w:tcPr>
            <w:tcW w:w="925" w:type="dxa"/>
            <w:shd w:val="clear" w:color="auto" w:fill="auto"/>
            <w:vAlign w:val="center"/>
          </w:tcPr>
          <w:p w14:paraId="420FE6F3">
            <w:pPr>
              <w:jc w:val="right"/>
              <w:rPr>
                <w:rFonts w:hint="default" w:ascii="宋体" w:hAnsi="宋体"/>
                <w:b/>
                <w:sz w:val="18"/>
                <w:szCs w:val="18"/>
              </w:rPr>
            </w:pPr>
            <w:r>
              <w:rPr>
                <w:rFonts w:hint="eastAsia" w:ascii="宋体" w:hAnsi="宋体" w:eastAsia="宋体" w:cs="宋体"/>
                <w:sz w:val="15"/>
                <w:szCs w:val="15"/>
              </w:rPr>
              <w:t>28.80</w:t>
            </w:r>
          </w:p>
        </w:tc>
        <w:tc>
          <w:tcPr>
            <w:tcW w:w="924" w:type="dxa"/>
            <w:shd w:val="clear" w:color="auto" w:fill="auto"/>
            <w:vAlign w:val="center"/>
          </w:tcPr>
          <w:p w14:paraId="5B12E975">
            <w:pPr>
              <w:jc w:val="right"/>
              <w:rPr>
                <w:rFonts w:hint="default" w:ascii="宋体" w:hAnsi="宋体"/>
                <w:b/>
                <w:sz w:val="15"/>
                <w:szCs w:val="15"/>
              </w:rPr>
            </w:pPr>
          </w:p>
        </w:tc>
        <w:tc>
          <w:tcPr>
            <w:tcW w:w="924" w:type="dxa"/>
            <w:shd w:val="clear" w:color="auto" w:fill="auto"/>
            <w:vAlign w:val="center"/>
          </w:tcPr>
          <w:p w14:paraId="14DDB105">
            <w:pPr>
              <w:jc w:val="right"/>
              <w:rPr>
                <w:rFonts w:hint="default" w:ascii="宋体" w:hAnsi="宋体"/>
                <w:b/>
                <w:sz w:val="18"/>
                <w:szCs w:val="18"/>
              </w:rPr>
            </w:pPr>
          </w:p>
        </w:tc>
        <w:tc>
          <w:tcPr>
            <w:tcW w:w="924" w:type="dxa"/>
            <w:shd w:val="clear" w:color="auto" w:fill="auto"/>
            <w:vAlign w:val="center"/>
          </w:tcPr>
          <w:p w14:paraId="1F5DD323">
            <w:pPr>
              <w:jc w:val="right"/>
              <w:rPr>
                <w:rFonts w:hint="default" w:ascii="宋体" w:hAnsi="宋体"/>
                <w:b/>
                <w:sz w:val="18"/>
                <w:szCs w:val="18"/>
              </w:rPr>
            </w:pPr>
          </w:p>
        </w:tc>
        <w:tc>
          <w:tcPr>
            <w:tcW w:w="924" w:type="dxa"/>
            <w:shd w:val="clear" w:color="auto" w:fill="auto"/>
            <w:vAlign w:val="center"/>
          </w:tcPr>
          <w:p w14:paraId="55001830">
            <w:pPr>
              <w:jc w:val="right"/>
              <w:rPr>
                <w:rFonts w:hint="default" w:ascii="宋体" w:hAnsi="宋体"/>
                <w:b/>
                <w:sz w:val="18"/>
                <w:szCs w:val="18"/>
              </w:rPr>
            </w:pPr>
          </w:p>
        </w:tc>
        <w:tc>
          <w:tcPr>
            <w:tcW w:w="671" w:type="dxa"/>
            <w:shd w:val="clear" w:color="auto" w:fill="auto"/>
            <w:vAlign w:val="center"/>
          </w:tcPr>
          <w:p w14:paraId="12D4DC3F">
            <w:pPr>
              <w:jc w:val="right"/>
              <w:rPr>
                <w:rFonts w:hint="default" w:ascii="宋体" w:hAnsi="宋体"/>
                <w:b/>
                <w:sz w:val="18"/>
                <w:szCs w:val="18"/>
              </w:rPr>
            </w:pPr>
          </w:p>
        </w:tc>
        <w:tc>
          <w:tcPr>
            <w:tcW w:w="900" w:type="dxa"/>
            <w:shd w:val="clear" w:color="auto" w:fill="auto"/>
            <w:vAlign w:val="center"/>
          </w:tcPr>
          <w:p w14:paraId="0C3F772E">
            <w:pPr>
              <w:jc w:val="right"/>
              <w:rPr>
                <w:rFonts w:hint="default" w:ascii="宋体" w:hAnsi="宋体"/>
                <w:b/>
                <w:sz w:val="18"/>
                <w:szCs w:val="18"/>
              </w:rPr>
            </w:pPr>
          </w:p>
        </w:tc>
        <w:tc>
          <w:tcPr>
            <w:tcW w:w="900" w:type="dxa"/>
            <w:shd w:val="clear" w:color="auto" w:fill="auto"/>
            <w:vAlign w:val="center"/>
          </w:tcPr>
          <w:p w14:paraId="6DD2E76C">
            <w:pPr>
              <w:jc w:val="right"/>
              <w:rPr>
                <w:rFonts w:hint="default" w:ascii="宋体" w:hAnsi="宋体"/>
                <w:b/>
                <w:sz w:val="18"/>
                <w:szCs w:val="18"/>
              </w:rPr>
            </w:pPr>
          </w:p>
        </w:tc>
        <w:tc>
          <w:tcPr>
            <w:tcW w:w="900" w:type="dxa"/>
            <w:shd w:val="clear" w:color="auto" w:fill="auto"/>
            <w:vAlign w:val="center"/>
          </w:tcPr>
          <w:p w14:paraId="03AB8A26">
            <w:pPr>
              <w:jc w:val="right"/>
              <w:rPr>
                <w:rFonts w:hint="eastAsia" w:ascii="宋体" w:hAnsi="宋体"/>
                <w:b/>
                <w:color w:val="000000"/>
                <w:sz w:val="18"/>
                <w:szCs w:val="18"/>
              </w:rPr>
            </w:pPr>
          </w:p>
        </w:tc>
        <w:tc>
          <w:tcPr>
            <w:tcW w:w="900" w:type="dxa"/>
            <w:shd w:val="clear" w:color="auto" w:fill="auto"/>
            <w:vAlign w:val="center"/>
          </w:tcPr>
          <w:p w14:paraId="1362990B">
            <w:pPr>
              <w:jc w:val="right"/>
              <w:rPr>
                <w:rFonts w:hint="eastAsia" w:ascii="宋体" w:hAnsi="宋体"/>
                <w:b/>
                <w:color w:val="000000"/>
                <w:sz w:val="18"/>
                <w:szCs w:val="18"/>
              </w:rPr>
            </w:pPr>
          </w:p>
        </w:tc>
      </w:tr>
      <w:tr w14:paraId="594A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DDE527A">
            <w:pPr>
              <w:jc w:val="center"/>
              <w:rPr>
                <w:rFonts w:hint="default" w:ascii="宋体" w:hAnsi="宋体"/>
                <w:b/>
                <w:sz w:val="18"/>
                <w:szCs w:val="18"/>
              </w:rPr>
            </w:pPr>
            <w:r>
              <w:rPr>
                <w:rFonts w:hint="eastAsia" w:ascii="宋体" w:hAnsi="宋体" w:eastAsia="宋体" w:cs="宋体"/>
                <w:sz w:val="15"/>
                <w:szCs w:val="15"/>
              </w:rPr>
              <w:t>210</w:t>
            </w:r>
          </w:p>
        </w:tc>
        <w:tc>
          <w:tcPr>
            <w:tcW w:w="268" w:type="dxa"/>
            <w:shd w:val="clear" w:color="auto" w:fill="auto"/>
            <w:vAlign w:val="center"/>
          </w:tcPr>
          <w:p w14:paraId="1FB9E111">
            <w:pPr>
              <w:jc w:val="center"/>
              <w:rPr>
                <w:rFonts w:hint="default" w:ascii="宋体" w:hAnsi="宋体"/>
                <w:b/>
                <w:sz w:val="18"/>
                <w:szCs w:val="18"/>
              </w:rPr>
            </w:pPr>
            <w:r>
              <w:rPr>
                <w:rFonts w:hint="eastAsia" w:ascii="宋体" w:hAnsi="宋体" w:eastAsia="宋体" w:cs="宋体"/>
                <w:sz w:val="15"/>
                <w:szCs w:val="15"/>
              </w:rPr>
              <w:t>11</w:t>
            </w:r>
          </w:p>
        </w:tc>
        <w:tc>
          <w:tcPr>
            <w:tcW w:w="243" w:type="dxa"/>
            <w:shd w:val="clear" w:color="auto" w:fill="auto"/>
            <w:vAlign w:val="center"/>
          </w:tcPr>
          <w:p w14:paraId="1209FE96">
            <w:pPr>
              <w:jc w:val="center"/>
              <w:rPr>
                <w:rFonts w:hint="default" w:ascii="宋体" w:hAnsi="宋体"/>
                <w:b/>
                <w:sz w:val="18"/>
                <w:szCs w:val="18"/>
              </w:rPr>
            </w:pPr>
            <w:r>
              <w:rPr>
                <w:rFonts w:hint="eastAsia" w:ascii="宋体" w:hAnsi="宋体" w:eastAsia="宋体" w:cs="宋体"/>
                <w:sz w:val="15"/>
                <w:szCs w:val="15"/>
              </w:rPr>
              <w:t>03</w:t>
            </w:r>
          </w:p>
        </w:tc>
        <w:tc>
          <w:tcPr>
            <w:tcW w:w="2500" w:type="dxa"/>
            <w:shd w:val="clear" w:color="auto" w:fill="auto"/>
            <w:vAlign w:val="center"/>
          </w:tcPr>
          <w:p w14:paraId="228A2249">
            <w:pPr>
              <w:jc w:val="left"/>
              <w:rPr>
                <w:rFonts w:hint="default" w:ascii="宋体" w:hAnsi="宋体"/>
                <w:b/>
                <w:sz w:val="18"/>
                <w:szCs w:val="18"/>
              </w:rPr>
            </w:pPr>
            <w:r>
              <w:rPr>
                <w:rFonts w:hint="eastAsia" w:ascii="宋体" w:hAnsi="宋体" w:eastAsia="宋体" w:cs="宋体"/>
                <w:sz w:val="15"/>
                <w:szCs w:val="15"/>
              </w:rPr>
              <w:t>公务员医疗补助</w:t>
            </w:r>
          </w:p>
        </w:tc>
        <w:tc>
          <w:tcPr>
            <w:tcW w:w="1100" w:type="dxa"/>
            <w:shd w:val="clear" w:color="auto" w:fill="auto"/>
            <w:vAlign w:val="center"/>
          </w:tcPr>
          <w:p w14:paraId="3D87FC25">
            <w:pPr>
              <w:jc w:val="right"/>
              <w:rPr>
                <w:rFonts w:hint="default" w:ascii="宋体" w:hAnsi="宋体"/>
                <w:b/>
                <w:sz w:val="18"/>
                <w:szCs w:val="18"/>
              </w:rPr>
            </w:pPr>
            <w:r>
              <w:rPr>
                <w:rFonts w:hint="eastAsia" w:ascii="宋体" w:hAnsi="宋体" w:eastAsia="宋体" w:cs="宋体"/>
                <w:sz w:val="15"/>
                <w:szCs w:val="15"/>
              </w:rPr>
              <w:t>3.36</w:t>
            </w:r>
          </w:p>
        </w:tc>
        <w:tc>
          <w:tcPr>
            <w:tcW w:w="1048" w:type="dxa"/>
            <w:shd w:val="clear" w:color="auto" w:fill="auto"/>
            <w:vAlign w:val="center"/>
          </w:tcPr>
          <w:p w14:paraId="38F07015">
            <w:pPr>
              <w:jc w:val="right"/>
              <w:rPr>
                <w:rFonts w:hint="default" w:ascii="宋体" w:hAnsi="宋体"/>
                <w:b/>
                <w:sz w:val="18"/>
                <w:szCs w:val="18"/>
              </w:rPr>
            </w:pPr>
            <w:r>
              <w:rPr>
                <w:rFonts w:hint="eastAsia" w:ascii="宋体" w:hAnsi="宋体" w:eastAsia="宋体" w:cs="宋体"/>
                <w:sz w:val="15"/>
                <w:szCs w:val="15"/>
              </w:rPr>
              <w:t>3.36</w:t>
            </w:r>
          </w:p>
        </w:tc>
        <w:tc>
          <w:tcPr>
            <w:tcW w:w="925" w:type="dxa"/>
            <w:shd w:val="clear" w:color="auto" w:fill="auto"/>
            <w:vAlign w:val="center"/>
          </w:tcPr>
          <w:p w14:paraId="1B073BFF">
            <w:pPr>
              <w:jc w:val="right"/>
              <w:rPr>
                <w:rFonts w:hint="default" w:ascii="宋体" w:hAnsi="宋体"/>
                <w:b/>
                <w:sz w:val="18"/>
                <w:szCs w:val="18"/>
              </w:rPr>
            </w:pPr>
            <w:r>
              <w:rPr>
                <w:rFonts w:hint="eastAsia" w:ascii="宋体" w:hAnsi="宋体" w:eastAsia="宋体" w:cs="宋体"/>
                <w:sz w:val="15"/>
                <w:szCs w:val="15"/>
              </w:rPr>
              <w:t>3.36</w:t>
            </w:r>
          </w:p>
        </w:tc>
        <w:tc>
          <w:tcPr>
            <w:tcW w:w="924" w:type="dxa"/>
            <w:shd w:val="clear" w:color="auto" w:fill="auto"/>
            <w:vAlign w:val="center"/>
          </w:tcPr>
          <w:p w14:paraId="5ECA33C6">
            <w:pPr>
              <w:jc w:val="right"/>
              <w:rPr>
                <w:rFonts w:hint="default" w:ascii="宋体" w:hAnsi="宋体"/>
                <w:b/>
                <w:sz w:val="15"/>
                <w:szCs w:val="15"/>
              </w:rPr>
            </w:pPr>
          </w:p>
        </w:tc>
        <w:tc>
          <w:tcPr>
            <w:tcW w:w="924" w:type="dxa"/>
            <w:shd w:val="clear" w:color="auto" w:fill="auto"/>
            <w:vAlign w:val="center"/>
          </w:tcPr>
          <w:p w14:paraId="078ADE3D">
            <w:pPr>
              <w:jc w:val="right"/>
              <w:rPr>
                <w:rFonts w:hint="default" w:ascii="宋体" w:hAnsi="宋体"/>
                <w:b/>
                <w:sz w:val="18"/>
                <w:szCs w:val="18"/>
              </w:rPr>
            </w:pPr>
          </w:p>
        </w:tc>
        <w:tc>
          <w:tcPr>
            <w:tcW w:w="924" w:type="dxa"/>
            <w:shd w:val="clear" w:color="auto" w:fill="auto"/>
            <w:vAlign w:val="center"/>
          </w:tcPr>
          <w:p w14:paraId="3125BA03">
            <w:pPr>
              <w:jc w:val="right"/>
              <w:rPr>
                <w:rFonts w:hint="default" w:ascii="宋体" w:hAnsi="宋体"/>
                <w:b/>
                <w:sz w:val="18"/>
                <w:szCs w:val="18"/>
              </w:rPr>
            </w:pPr>
          </w:p>
        </w:tc>
        <w:tc>
          <w:tcPr>
            <w:tcW w:w="924" w:type="dxa"/>
            <w:shd w:val="clear" w:color="auto" w:fill="auto"/>
            <w:vAlign w:val="center"/>
          </w:tcPr>
          <w:p w14:paraId="3F58775D">
            <w:pPr>
              <w:jc w:val="right"/>
              <w:rPr>
                <w:rFonts w:hint="default" w:ascii="宋体" w:hAnsi="宋体"/>
                <w:b/>
                <w:sz w:val="18"/>
                <w:szCs w:val="18"/>
              </w:rPr>
            </w:pPr>
          </w:p>
        </w:tc>
        <w:tc>
          <w:tcPr>
            <w:tcW w:w="671" w:type="dxa"/>
            <w:shd w:val="clear" w:color="auto" w:fill="auto"/>
            <w:vAlign w:val="center"/>
          </w:tcPr>
          <w:p w14:paraId="219CC69D">
            <w:pPr>
              <w:jc w:val="right"/>
              <w:rPr>
                <w:rFonts w:hint="default" w:ascii="宋体" w:hAnsi="宋体"/>
                <w:b/>
                <w:sz w:val="18"/>
                <w:szCs w:val="18"/>
              </w:rPr>
            </w:pPr>
          </w:p>
        </w:tc>
        <w:tc>
          <w:tcPr>
            <w:tcW w:w="900" w:type="dxa"/>
            <w:shd w:val="clear" w:color="auto" w:fill="auto"/>
            <w:vAlign w:val="center"/>
          </w:tcPr>
          <w:p w14:paraId="5C66E87A">
            <w:pPr>
              <w:jc w:val="right"/>
              <w:rPr>
                <w:rFonts w:hint="default" w:ascii="宋体" w:hAnsi="宋体"/>
                <w:b/>
                <w:sz w:val="18"/>
                <w:szCs w:val="18"/>
              </w:rPr>
            </w:pPr>
          </w:p>
        </w:tc>
        <w:tc>
          <w:tcPr>
            <w:tcW w:w="900" w:type="dxa"/>
            <w:shd w:val="clear" w:color="auto" w:fill="auto"/>
            <w:vAlign w:val="center"/>
          </w:tcPr>
          <w:p w14:paraId="3BC070C5">
            <w:pPr>
              <w:jc w:val="right"/>
              <w:rPr>
                <w:rFonts w:hint="default" w:ascii="宋体" w:hAnsi="宋体"/>
                <w:b/>
                <w:sz w:val="18"/>
                <w:szCs w:val="18"/>
              </w:rPr>
            </w:pPr>
          </w:p>
        </w:tc>
        <w:tc>
          <w:tcPr>
            <w:tcW w:w="900" w:type="dxa"/>
            <w:shd w:val="clear" w:color="auto" w:fill="auto"/>
            <w:vAlign w:val="center"/>
          </w:tcPr>
          <w:p w14:paraId="2FBF620F">
            <w:pPr>
              <w:jc w:val="right"/>
              <w:rPr>
                <w:rFonts w:hint="eastAsia" w:ascii="宋体" w:hAnsi="宋体"/>
                <w:b/>
                <w:color w:val="000000"/>
                <w:sz w:val="18"/>
                <w:szCs w:val="18"/>
              </w:rPr>
            </w:pPr>
          </w:p>
        </w:tc>
        <w:tc>
          <w:tcPr>
            <w:tcW w:w="900" w:type="dxa"/>
            <w:shd w:val="clear" w:color="auto" w:fill="auto"/>
            <w:vAlign w:val="center"/>
          </w:tcPr>
          <w:p w14:paraId="5B91183D">
            <w:pPr>
              <w:jc w:val="right"/>
              <w:rPr>
                <w:rFonts w:hint="eastAsia" w:ascii="宋体" w:hAnsi="宋体"/>
                <w:b/>
                <w:color w:val="000000"/>
                <w:sz w:val="18"/>
                <w:szCs w:val="18"/>
              </w:rPr>
            </w:pPr>
          </w:p>
        </w:tc>
      </w:tr>
      <w:tr w14:paraId="7B4BB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4026179C">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1D6C38FC">
            <w:pPr>
              <w:jc w:val="center"/>
              <w:rPr>
                <w:rFonts w:hint="default" w:ascii="宋体" w:hAnsi="宋体"/>
                <w:b/>
                <w:sz w:val="18"/>
                <w:szCs w:val="18"/>
              </w:rPr>
            </w:pPr>
          </w:p>
        </w:tc>
        <w:tc>
          <w:tcPr>
            <w:tcW w:w="243" w:type="dxa"/>
            <w:shd w:val="clear" w:color="auto" w:fill="auto"/>
            <w:vAlign w:val="center"/>
          </w:tcPr>
          <w:p w14:paraId="52240959">
            <w:pPr>
              <w:jc w:val="center"/>
              <w:rPr>
                <w:rFonts w:hint="default" w:ascii="宋体" w:hAnsi="宋体"/>
                <w:b/>
                <w:sz w:val="18"/>
                <w:szCs w:val="18"/>
              </w:rPr>
            </w:pPr>
          </w:p>
        </w:tc>
        <w:tc>
          <w:tcPr>
            <w:tcW w:w="2500" w:type="dxa"/>
            <w:shd w:val="clear" w:color="auto" w:fill="auto"/>
            <w:vAlign w:val="center"/>
          </w:tcPr>
          <w:p w14:paraId="32414493">
            <w:pPr>
              <w:jc w:val="left"/>
              <w:rPr>
                <w:rFonts w:hint="default" w:ascii="宋体" w:hAnsi="宋体"/>
                <w:b/>
                <w:sz w:val="18"/>
                <w:szCs w:val="18"/>
              </w:rPr>
            </w:pPr>
            <w:r>
              <w:rPr>
                <w:rFonts w:hint="eastAsia" w:ascii="宋体" w:hAnsi="宋体" w:eastAsia="宋体" w:cs="宋体"/>
                <w:sz w:val="15"/>
                <w:szCs w:val="15"/>
              </w:rPr>
              <w:t>交通运输支出</w:t>
            </w:r>
          </w:p>
        </w:tc>
        <w:tc>
          <w:tcPr>
            <w:tcW w:w="1100" w:type="dxa"/>
            <w:shd w:val="clear" w:color="auto" w:fill="auto"/>
            <w:vAlign w:val="center"/>
          </w:tcPr>
          <w:p w14:paraId="415E2325">
            <w:pPr>
              <w:jc w:val="right"/>
              <w:rPr>
                <w:rFonts w:hint="default" w:ascii="宋体" w:hAnsi="宋体"/>
                <w:b/>
                <w:sz w:val="18"/>
                <w:szCs w:val="18"/>
              </w:rPr>
            </w:pPr>
            <w:r>
              <w:rPr>
                <w:rFonts w:hint="eastAsia" w:ascii="宋体" w:hAnsi="宋体" w:eastAsia="宋体" w:cs="宋体"/>
                <w:sz w:val="15"/>
                <w:szCs w:val="15"/>
              </w:rPr>
              <w:t>8,500.01</w:t>
            </w:r>
          </w:p>
        </w:tc>
        <w:tc>
          <w:tcPr>
            <w:tcW w:w="1048" w:type="dxa"/>
            <w:shd w:val="clear" w:color="auto" w:fill="auto"/>
            <w:vAlign w:val="center"/>
          </w:tcPr>
          <w:p w14:paraId="139DD5F6">
            <w:pPr>
              <w:jc w:val="right"/>
              <w:rPr>
                <w:rFonts w:hint="default" w:ascii="宋体" w:hAnsi="宋体"/>
                <w:b/>
                <w:sz w:val="18"/>
                <w:szCs w:val="18"/>
              </w:rPr>
            </w:pPr>
            <w:r>
              <w:rPr>
                <w:rFonts w:hint="eastAsia" w:ascii="宋体" w:hAnsi="宋体" w:eastAsia="宋体" w:cs="宋体"/>
                <w:sz w:val="15"/>
                <w:szCs w:val="15"/>
              </w:rPr>
              <w:t>6,329.50</w:t>
            </w:r>
          </w:p>
        </w:tc>
        <w:tc>
          <w:tcPr>
            <w:tcW w:w="925" w:type="dxa"/>
            <w:shd w:val="clear" w:color="auto" w:fill="auto"/>
            <w:vAlign w:val="center"/>
          </w:tcPr>
          <w:p w14:paraId="25923274">
            <w:pPr>
              <w:jc w:val="right"/>
              <w:rPr>
                <w:rFonts w:hint="default" w:ascii="宋体" w:hAnsi="宋体"/>
                <w:b/>
                <w:sz w:val="18"/>
                <w:szCs w:val="18"/>
              </w:rPr>
            </w:pPr>
            <w:r>
              <w:rPr>
                <w:rFonts w:hint="eastAsia" w:ascii="宋体" w:hAnsi="宋体" w:eastAsia="宋体" w:cs="宋体"/>
                <w:sz w:val="15"/>
                <w:szCs w:val="15"/>
              </w:rPr>
              <w:t>3,502.50</w:t>
            </w:r>
          </w:p>
        </w:tc>
        <w:tc>
          <w:tcPr>
            <w:tcW w:w="924" w:type="dxa"/>
            <w:shd w:val="clear" w:color="auto" w:fill="auto"/>
            <w:vAlign w:val="center"/>
          </w:tcPr>
          <w:p w14:paraId="2F875487">
            <w:pPr>
              <w:jc w:val="right"/>
              <w:rPr>
                <w:rFonts w:hint="default" w:ascii="宋体" w:hAnsi="宋体"/>
                <w:b/>
                <w:sz w:val="15"/>
                <w:szCs w:val="15"/>
              </w:rPr>
            </w:pPr>
            <w:r>
              <w:rPr>
                <w:rFonts w:hint="eastAsia" w:ascii="宋体" w:hAnsi="宋体" w:eastAsia="宋体" w:cs="宋体"/>
                <w:sz w:val="15"/>
                <w:szCs w:val="15"/>
              </w:rPr>
              <w:t>2,827.00</w:t>
            </w:r>
          </w:p>
        </w:tc>
        <w:tc>
          <w:tcPr>
            <w:tcW w:w="924" w:type="dxa"/>
            <w:shd w:val="clear" w:color="auto" w:fill="auto"/>
            <w:vAlign w:val="center"/>
          </w:tcPr>
          <w:p w14:paraId="365AB5A7">
            <w:pPr>
              <w:jc w:val="right"/>
              <w:rPr>
                <w:rFonts w:hint="default" w:ascii="宋体" w:hAnsi="宋体"/>
                <w:b/>
                <w:sz w:val="18"/>
                <w:szCs w:val="18"/>
              </w:rPr>
            </w:pPr>
          </w:p>
        </w:tc>
        <w:tc>
          <w:tcPr>
            <w:tcW w:w="924" w:type="dxa"/>
            <w:shd w:val="clear" w:color="auto" w:fill="auto"/>
            <w:vAlign w:val="center"/>
          </w:tcPr>
          <w:p w14:paraId="01BAFF5B">
            <w:pPr>
              <w:jc w:val="right"/>
              <w:rPr>
                <w:rFonts w:hint="default" w:ascii="宋体" w:hAnsi="宋体"/>
                <w:b/>
                <w:sz w:val="18"/>
                <w:szCs w:val="18"/>
              </w:rPr>
            </w:pPr>
          </w:p>
        </w:tc>
        <w:tc>
          <w:tcPr>
            <w:tcW w:w="924" w:type="dxa"/>
            <w:shd w:val="clear" w:color="auto" w:fill="auto"/>
            <w:vAlign w:val="center"/>
          </w:tcPr>
          <w:p w14:paraId="6CDA5186">
            <w:pPr>
              <w:jc w:val="right"/>
              <w:rPr>
                <w:rFonts w:hint="default" w:ascii="宋体" w:hAnsi="宋体"/>
                <w:b/>
                <w:sz w:val="18"/>
                <w:szCs w:val="18"/>
              </w:rPr>
            </w:pPr>
          </w:p>
        </w:tc>
        <w:tc>
          <w:tcPr>
            <w:tcW w:w="671" w:type="dxa"/>
            <w:shd w:val="clear" w:color="auto" w:fill="auto"/>
            <w:vAlign w:val="center"/>
          </w:tcPr>
          <w:p w14:paraId="6FF98AE2">
            <w:pPr>
              <w:jc w:val="right"/>
              <w:rPr>
                <w:rFonts w:hint="default" w:ascii="宋体" w:hAnsi="宋体"/>
                <w:b/>
                <w:sz w:val="18"/>
                <w:szCs w:val="18"/>
              </w:rPr>
            </w:pPr>
          </w:p>
        </w:tc>
        <w:tc>
          <w:tcPr>
            <w:tcW w:w="900" w:type="dxa"/>
            <w:shd w:val="clear" w:color="auto" w:fill="auto"/>
            <w:vAlign w:val="center"/>
          </w:tcPr>
          <w:p w14:paraId="283B1DBF">
            <w:pPr>
              <w:jc w:val="right"/>
              <w:rPr>
                <w:rFonts w:hint="default" w:ascii="宋体" w:hAnsi="宋体"/>
                <w:b/>
                <w:sz w:val="18"/>
                <w:szCs w:val="18"/>
              </w:rPr>
            </w:pPr>
          </w:p>
        </w:tc>
        <w:tc>
          <w:tcPr>
            <w:tcW w:w="900" w:type="dxa"/>
            <w:shd w:val="clear" w:color="auto" w:fill="auto"/>
            <w:vAlign w:val="center"/>
          </w:tcPr>
          <w:p w14:paraId="70B440DB">
            <w:pPr>
              <w:jc w:val="right"/>
              <w:rPr>
                <w:rFonts w:hint="default" w:ascii="宋体" w:hAnsi="宋体"/>
                <w:b/>
                <w:sz w:val="18"/>
                <w:szCs w:val="18"/>
              </w:rPr>
            </w:pPr>
          </w:p>
        </w:tc>
        <w:tc>
          <w:tcPr>
            <w:tcW w:w="900" w:type="dxa"/>
            <w:shd w:val="clear" w:color="auto" w:fill="auto"/>
            <w:vAlign w:val="center"/>
          </w:tcPr>
          <w:p w14:paraId="6B357A46">
            <w:pPr>
              <w:jc w:val="right"/>
              <w:rPr>
                <w:rFonts w:hint="eastAsia" w:ascii="宋体" w:hAnsi="宋体"/>
                <w:b/>
                <w:color w:val="000000"/>
                <w:sz w:val="18"/>
                <w:szCs w:val="18"/>
              </w:rPr>
            </w:pPr>
            <w:r>
              <w:rPr>
                <w:rFonts w:hint="eastAsia" w:ascii="宋体" w:hAnsi="宋体" w:eastAsia="宋体" w:cs="宋体"/>
                <w:sz w:val="15"/>
                <w:szCs w:val="15"/>
              </w:rPr>
              <w:t>2,170.51</w:t>
            </w:r>
          </w:p>
        </w:tc>
        <w:tc>
          <w:tcPr>
            <w:tcW w:w="900" w:type="dxa"/>
            <w:shd w:val="clear" w:color="auto" w:fill="auto"/>
            <w:vAlign w:val="center"/>
          </w:tcPr>
          <w:p w14:paraId="283CF11B">
            <w:pPr>
              <w:jc w:val="right"/>
              <w:rPr>
                <w:rFonts w:hint="eastAsia" w:ascii="宋体" w:hAnsi="宋体"/>
                <w:b/>
                <w:color w:val="000000"/>
                <w:sz w:val="18"/>
                <w:szCs w:val="18"/>
              </w:rPr>
            </w:pPr>
          </w:p>
        </w:tc>
      </w:tr>
      <w:tr w14:paraId="698C10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FD646FF">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1F563113">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854C5E7">
            <w:pPr>
              <w:jc w:val="center"/>
              <w:rPr>
                <w:rFonts w:hint="default" w:ascii="宋体" w:hAnsi="宋体"/>
                <w:b/>
                <w:sz w:val="18"/>
                <w:szCs w:val="18"/>
              </w:rPr>
            </w:pPr>
          </w:p>
        </w:tc>
        <w:tc>
          <w:tcPr>
            <w:tcW w:w="2500" w:type="dxa"/>
            <w:shd w:val="clear" w:color="auto" w:fill="auto"/>
            <w:vAlign w:val="center"/>
          </w:tcPr>
          <w:p w14:paraId="0FA9A080">
            <w:pPr>
              <w:jc w:val="left"/>
              <w:rPr>
                <w:rFonts w:hint="default" w:ascii="宋体" w:hAnsi="宋体"/>
                <w:b/>
                <w:sz w:val="18"/>
                <w:szCs w:val="18"/>
              </w:rPr>
            </w:pPr>
            <w:r>
              <w:rPr>
                <w:rFonts w:hint="eastAsia" w:ascii="宋体" w:hAnsi="宋体" w:eastAsia="宋体" w:cs="宋体"/>
                <w:sz w:val="15"/>
                <w:szCs w:val="15"/>
              </w:rPr>
              <w:t>公路水路运输</w:t>
            </w:r>
          </w:p>
        </w:tc>
        <w:tc>
          <w:tcPr>
            <w:tcW w:w="1100" w:type="dxa"/>
            <w:shd w:val="clear" w:color="auto" w:fill="auto"/>
            <w:vAlign w:val="center"/>
          </w:tcPr>
          <w:p w14:paraId="6E6EEA96">
            <w:pPr>
              <w:jc w:val="right"/>
              <w:rPr>
                <w:rFonts w:hint="default" w:ascii="宋体" w:hAnsi="宋体"/>
                <w:b/>
                <w:sz w:val="18"/>
                <w:szCs w:val="18"/>
              </w:rPr>
            </w:pPr>
            <w:r>
              <w:rPr>
                <w:rFonts w:hint="eastAsia" w:ascii="宋体" w:hAnsi="宋体" w:eastAsia="宋体" w:cs="宋体"/>
                <w:sz w:val="15"/>
                <w:szCs w:val="15"/>
              </w:rPr>
              <w:t>7,690.71</w:t>
            </w:r>
          </w:p>
        </w:tc>
        <w:tc>
          <w:tcPr>
            <w:tcW w:w="1048" w:type="dxa"/>
            <w:shd w:val="clear" w:color="auto" w:fill="auto"/>
            <w:vAlign w:val="center"/>
          </w:tcPr>
          <w:p w14:paraId="48263AF2">
            <w:pPr>
              <w:jc w:val="right"/>
              <w:rPr>
                <w:rFonts w:hint="default" w:ascii="宋体" w:hAnsi="宋体"/>
                <w:b/>
                <w:sz w:val="18"/>
                <w:szCs w:val="18"/>
              </w:rPr>
            </w:pPr>
            <w:r>
              <w:rPr>
                <w:rFonts w:hint="eastAsia" w:ascii="宋体" w:hAnsi="宋体" w:eastAsia="宋体" w:cs="宋体"/>
                <w:sz w:val="15"/>
                <w:szCs w:val="15"/>
              </w:rPr>
              <w:t>5,529.50</w:t>
            </w:r>
          </w:p>
        </w:tc>
        <w:tc>
          <w:tcPr>
            <w:tcW w:w="925" w:type="dxa"/>
            <w:shd w:val="clear" w:color="auto" w:fill="auto"/>
            <w:vAlign w:val="center"/>
          </w:tcPr>
          <w:p w14:paraId="25F3C92C">
            <w:pPr>
              <w:jc w:val="right"/>
              <w:rPr>
                <w:rFonts w:hint="default" w:ascii="宋体" w:hAnsi="宋体"/>
                <w:b/>
                <w:sz w:val="18"/>
                <w:szCs w:val="18"/>
              </w:rPr>
            </w:pPr>
            <w:r>
              <w:rPr>
                <w:rFonts w:hint="eastAsia" w:ascii="宋体" w:hAnsi="宋体" w:eastAsia="宋体" w:cs="宋体"/>
                <w:sz w:val="15"/>
                <w:szCs w:val="15"/>
              </w:rPr>
              <w:t>2,702.50</w:t>
            </w:r>
          </w:p>
        </w:tc>
        <w:tc>
          <w:tcPr>
            <w:tcW w:w="924" w:type="dxa"/>
            <w:shd w:val="clear" w:color="auto" w:fill="auto"/>
            <w:vAlign w:val="center"/>
          </w:tcPr>
          <w:p w14:paraId="26957CC0">
            <w:pPr>
              <w:jc w:val="right"/>
              <w:rPr>
                <w:rFonts w:hint="default" w:ascii="宋体" w:hAnsi="宋体"/>
                <w:b/>
                <w:sz w:val="15"/>
                <w:szCs w:val="15"/>
              </w:rPr>
            </w:pPr>
            <w:r>
              <w:rPr>
                <w:rFonts w:hint="eastAsia" w:ascii="宋体" w:hAnsi="宋体" w:eastAsia="宋体" w:cs="宋体"/>
                <w:sz w:val="15"/>
                <w:szCs w:val="15"/>
              </w:rPr>
              <w:t>2,827.00</w:t>
            </w:r>
          </w:p>
        </w:tc>
        <w:tc>
          <w:tcPr>
            <w:tcW w:w="924" w:type="dxa"/>
            <w:shd w:val="clear" w:color="auto" w:fill="auto"/>
            <w:vAlign w:val="center"/>
          </w:tcPr>
          <w:p w14:paraId="5A0E76C8">
            <w:pPr>
              <w:jc w:val="right"/>
              <w:rPr>
                <w:rFonts w:hint="default" w:ascii="宋体" w:hAnsi="宋体"/>
                <w:b/>
                <w:sz w:val="18"/>
                <w:szCs w:val="18"/>
              </w:rPr>
            </w:pPr>
          </w:p>
        </w:tc>
        <w:tc>
          <w:tcPr>
            <w:tcW w:w="924" w:type="dxa"/>
            <w:shd w:val="clear" w:color="auto" w:fill="auto"/>
            <w:vAlign w:val="center"/>
          </w:tcPr>
          <w:p w14:paraId="00EA5008">
            <w:pPr>
              <w:jc w:val="right"/>
              <w:rPr>
                <w:rFonts w:hint="default" w:ascii="宋体" w:hAnsi="宋体"/>
                <w:b/>
                <w:sz w:val="18"/>
                <w:szCs w:val="18"/>
              </w:rPr>
            </w:pPr>
          </w:p>
        </w:tc>
        <w:tc>
          <w:tcPr>
            <w:tcW w:w="924" w:type="dxa"/>
            <w:shd w:val="clear" w:color="auto" w:fill="auto"/>
            <w:vAlign w:val="center"/>
          </w:tcPr>
          <w:p w14:paraId="3811CCDC">
            <w:pPr>
              <w:jc w:val="right"/>
              <w:rPr>
                <w:rFonts w:hint="default" w:ascii="宋体" w:hAnsi="宋体"/>
                <w:b/>
                <w:sz w:val="18"/>
                <w:szCs w:val="18"/>
              </w:rPr>
            </w:pPr>
          </w:p>
        </w:tc>
        <w:tc>
          <w:tcPr>
            <w:tcW w:w="671" w:type="dxa"/>
            <w:shd w:val="clear" w:color="auto" w:fill="auto"/>
            <w:vAlign w:val="center"/>
          </w:tcPr>
          <w:p w14:paraId="3D80E593">
            <w:pPr>
              <w:jc w:val="right"/>
              <w:rPr>
                <w:rFonts w:hint="default" w:ascii="宋体" w:hAnsi="宋体"/>
                <w:b/>
                <w:sz w:val="18"/>
                <w:szCs w:val="18"/>
              </w:rPr>
            </w:pPr>
          </w:p>
        </w:tc>
        <w:tc>
          <w:tcPr>
            <w:tcW w:w="900" w:type="dxa"/>
            <w:shd w:val="clear" w:color="auto" w:fill="auto"/>
            <w:vAlign w:val="center"/>
          </w:tcPr>
          <w:p w14:paraId="2FC9EFA0">
            <w:pPr>
              <w:jc w:val="right"/>
              <w:rPr>
                <w:rFonts w:hint="default" w:ascii="宋体" w:hAnsi="宋体"/>
                <w:b/>
                <w:sz w:val="18"/>
                <w:szCs w:val="18"/>
              </w:rPr>
            </w:pPr>
          </w:p>
        </w:tc>
        <w:tc>
          <w:tcPr>
            <w:tcW w:w="900" w:type="dxa"/>
            <w:shd w:val="clear" w:color="auto" w:fill="auto"/>
            <w:vAlign w:val="center"/>
          </w:tcPr>
          <w:p w14:paraId="6C6C48C9">
            <w:pPr>
              <w:jc w:val="right"/>
              <w:rPr>
                <w:rFonts w:hint="default" w:ascii="宋体" w:hAnsi="宋体"/>
                <w:b/>
                <w:sz w:val="18"/>
                <w:szCs w:val="18"/>
              </w:rPr>
            </w:pPr>
          </w:p>
        </w:tc>
        <w:tc>
          <w:tcPr>
            <w:tcW w:w="900" w:type="dxa"/>
            <w:shd w:val="clear" w:color="auto" w:fill="auto"/>
            <w:vAlign w:val="center"/>
          </w:tcPr>
          <w:p w14:paraId="5F757115">
            <w:pPr>
              <w:jc w:val="right"/>
              <w:rPr>
                <w:rFonts w:hint="eastAsia" w:ascii="宋体" w:hAnsi="宋体"/>
                <w:b/>
                <w:color w:val="000000"/>
                <w:sz w:val="18"/>
                <w:szCs w:val="18"/>
              </w:rPr>
            </w:pPr>
            <w:r>
              <w:rPr>
                <w:rFonts w:hint="eastAsia" w:ascii="宋体" w:hAnsi="宋体" w:eastAsia="宋体" w:cs="宋体"/>
                <w:sz w:val="15"/>
                <w:szCs w:val="15"/>
              </w:rPr>
              <w:t>2,161.21</w:t>
            </w:r>
          </w:p>
        </w:tc>
        <w:tc>
          <w:tcPr>
            <w:tcW w:w="900" w:type="dxa"/>
            <w:shd w:val="clear" w:color="auto" w:fill="auto"/>
            <w:vAlign w:val="center"/>
          </w:tcPr>
          <w:p w14:paraId="0AB75D90">
            <w:pPr>
              <w:jc w:val="right"/>
              <w:rPr>
                <w:rFonts w:hint="eastAsia" w:ascii="宋体" w:hAnsi="宋体"/>
                <w:b/>
                <w:color w:val="000000"/>
                <w:sz w:val="18"/>
                <w:szCs w:val="18"/>
              </w:rPr>
            </w:pPr>
          </w:p>
        </w:tc>
      </w:tr>
      <w:tr w14:paraId="601BA7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B7240B9">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07CCFF43">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9CF7047">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3507CA2">
            <w:pPr>
              <w:jc w:val="left"/>
              <w:rPr>
                <w:rFonts w:hint="default" w:ascii="宋体" w:hAnsi="宋体"/>
                <w:b/>
                <w:sz w:val="18"/>
                <w:szCs w:val="18"/>
              </w:rPr>
            </w:pPr>
            <w:r>
              <w:rPr>
                <w:rFonts w:hint="eastAsia" w:ascii="宋体" w:hAnsi="宋体" w:eastAsia="宋体" w:cs="宋体"/>
                <w:sz w:val="15"/>
                <w:szCs w:val="15"/>
              </w:rPr>
              <w:t>行政运行</w:t>
            </w:r>
          </w:p>
        </w:tc>
        <w:tc>
          <w:tcPr>
            <w:tcW w:w="1100" w:type="dxa"/>
            <w:shd w:val="clear" w:color="auto" w:fill="auto"/>
            <w:vAlign w:val="center"/>
          </w:tcPr>
          <w:p w14:paraId="31504E4F">
            <w:pPr>
              <w:jc w:val="right"/>
              <w:rPr>
                <w:rFonts w:hint="default" w:ascii="宋体" w:hAnsi="宋体"/>
                <w:b/>
                <w:sz w:val="18"/>
                <w:szCs w:val="18"/>
              </w:rPr>
            </w:pPr>
            <w:r>
              <w:rPr>
                <w:rFonts w:hint="eastAsia" w:ascii="宋体" w:hAnsi="宋体" w:eastAsia="宋体" w:cs="宋体"/>
                <w:sz w:val="15"/>
                <w:szCs w:val="15"/>
              </w:rPr>
              <w:t>502.50</w:t>
            </w:r>
          </w:p>
        </w:tc>
        <w:tc>
          <w:tcPr>
            <w:tcW w:w="1048" w:type="dxa"/>
            <w:shd w:val="clear" w:color="auto" w:fill="auto"/>
            <w:vAlign w:val="center"/>
          </w:tcPr>
          <w:p w14:paraId="6FE9635A">
            <w:pPr>
              <w:jc w:val="right"/>
              <w:rPr>
                <w:rFonts w:hint="default" w:ascii="宋体" w:hAnsi="宋体"/>
                <w:b/>
                <w:sz w:val="18"/>
                <w:szCs w:val="18"/>
              </w:rPr>
            </w:pPr>
            <w:r>
              <w:rPr>
                <w:rFonts w:hint="eastAsia" w:ascii="宋体" w:hAnsi="宋体" w:eastAsia="宋体" w:cs="宋体"/>
                <w:sz w:val="15"/>
                <w:szCs w:val="15"/>
              </w:rPr>
              <w:t>502.50</w:t>
            </w:r>
          </w:p>
        </w:tc>
        <w:tc>
          <w:tcPr>
            <w:tcW w:w="925" w:type="dxa"/>
            <w:shd w:val="clear" w:color="auto" w:fill="auto"/>
            <w:vAlign w:val="center"/>
          </w:tcPr>
          <w:p w14:paraId="13C4E2F8">
            <w:pPr>
              <w:jc w:val="right"/>
              <w:rPr>
                <w:rFonts w:hint="default" w:ascii="宋体" w:hAnsi="宋体"/>
                <w:b/>
                <w:sz w:val="18"/>
                <w:szCs w:val="18"/>
              </w:rPr>
            </w:pPr>
            <w:r>
              <w:rPr>
                <w:rFonts w:hint="eastAsia" w:ascii="宋体" w:hAnsi="宋体" w:eastAsia="宋体" w:cs="宋体"/>
                <w:sz w:val="15"/>
                <w:szCs w:val="15"/>
              </w:rPr>
              <w:t>502.50</w:t>
            </w:r>
          </w:p>
        </w:tc>
        <w:tc>
          <w:tcPr>
            <w:tcW w:w="924" w:type="dxa"/>
            <w:shd w:val="clear" w:color="auto" w:fill="auto"/>
            <w:vAlign w:val="center"/>
          </w:tcPr>
          <w:p w14:paraId="1791AEB4">
            <w:pPr>
              <w:jc w:val="right"/>
              <w:rPr>
                <w:rFonts w:hint="default" w:ascii="宋体" w:hAnsi="宋体"/>
                <w:b/>
                <w:sz w:val="15"/>
                <w:szCs w:val="15"/>
              </w:rPr>
            </w:pPr>
          </w:p>
        </w:tc>
        <w:tc>
          <w:tcPr>
            <w:tcW w:w="924" w:type="dxa"/>
            <w:shd w:val="clear" w:color="auto" w:fill="auto"/>
            <w:vAlign w:val="center"/>
          </w:tcPr>
          <w:p w14:paraId="7BCCA36C">
            <w:pPr>
              <w:jc w:val="right"/>
              <w:rPr>
                <w:rFonts w:hint="default" w:ascii="宋体" w:hAnsi="宋体"/>
                <w:b/>
                <w:sz w:val="18"/>
                <w:szCs w:val="18"/>
              </w:rPr>
            </w:pPr>
          </w:p>
        </w:tc>
        <w:tc>
          <w:tcPr>
            <w:tcW w:w="924" w:type="dxa"/>
            <w:shd w:val="clear" w:color="auto" w:fill="auto"/>
            <w:vAlign w:val="center"/>
          </w:tcPr>
          <w:p w14:paraId="6BCE615C">
            <w:pPr>
              <w:jc w:val="right"/>
              <w:rPr>
                <w:rFonts w:hint="default" w:ascii="宋体" w:hAnsi="宋体"/>
                <w:b/>
                <w:sz w:val="18"/>
                <w:szCs w:val="18"/>
              </w:rPr>
            </w:pPr>
          </w:p>
        </w:tc>
        <w:tc>
          <w:tcPr>
            <w:tcW w:w="924" w:type="dxa"/>
            <w:shd w:val="clear" w:color="auto" w:fill="auto"/>
            <w:vAlign w:val="center"/>
          </w:tcPr>
          <w:p w14:paraId="3D70EC69">
            <w:pPr>
              <w:jc w:val="right"/>
              <w:rPr>
                <w:rFonts w:hint="default" w:ascii="宋体" w:hAnsi="宋体"/>
                <w:b/>
                <w:sz w:val="18"/>
                <w:szCs w:val="18"/>
              </w:rPr>
            </w:pPr>
          </w:p>
        </w:tc>
        <w:tc>
          <w:tcPr>
            <w:tcW w:w="671" w:type="dxa"/>
            <w:shd w:val="clear" w:color="auto" w:fill="auto"/>
            <w:vAlign w:val="center"/>
          </w:tcPr>
          <w:p w14:paraId="780EFE1C">
            <w:pPr>
              <w:jc w:val="right"/>
              <w:rPr>
                <w:rFonts w:hint="default" w:ascii="宋体" w:hAnsi="宋体"/>
                <w:b/>
                <w:sz w:val="18"/>
                <w:szCs w:val="18"/>
              </w:rPr>
            </w:pPr>
          </w:p>
        </w:tc>
        <w:tc>
          <w:tcPr>
            <w:tcW w:w="900" w:type="dxa"/>
            <w:shd w:val="clear" w:color="auto" w:fill="auto"/>
            <w:vAlign w:val="center"/>
          </w:tcPr>
          <w:p w14:paraId="18F2FD77">
            <w:pPr>
              <w:jc w:val="right"/>
              <w:rPr>
                <w:rFonts w:hint="default" w:ascii="宋体" w:hAnsi="宋体"/>
                <w:b/>
                <w:sz w:val="18"/>
                <w:szCs w:val="18"/>
              </w:rPr>
            </w:pPr>
          </w:p>
        </w:tc>
        <w:tc>
          <w:tcPr>
            <w:tcW w:w="900" w:type="dxa"/>
            <w:shd w:val="clear" w:color="auto" w:fill="auto"/>
            <w:vAlign w:val="center"/>
          </w:tcPr>
          <w:p w14:paraId="0C57A435">
            <w:pPr>
              <w:jc w:val="right"/>
              <w:rPr>
                <w:rFonts w:hint="default" w:ascii="宋体" w:hAnsi="宋体"/>
                <w:b/>
                <w:sz w:val="18"/>
                <w:szCs w:val="18"/>
              </w:rPr>
            </w:pPr>
          </w:p>
        </w:tc>
        <w:tc>
          <w:tcPr>
            <w:tcW w:w="900" w:type="dxa"/>
            <w:shd w:val="clear" w:color="auto" w:fill="auto"/>
            <w:vAlign w:val="center"/>
          </w:tcPr>
          <w:p w14:paraId="76466668">
            <w:pPr>
              <w:jc w:val="right"/>
              <w:rPr>
                <w:rFonts w:hint="eastAsia" w:ascii="宋体" w:hAnsi="宋体"/>
                <w:b/>
                <w:color w:val="000000"/>
                <w:sz w:val="18"/>
                <w:szCs w:val="18"/>
              </w:rPr>
            </w:pPr>
          </w:p>
        </w:tc>
        <w:tc>
          <w:tcPr>
            <w:tcW w:w="900" w:type="dxa"/>
            <w:shd w:val="clear" w:color="auto" w:fill="auto"/>
            <w:vAlign w:val="center"/>
          </w:tcPr>
          <w:p w14:paraId="6FF8085D">
            <w:pPr>
              <w:jc w:val="right"/>
              <w:rPr>
                <w:rFonts w:hint="eastAsia" w:ascii="宋体" w:hAnsi="宋体"/>
                <w:b/>
                <w:color w:val="000000"/>
                <w:sz w:val="18"/>
                <w:szCs w:val="18"/>
              </w:rPr>
            </w:pPr>
          </w:p>
        </w:tc>
      </w:tr>
      <w:tr w14:paraId="62F75C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08CC23E">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1DB95AF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6E89D665">
            <w:pPr>
              <w:jc w:val="center"/>
              <w:rPr>
                <w:rFonts w:hint="default" w:ascii="宋体" w:hAnsi="宋体"/>
                <w:b/>
                <w:sz w:val="18"/>
                <w:szCs w:val="18"/>
              </w:rPr>
            </w:pPr>
            <w:r>
              <w:rPr>
                <w:rFonts w:hint="eastAsia" w:ascii="宋体" w:hAnsi="宋体" w:eastAsia="宋体" w:cs="宋体"/>
                <w:sz w:val="15"/>
                <w:szCs w:val="15"/>
              </w:rPr>
              <w:t>04</w:t>
            </w:r>
          </w:p>
        </w:tc>
        <w:tc>
          <w:tcPr>
            <w:tcW w:w="2500" w:type="dxa"/>
            <w:shd w:val="clear" w:color="auto" w:fill="auto"/>
            <w:vAlign w:val="center"/>
          </w:tcPr>
          <w:p w14:paraId="2609A28C">
            <w:pPr>
              <w:jc w:val="left"/>
              <w:rPr>
                <w:rFonts w:hint="default" w:ascii="宋体" w:hAnsi="宋体"/>
                <w:b/>
                <w:sz w:val="18"/>
                <w:szCs w:val="18"/>
              </w:rPr>
            </w:pPr>
            <w:r>
              <w:rPr>
                <w:rFonts w:hint="eastAsia" w:ascii="宋体" w:hAnsi="宋体" w:eastAsia="宋体" w:cs="宋体"/>
                <w:sz w:val="15"/>
                <w:szCs w:val="15"/>
              </w:rPr>
              <w:t>公路建设</w:t>
            </w:r>
          </w:p>
        </w:tc>
        <w:tc>
          <w:tcPr>
            <w:tcW w:w="1100" w:type="dxa"/>
            <w:shd w:val="clear" w:color="auto" w:fill="auto"/>
            <w:vAlign w:val="center"/>
          </w:tcPr>
          <w:p w14:paraId="316DC637">
            <w:pPr>
              <w:jc w:val="right"/>
              <w:rPr>
                <w:rFonts w:hint="default" w:ascii="宋体" w:hAnsi="宋体"/>
                <w:b/>
                <w:sz w:val="18"/>
                <w:szCs w:val="18"/>
              </w:rPr>
            </w:pPr>
            <w:r>
              <w:rPr>
                <w:rFonts w:hint="eastAsia" w:ascii="宋体" w:hAnsi="宋体" w:eastAsia="宋体" w:cs="宋体"/>
                <w:sz w:val="15"/>
                <w:szCs w:val="15"/>
              </w:rPr>
              <w:t>6,507.81</w:t>
            </w:r>
          </w:p>
        </w:tc>
        <w:tc>
          <w:tcPr>
            <w:tcW w:w="1048" w:type="dxa"/>
            <w:shd w:val="clear" w:color="auto" w:fill="auto"/>
            <w:vAlign w:val="center"/>
          </w:tcPr>
          <w:p w14:paraId="16CB1A06">
            <w:pPr>
              <w:jc w:val="right"/>
              <w:rPr>
                <w:rFonts w:hint="default" w:ascii="宋体" w:hAnsi="宋体"/>
                <w:b/>
                <w:sz w:val="18"/>
                <w:szCs w:val="18"/>
              </w:rPr>
            </w:pPr>
            <w:r>
              <w:rPr>
                <w:rFonts w:hint="eastAsia" w:ascii="宋体" w:hAnsi="宋体" w:eastAsia="宋体" w:cs="宋体"/>
                <w:sz w:val="15"/>
                <w:szCs w:val="15"/>
              </w:rPr>
              <w:t>4,357.00</w:t>
            </w:r>
          </w:p>
        </w:tc>
        <w:tc>
          <w:tcPr>
            <w:tcW w:w="925" w:type="dxa"/>
            <w:shd w:val="clear" w:color="auto" w:fill="auto"/>
            <w:vAlign w:val="center"/>
          </w:tcPr>
          <w:p w14:paraId="7CE192BA">
            <w:pPr>
              <w:jc w:val="right"/>
              <w:rPr>
                <w:rFonts w:hint="default" w:ascii="宋体" w:hAnsi="宋体"/>
                <w:b/>
                <w:sz w:val="18"/>
                <w:szCs w:val="18"/>
              </w:rPr>
            </w:pPr>
            <w:r>
              <w:rPr>
                <w:rFonts w:hint="eastAsia" w:ascii="宋体" w:hAnsi="宋体" w:eastAsia="宋体" w:cs="宋体"/>
                <w:sz w:val="15"/>
                <w:szCs w:val="15"/>
              </w:rPr>
              <w:t>1,678.00</w:t>
            </w:r>
          </w:p>
        </w:tc>
        <w:tc>
          <w:tcPr>
            <w:tcW w:w="924" w:type="dxa"/>
            <w:shd w:val="clear" w:color="auto" w:fill="auto"/>
            <w:vAlign w:val="center"/>
          </w:tcPr>
          <w:p w14:paraId="6FCF7611">
            <w:pPr>
              <w:jc w:val="right"/>
              <w:rPr>
                <w:rFonts w:hint="default" w:ascii="宋体" w:hAnsi="宋体"/>
                <w:b/>
                <w:sz w:val="15"/>
                <w:szCs w:val="15"/>
              </w:rPr>
            </w:pPr>
            <w:r>
              <w:rPr>
                <w:rFonts w:hint="eastAsia" w:ascii="宋体" w:hAnsi="宋体" w:eastAsia="宋体" w:cs="宋体"/>
                <w:sz w:val="15"/>
                <w:szCs w:val="15"/>
              </w:rPr>
              <w:t>2,679.00</w:t>
            </w:r>
          </w:p>
        </w:tc>
        <w:tc>
          <w:tcPr>
            <w:tcW w:w="924" w:type="dxa"/>
            <w:shd w:val="clear" w:color="auto" w:fill="auto"/>
            <w:vAlign w:val="center"/>
          </w:tcPr>
          <w:p w14:paraId="7195BC31">
            <w:pPr>
              <w:jc w:val="right"/>
              <w:rPr>
                <w:rFonts w:hint="default" w:ascii="宋体" w:hAnsi="宋体"/>
                <w:b/>
                <w:sz w:val="18"/>
                <w:szCs w:val="18"/>
              </w:rPr>
            </w:pPr>
          </w:p>
        </w:tc>
        <w:tc>
          <w:tcPr>
            <w:tcW w:w="924" w:type="dxa"/>
            <w:shd w:val="clear" w:color="auto" w:fill="auto"/>
            <w:vAlign w:val="center"/>
          </w:tcPr>
          <w:p w14:paraId="0A6F1CFB">
            <w:pPr>
              <w:jc w:val="right"/>
              <w:rPr>
                <w:rFonts w:hint="default" w:ascii="宋体" w:hAnsi="宋体"/>
                <w:b/>
                <w:sz w:val="18"/>
                <w:szCs w:val="18"/>
              </w:rPr>
            </w:pPr>
          </w:p>
        </w:tc>
        <w:tc>
          <w:tcPr>
            <w:tcW w:w="924" w:type="dxa"/>
            <w:shd w:val="clear" w:color="auto" w:fill="auto"/>
            <w:vAlign w:val="center"/>
          </w:tcPr>
          <w:p w14:paraId="1E3E8361">
            <w:pPr>
              <w:jc w:val="right"/>
              <w:rPr>
                <w:rFonts w:hint="default" w:ascii="宋体" w:hAnsi="宋体"/>
                <w:b/>
                <w:sz w:val="18"/>
                <w:szCs w:val="18"/>
              </w:rPr>
            </w:pPr>
          </w:p>
        </w:tc>
        <w:tc>
          <w:tcPr>
            <w:tcW w:w="671" w:type="dxa"/>
            <w:shd w:val="clear" w:color="auto" w:fill="auto"/>
            <w:vAlign w:val="center"/>
          </w:tcPr>
          <w:p w14:paraId="43EBC5A0">
            <w:pPr>
              <w:jc w:val="right"/>
              <w:rPr>
                <w:rFonts w:hint="default" w:ascii="宋体" w:hAnsi="宋体"/>
                <w:b/>
                <w:sz w:val="18"/>
                <w:szCs w:val="18"/>
              </w:rPr>
            </w:pPr>
          </w:p>
        </w:tc>
        <w:tc>
          <w:tcPr>
            <w:tcW w:w="900" w:type="dxa"/>
            <w:shd w:val="clear" w:color="auto" w:fill="auto"/>
            <w:vAlign w:val="center"/>
          </w:tcPr>
          <w:p w14:paraId="0F89F864">
            <w:pPr>
              <w:jc w:val="right"/>
              <w:rPr>
                <w:rFonts w:hint="default" w:ascii="宋体" w:hAnsi="宋体"/>
                <w:b/>
                <w:sz w:val="18"/>
                <w:szCs w:val="18"/>
              </w:rPr>
            </w:pPr>
          </w:p>
        </w:tc>
        <w:tc>
          <w:tcPr>
            <w:tcW w:w="900" w:type="dxa"/>
            <w:shd w:val="clear" w:color="auto" w:fill="auto"/>
            <w:vAlign w:val="center"/>
          </w:tcPr>
          <w:p w14:paraId="24285EBF">
            <w:pPr>
              <w:jc w:val="right"/>
              <w:rPr>
                <w:rFonts w:hint="default" w:ascii="宋体" w:hAnsi="宋体"/>
                <w:b/>
                <w:sz w:val="18"/>
                <w:szCs w:val="18"/>
              </w:rPr>
            </w:pPr>
          </w:p>
        </w:tc>
        <w:tc>
          <w:tcPr>
            <w:tcW w:w="900" w:type="dxa"/>
            <w:shd w:val="clear" w:color="auto" w:fill="auto"/>
            <w:vAlign w:val="center"/>
          </w:tcPr>
          <w:p w14:paraId="1751E942">
            <w:pPr>
              <w:jc w:val="right"/>
              <w:rPr>
                <w:rFonts w:hint="eastAsia" w:ascii="宋体" w:hAnsi="宋体"/>
                <w:b/>
                <w:color w:val="000000"/>
                <w:sz w:val="18"/>
                <w:szCs w:val="18"/>
              </w:rPr>
            </w:pPr>
            <w:r>
              <w:rPr>
                <w:rFonts w:hint="eastAsia" w:ascii="宋体" w:hAnsi="宋体" w:eastAsia="宋体" w:cs="宋体"/>
                <w:sz w:val="15"/>
                <w:szCs w:val="15"/>
              </w:rPr>
              <w:t>2,150.81</w:t>
            </w:r>
          </w:p>
        </w:tc>
        <w:tc>
          <w:tcPr>
            <w:tcW w:w="900" w:type="dxa"/>
            <w:shd w:val="clear" w:color="auto" w:fill="auto"/>
            <w:vAlign w:val="center"/>
          </w:tcPr>
          <w:p w14:paraId="44151402">
            <w:pPr>
              <w:jc w:val="right"/>
              <w:rPr>
                <w:rFonts w:hint="eastAsia" w:ascii="宋体" w:hAnsi="宋体"/>
                <w:b/>
                <w:color w:val="000000"/>
                <w:sz w:val="18"/>
                <w:szCs w:val="18"/>
              </w:rPr>
            </w:pPr>
          </w:p>
        </w:tc>
      </w:tr>
      <w:tr w14:paraId="27BDE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7F83B551">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7C93D6A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DA9AFF9">
            <w:pPr>
              <w:jc w:val="center"/>
              <w:rPr>
                <w:rFonts w:hint="default" w:ascii="宋体" w:hAnsi="宋体"/>
                <w:b/>
                <w:sz w:val="18"/>
                <w:szCs w:val="18"/>
              </w:rPr>
            </w:pPr>
            <w:r>
              <w:rPr>
                <w:rFonts w:hint="eastAsia" w:ascii="宋体" w:hAnsi="宋体" w:eastAsia="宋体" w:cs="宋体"/>
                <w:sz w:val="15"/>
                <w:szCs w:val="15"/>
              </w:rPr>
              <w:t>06</w:t>
            </w:r>
          </w:p>
        </w:tc>
        <w:tc>
          <w:tcPr>
            <w:tcW w:w="2500" w:type="dxa"/>
            <w:shd w:val="clear" w:color="auto" w:fill="auto"/>
            <w:vAlign w:val="center"/>
          </w:tcPr>
          <w:p w14:paraId="2DA9DCB1">
            <w:pPr>
              <w:jc w:val="left"/>
              <w:rPr>
                <w:rFonts w:hint="default" w:ascii="宋体" w:hAnsi="宋体"/>
                <w:b/>
                <w:sz w:val="18"/>
                <w:szCs w:val="18"/>
              </w:rPr>
            </w:pPr>
            <w:r>
              <w:rPr>
                <w:rFonts w:hint="eastAsia" w:ascii="宋体" w:hAnsi="宋体" w:eastAsia="宋体" w:cs="宋体"/>
                <w:sz w:val="15"/>
                <w:szCs w:val="15"/>
              </w:rPr>
              <w:t>公路养护</w:t>
            </w:r>
          </w:p>
        </w:tc>
        <w:tc>
          <w:tcPr>
            <w:tcW w:w="1100" w:type="dxa"/>
            <w:shd w:val="clear" w:color="auto" w:fill="auto"/>
            <w:vAlign w:val="center"/>
          </w:tcPr>
          <w:p w14:paraId="235B0FB4">
            <w:pPr>
              <w:jc w:val="right"/>
              <w:rPr>
                <w:rFonts w:hint="default" w:ascii="宋体" w:hAnsi="宋体"/>
                <w:b/>
                <w:sz w:val="18"/>
                <w:szCs w:val="18"/>
              </w:rPr>
            </w:pPr>
            <w:r>
              <w:rPr>
                <w:rFonts w:hint="eastAsia" w:ascii="宋体" w:hAnsi="宋体" w:eastAsia="宋体" w:cs="宋体"/>
                <w:sz w:val="15"/>
                <w:szCs w:val="15"/>
              </w:rPr>
              <w:t>670.40</w:t>
            </w:r>
          </w:p>
        </w:tc>
        <w:tc>
          <w:tcPr>
            <w:tcW w:w="1048" w:type="dxa"/>
            <w:shd w:val="clear" w:color="auto" w:fill="auto"/>
            <w:vAlign w:val="center"/>
          </w:tcPr>
          <w:p w14:paraId="6E473647">
            <w:pPr>
              <w:jc w:val="right"/>
              <w:rPr>
                <w:rFonts w:hint="default" w:ascii="宋体" w:hAnsi="宋体"/>
                <w:b/>
                <w:sz w:val="18"/>
                <w:szCs w:val="18"/>
              </w:rPr>
            </w:pPr>
            <w:r>
              <w:rPr>
                <w:rFonts w:hint="eastAsia" w:ascii="宋体" w:hAnsi="宋体" w:eastAsia="宋体" w:cs="宋体"/>
                <w:sz w:val="15"/>
                <w:szCs w:val="15"/>
              </w:rPr>
              <w:t>660.00</w:t>
            </w:r>
          </w:p>
        </w:tc>
        <w:tc>
          <w:tcPr>
            <w:tcW w:w="925" w:type="dxa"/>
            <w:shd w:val="clear" w:color="auto" w:fill="auto"/>
            <w:vAlign w:val="center"/>
          </w:tcPr>
          <w:p w14:paraId="69D87D14">
            <w:pPr>
              <w:jc w:val="right"/>
              <w:rPr>
                <w:rFonts w:hint="default" w:ascii="宋体" w:hAnsi="宋体"/>
                <w:b/>
                <w:sz w:val="18"/>
                <w:szCs w:val="18"/>
              </w:rPr>
            </w:pPr>
            <w:r>
              <w:rPr>
                <w:rFonts w:hint="eastAsia" w:ascii="宋体" w:hAnsi="宋体" w:eastAsia="宋体" w:cs="宋体"/>
                <w:sz w:val="15"/>
                <w:szCs w:val="15"/>
              </w:rPr>
              <w:t>512.00</w:t>
            </w:r>
          </w:p>
        </w:tc>
        <w:tc>
          <w:tcPr>
            <w:tcW w:w="924" w:type="dxa"/>
            <w:shd w:val="clear" w:color="auto" w:fill="auto"/>
            <w:vAlign w:val="center"/>
          </w:tcPr>
          <w:p w14:paraId="070FF4A6">
            <w:pPr>
              <w:jc w:val="right"/>
              <w:rPr>
                <w:rFonts w:hint="default" w:ascii="宋体" w:hAnsi="宋体"/>
                <w:b/>
                <w:sz w:val="15"/>
                <w:szCs w:val="15"/>
              </w:rPr>
            </w:pPr>
            <w:r>
              <w:rPr>
                <w:rFonts w:hint="eastAsia" w:ascii="宋体" w:hAnsi="宋体" w:eastAsia="宋体" w:cs="宋体"/>
                <w:sz w:val="15"/>
                <w:szCs w:val="15"/>
              </w:rPr>
              <w:t>148.00</w:t>
            </w:r>
          </w:p>
        </w:tc>
        <w:tc>
          <w:tcPr>
            <w:tcW w:w="924" w:type="dxa"/>
            <w:shd w:val="clear" w:color="auto" w:fill="auto"/>
            <w:vAlign w:val="center"/>
          </w:tcPr>
          <w:p w14:paraId="5F73F98D">
            <w:pPr>
              <w:jc w:val="right"/>
              <w:rPr>
                <w:rFonts w:hint="default" w:ascii="宋体" w:hAnsi="宋体"/>
                <w:b/>
                <w:sz w:val="18"/>
                <w:szCs w:val="18"/>
              </w:rPr>
            </w:pPr>
          </w:p>
        </w:tc>
        <w:tc>
          <w:tcPr>
            <w:tcW w:w="924" w:type="dxa"/>
            <w:shd w:val="clear" w:color="auto" w:fill="auto"/>
            <w:vAlign w:val="center"/>
          </w:tcPr>
          <w:p w14:paraId="129B8141">
            <w:pPr>
              <w:jc w:val="right"/>
              <w:rPr>
                <w:rFonts w:hint="default" w:ascii="宋体" w:hAnsi="宋体"/>
                <w:b/>
                <w:sz w:val="18"/>
                <w:szCs w:val="18"/>
              </w:rPr>
            </w:pPr>
          </w:p>
        </w:tc>
        <w:tc>
          <w:tcPr>
            <w:tcW w:w="924" w:type="dxa"/>
            <w:shd w:val="clear" w:color="auto" w:fill="auto"/>
            <w:vAlign w:val="center"/>
          </w:tcPr>
          <w:p w14:paraId="4F1C3693">
            <w:pPr>
              <w:jc w:val="right"/>
              <w:rPr>
                <w:rFonts w:hint="default" w:ascii="宋体" w:hAnsi="宋体"/>
                <w:b/>
                <w:sz w:val="18"/>
                <w:szCs w:val="18"/>
              </w:rPr>
            </w:pPr>
          </w:p>
        </w:tc>
        <w:tc>
          <w:tcPr>
            <w:tcW w:w="671" w:type="dxa"/>
            <w:shd w:val="clear" w:color="auto" w:fill="auto"/>
            <w:vAlign w:val="center"/>
          </w:tcPr>
          <w:p w14:paraId="53A711C0">
            <w:pPr>
              <w:jc w:val="right"/>
              <w:rPr>
                <w:rFonts w:hint="default" w:ascii="宋体" w:hAnsi="宋体"/>
                <w:b/>
                <w:sz w:val="18"/>
                <w:szCs w:val="18"/>
              </w:rPr>
            </w:pPr>
          </w:p>
        </w:tc>
        <w:tc>
          <w:tcPr>
            <w:tcW w:w="900" w:type="dxa"/>
            <w:shd w:val="clear" w:color="auto" w:fill="auto"/>
            <w:vAlign w:val="center"/>
          </w:tcPr>
          <w:p w14:paraId="0059A3CD">
            <w:pPr>
              <w:jc w:val="right"/>
              <w:rPr>
                <w:rFonts w:hint="default" w:ascii="宋体" w:hAnsi="宋体"/>
                <w:b/>
                <w:sz w:val="18"/>
                <w:szCs w:val="18"/>
              </w:rPr>
            </w:pPr>
          </w:p>
        </w:tc>
        <w:tc>
          <w:tcPr>
            <w:tcW w:w="900" w:type="dxa"/>
            <w:shd w:val="clear" w:color="auto" w:fill="auto"/>
            <w:vAlign w:val="center"/>
          </w:tcPr>
          <w:p w14:paraId="73E8DF56">
            <w:pPr>
              <w:jc w:val="right"/>
              <w:rPr>
                <w:rFonts w:hint="default" w:ascii="宋体" w:hAnsi="宋体"/>
                <w:b/>
                <w:sz w:val="18"/>
                <w:szCs w:val="18"/>
              </w:rPr>
            </w:pPr>
          </w:p>
        </w:tc>
        <w:tc>
          <w:tcPr>
            <w:tcW w:w="900" w:type="dxa"/>
            <w:shd w:val="clear" w:color="auto" w:fill="auto"/>
            <w:vAlign w:val="center"/>
          </w:tcPr>
          <w:p w14:paraId="344A98E7">
            <w:pPr>
              <w:jc w:val="right"/>
              <w:rPr>
                <w:rFonts w:hint="eastAsia" w:ascii="宋体" w:hAnsi="宋体"/>
                <w:b/>
                <w:color w:val="000000"/>
                <w:sz w:val="18"/>
                <w:szCs w:val="18"/>
              </w:rPr>
            </w:pPr>
            <w:r>
              <w:rPr>
                <w:rFonts w:hint="eastAsia" w:ascii="宋体" w:hAnsi="宋体" w:eastAsia="宋体" w:cs="宋体"/>
                <w:sz w:val="15"/>
                <w:szCs w:val="15"/>
              </w:rPr>
              <w:t>10.40</w:t>
            </w:r>
          </w:p>
        </w:tc>
        <w:tc>
          <w:tcPr>
            <w:tcW w:w="900" w:type="dxa"/>
            <w:shd w:val="clear" w:color="auto" w:fill="auto"/>
            <w:vAlign w:val="center"/>
          </w:tcPr>
          <w:p w14:paraId="2B12F5B7">
            <w:pPr>
              <w:jc w:val="right"/>
              <w:rPr>
                <w:rFonts w:hint="eastAsia" w:ascii="宋体" w:hAnsi="宋体"/>
                <w:b/>
                <w:color w:val="000000"/>
                <w:sz w:val="18"/>
                <w:szCs w:val="18"/>
              </w:rPr>
            </w:pPr>
          </w:p>
        </w:tc>
      </w:tr>
      <w:tr w14:paraId="594B87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D3F36B">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366B4E6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4AFC883C">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B94DF44">
            <w:pPr>
              <w:jc w:val="left"/>
              <w:rPr>
                <w:rFonts w:hint="default" w:ascii="宋体" w:hAnsi="宋体"/>
                <w:b/>
                <w:sz w:val="18"/>
                <w:szCs w:val="18"/>
              </w:rPr>
            </w:pPr>
            <w:r>
              <w:rPr>
                <w:rFonts w:hint="eastAsia" w:ascii="宋体" w:hAnsi="宋体" w:eastAsia="宋体" w:cs="宋体"/>
                <w:sz w:val="15"/>
                <w:szCs w:val="15"/>
              </w:rPr>
              <w:t>其他公路水路运输支出</w:t>
            </w:r>
          </w:p>
        </w:tc>
        <w:tc>
          <w:tcPr>
            <w:tcW w:w="1100" w:type="dxa"/>
            <w:shd w:val="clear" w:color="auto" w:fill="auto"/>
            <w:vAlign w:val="center"/>
          </w:tcPr>
          <w:p w14:paraId="2A0FA7F2">
            <w:pPr>
              <w:jc w:val="right"/>
              <w:rPr>
                <w:rFonts w:hint="default" w:ascii="宋体" w:hAnsi="宋体"/>
                <w:b/>
                <w:sz w:val="18"/>
                <w:szCs w:val="18"/>
              </w:rPr>
            </w:pPr>
            <w:r>
              <w:rPr>
                <w:rFonts w:hint="eastAsia" w:ascii="宋体" w:hAnsi="宋体" w:eastAsia="宋体" w:cs="宋体"/>
                <w:sz w:val="15"/>
                <w:szCs w:val="15"/>
              </w:rPr>
              <w:t>10.00</w:t>
            </w:r>
          </w:p>
        </w:tc>
        <w:tc>
          <w:tcPr>
            <w:tcW w:w="1048" w:type="dxa"/>
            <w:shd w:val="clear" w:color="auto" w:fill="auto"/>
            <w:vAlign w:val="center"/>
          </w:tcPr>
          <w:p w14:paraId="1D0EFD75">
            <w:pPr>
              <w:jc w:val="right"/>
              <w:rPr>
                <w:rFonts w:hint="default" w:ascii="宋体" w:hAnsi="宋体"/>
                <w:b/>
                <w:sz w:val="18"/>
                <w:szCs w:val="18"/>
              </w:rPr>
            </w:pPr>
            <w:r>
              <w:rPr>
                <w:rFonts w:hint="eastAsia" w:ascii="宋体" w:hAnsi="宋体" w:eastAsia="宋体" w:cs="宋体"/>
                <w:sz w:val="15"/>
                <w:szCs w:val="15"/>
              </w:rPr>
              <w:t>10.00</w:t>
            </w:r>
          </w:p>
        </w:tc>
        <w:tc>
          <w:tcPr>
            <w:tcW w:w="925" w:type="dxa"/>
            <w:shd w:val="clear" w:color="auto" w:fill="auto"/>
            <w:vAlign w:val="center"/>
          </w:tcPr>
          <w:p w14:paraId="4F17F5AE">
            <w:pPr>
              <w:jc w:val="right"/>
              <w:rPr>
                <w:rFonts w:hint="default" w:ascii="宋体" w:hAnsi="宋体"/>
                <w:b/>
                <w:sz w:val="18"/>
                <w:szCs w:val="18"/>
              </w:rPr>
            </w:pPr>
            <w:r>
              <w:rPr>
                <w:rFonts w:hint="eastAsia" w:ascii="宋体" w:hAnsi="宋体" w:eastAsia="宋体" w:cs="宋体"/>
                <w:sz w:val="15"/>
                <w:szCs w:val="15"/>
              </w:rPr>
              <w:t>10.00</w:t>
            </w:r>
          </w:p>
        </w:tc>
        <w:tc>
          <w:tcPr>
            <w:tcW w:w="924" w:type="dxa"/>
            <w:shd w:val="clear" w:color="auto" w:fill="auto"/>
            <w:vAlign w:val="center"/>
          </w:tcPr>
          <w:p w14:paraId="32A42A5F">
            <w:pPr>
              <w:jc w:val="right"/>
              <w:rPr>
                <w:rFonts w:hint="default" w:ascii="宋体" w:hAnsi="宋体"/>
                <w:b/>
                <w:sz w:val="15"/>
                <w:szCs w:val="15"/>
              </w:rPr>
            </w:pPr>
          </w:p>
        </w:tc>
        <w:tc>
          <w:tcPr>
            <w:tcW w:w="924" w:type="dxa"/>
            <w:shd w:val="clear" w:color="auto" w:fill="auto"/>
            <w:vAlign w:val="center"/>
          </w:tcPr>
          <w:p w14:paraId="7DFCF7BB">
            <w:pPr>
              <w:jc w:val="right"/>
              <w:rPr>
                <w:rFonts w:hint="default" w:ascii="宋体" w:hAnsi="宋体"/>
                <w:b/>
                <w:sz w:val="18"/>
                <w:szCs w:val="18"/>
              </w:rPr>
            </w:pPr>
          </w:p>
        </w:tc>
        <w:tc>
          <w:tcPr>
            <w:tcW w:w="924" w:type="dxa"/>
            <w:shd w:val="clear" w:color="auto" w:fill="auto"/>
            <w:vAlign w:val="center"/>
          </w:tcPr>
          <w:p w14:paraId="65194F56">
            <w:pPr>
              <w:jc w:val="right"/>
              <w:rPr>
                <w:rFonts w:hint="default" w:ascii="宋体" w:hAnsi="宋体"/>
                <w:b/>
                <w:sz w:val="18"/>
                <w:szCs w:val="18"/>
              </w:rPr>
            </w:pPr>
          </w:p>
        </w:tc>
        <w:tc>
          <w:tcPr>
            <w:tcW w:w="924" w:type="dxa"/>
            <w:shd w:val="clear" w:color="auto" w:fill="auto"/>
            <w:vAlign w:val="center"/>
          </w:tcPr>
          <w:p w14:paraId="7B6F55EB">
            <w:pPr>
              <w:jc w:val="right"/>
              <w:rPr>
                <w:rFonts w:hint="default" w:ascii="宋体" w:hAnsi="宋体"/>
                <w:b/>
                <w:sz w:val="18"/>
                <w:szCs w:val="18"/>
              </w:rPr>
            </w:pPr>
          </w:p>
        </w:tc>
        <w:tc>
          <w:tcPr>
            <w:tcW w:w="671" w:type="dxa"/>
            <w:shd w:val="clear" w:color="auto" w:fill="auto"/>
            <w:vAlign w:val="center"/>
          </w:tcPr>
          <w:p w14:paraId="5D6A3547">
            <w:pPr>
              <w:jc w:val="right"/>
              <w:rPr>
                <w:rFonts w:hint="default" w:ascii="宋体" w:hAnsi="宋体"/>
                <w:b/>
                <w:sz w:val="18"/>
                <w:szCs w:val="18"/>
              </w:rPr>
            </w:pPr>
          </w:p>
        </w:tc>
        <w:tc>
          <w:tcPr>
            <w:tcW w:w="900" w:type="dxa"/>
            <w:shd w:val="clear" w:color="auto" w:fill="auto"/>
            <w:vAlign w:val="center"/>
          </w:tcPr>
          <w:p w14:paraId="1460376B">
            <w:pPr>
              <w:jc w:val="right"/>
              <w:rPr>
                <w:rFonts w:hint="default" w:ascii="宋体" w:hAnsi="宋体"/>
                <w:b/>
                <w:sz w:val="18"/>
                <w:szCs w:val="18"/>
              </w:rPr>
            </w:pPr>
          </w:p>
        </w:tc>
        <w:tc>
          <w:tcPr>
            <w:tcW w:w="900" w:type="dxa"/>
            <w:shd w:val="clear" w:color="auto" w:fill="auto"/>
            <w:vAlign w:val="center"/>
          </w:tcPr>
          <w:p w14:paraId="7801808D">
            <w:pPr>
              <w:jc w:val="right"/>
              <w:rPr>
                <w:rFonts w:hint="default" w:ascii="宋体" w:hAnsi="宋体"/>
                <w:b/>
                <w:sz w:val="18"/>
                <w:szCs w:val="18"/>
              </w:rPr>
            </w:pPr>
          </w:p>
        </w:tc>
        <w:tc>
          <w:tcPr>
            <w:tcW w:w="900" w:type="dxa"/>
            <w:shd w:val="clear" w:color="auto" w:fill="auto"/>
            <w:vAlign w:val="center"/>
          </w:tcPr>
          <w:p w14:paraId="7A99962A">
            <w:pPr>
              <w:jc w:val="right"/>
              <w:rPr>
                <w:rFonts w:hint="eastAsia" w:ascii="宋体" w:hAnsi="宋体"/>
                <w:b/>
                <w:color w:val="000000"/>
                <w:sz w:val="18"/>
                <w:szCs w:val="18"/>
              </w:rPr>
            </w:pPr>
          </w:p>
        </w:tc>
        <w:tc>
          <w:tcPr>
            <w:tcW w:w="900" w:type="dxa"/>
            <w:shd w:val="clear" w:color="auto" w:fill="auto"/>
            <w:vAlign w:val="center"/>
          </w:tcPr>
          <w:p w14:paraId="0A108BB1">
            <w:pPr>
              <w:jc w:val="right"/>
              <w:rPr>
                <w:rFonts w:hint="eastAsia" w:ascii="宋体" w:hAnsi="宋体"/>
                <w:b/>
                <w:color w:val="000000"/>
                <w:sz w:val="18"/>
                <w:szCs w:val="18"/>
              </w:rPr>
            </w:pPr>
          </w:p>
        </w:tc>
      </w:tr>
      <w:tr w14:paraId="7A66F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35969C">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0CD298AD">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67CDBAB4">
            <w:pPr>
              <w:jc w:val="center"/>
              <w:rPr>
                <w:rFonts w:hint="default" w:ascii="宋体" w:hAnsi="宋体"/>
                <w:b/>
                <w:sz w:val="18"/>
                <w:szCs w:val="18"/>
              </w:rPr>
            </w:pPr>
          </w:p>
        </w:tc>
        <w:tc>
          <w:tcPr>
            <w:tcW w:w="2500" w:type="dxa"/>
            <w:shd w:val="clear" w:color="auto" w:fill="auto"/>
            <w:vAlign w:val="center"/>
          </w:tcPr>
          <w:p w14:paraId="30DA4199">
            <w:pPr>
              <w:jc w:val="left"/>
              <w:rPr>
                <w:rFonts w:hint="default" w:ascii="宋体" w:hAnsi="宋体"/>
                <w:b/>
                <w:sz w:val="18"/>
                <w:szCs w:val="18"/>
              </w:rPr>
            </w:pPr>
            <w:r>
              <w:rPr>
                <w:rFonts w:hint="eastAsia" w:ascii="宋体" w:hAnsi="宋体" w:eastAsia="宋体" w:cs="宋体"/>
                <w:sz w:val="15"/>
                <w:szCs w:val="15"/>
              </w:rPr>
              <w:t>其他交通运输支出</w:t>
            </w:r>
          </w:p>
        </w:tc>
        <w:tc>
          <w:tcPr>
            <w:tcW w:w="1100" w:type="dxa"/>
            <w:shd w:val="clear" w:color="auto" w:fill="auto"/>
            <w:vAlign w:val="center"/>
          </w:tcPr>
          <w:p w14:paraId="4B75738F">
            <w:pPr>
              <w:jc w:val="right"/>
              <w:rPr>
                <w:rFonts w:hint="default" w:ascii="宋体" w:hAnsi="宋体"/>
                <w:b/>
                <w:sz w:val="18"/>
                <w:szCs w:val="18"/>
              </w:rPr>
            </w:pPr>
            <w:r>
              <w:rPr>
                <w:rFonts w:hint="eastAsia" w:ascii="宋体" w:hAnsi="宋体" w:eastAsia="宋体" w:cs="宋体"/>
                <w:sz w:val="15"/>
                <w:szCs w:val="15"/>
              </w:rPr>
              <w:t>809.30</w:t>
            </w:r>
          </w:p>
        </w:tc>
        <w:tc>
          <w:tcPr>
            <w:tcW w:w="1048" w:type="dxa"/>
            <w:shd w:val="clear" w:color="auto" w:fill="auto"/>
            <w:vAlign w:val="center"/>
          </w:tcPr>
          <w:p w14:paraId="69D16401">
            <w:pPr>
              <w:jc w:val="right"/>
              <w:rPr>
                <w:rFonts w:hint="default" w:ascii="宋体" w:hAnsi="宋体"/>
                <w:b/>
                <w:sz w:val="18"/>
                <w:szCs w:val="18"/>
              </w:rPr>
            </w:pPr>
            <w:r>
              <w:rPr>
                <w:rFonts w:hint="eastAsia" w:ascii="宋体" w:hAnsi="宋体" w:eastAsia="宋体" w:cs="宋体"/>
                <w:sz w:val="15"/>
                <w:szCs w:val="15"/>
              </w:rPr>
              <w:t>800.00</w:t>
            </w:r>
          </w:p>
        </w:tc>
        <w:tc>
          <w:tcPr>
            <w:tcW w:w="925" w:type="dxa"/>
            <w:shd w:val="clear" w:color="auto" w:fill="auto"/>
            <w:vAlign w:val="center"/>
          </w:tcPr>
          <w:p w14:paraId="21C49824">
            <w:pPr>
              <w:jc w:val="right"/>
              <w:rPr>
                <w:rFonts w:hint="default" w:ascii="宋体" w:hAnsi="宋体"/>
                <w:b/>
                <w:sz w:val="18"/>
                <w:szCs w:val="18"/>
              </w:rPr>
            </w:pPr>
            <w:r>
              <w:rPr>
                <w:rFonts w:hint="eastAsia" w:ascii="宋体" w:hAnsi="宋体" w:eastAsia="宋体" w:cs="宋体"/>
                <w:sz w:val="15"/>
                <w:szCs w:val="15"/>
              </w:rPr>
              <w:t>800.00</w:t>
            </w:r>
          </w:p>
        </w:tc>
        <w:tc>
          <w:tcPr>
            <w:tcW w:w="924" w:type="dxa"/>
            <w:shd w:val="clear" w:color="auto" w:fill="auto"/>
            <w:vAlign w:val="center"/>
          </w:tcPr>
          <w:p w14:paraId="478BC6E6">
            <w:pPr>
              <w:jc w:val="right"/>
              <w:rPr>
                <w:rFonts w:hint="default" w:ascii="宋体" w:hAnsi="宋体"/>
                <w:b/>
                <w:sz w:val="15"/>
                <w:szCs w:val="15"/>
              </w:rPr>
            </w:pPr>
          </w:p>
        </w:tc>
        <w:tc>
          <w:tcPr>
            <w:tcW w:w="924" w:type="dxa"/>
            <w:shd w:val="clear" w:color="auto" w:fill="auto"/>
            <w:vAlign w:val="center"/>
          </w:tcPr>
          <w:p w14:paraId="644807A8">
            <w:pPr>
              <w:jc w:val="right"/>
              <w:rPr>
                <w:rFonts w:hint="default" w:ascii="宋体" w:hAnsi="宋体"/>
                <w:b/>
                <w:sz w:val="18"/>
                <w:szCs w:val="18"/>
              </w:rPr>
            </w:pPr>
          </w:p>
        </w:tc>
        <w:tc>
          <w:tcPr>
            <w:tcW w:w="924" w:type="dxa"/>
            <w:shd w:val="clear" w:color="auto" w:fill="auto"/>
            <w:vAlign w:val="center"/>
          </w:tcPr>
          <w:p w14:paraId="2A188C1A">
            <w:pPr>
              <w:jc w:val="right"/>
              <w:rPr>
                <w:rFonts w:hint="default" w:ascii="宋体" w:hAnsi="宋体"/>
                <w:b/>
                <w:sz w:val="18"/>
                <w:szCs w:val="18"/>
              </w:rPr>
            </w:pPr>
          </w:p>
        </w:tc>
        <w:tc>
          <w:tcPr>
            <w:tcW w:w="924" w:type="dxa"/>
            <w:shd w:val="clear" w:color="auto" w:fill="auto"/>
            <w:vAlign w:val="center"/>
          </w:tcPr>
          <w:p w14:paraId="0F192069">
            <w:pPr>
              <w:jc w:val="right"/>
              <w:rPr>
                <w:rFonts w:hint="default" w:ascii="宋体" w:hAnsi="宋体"/>
                <w:b/>
                <w:sz w:val="18"/>
                <w:szCs w:val="18"/>
              </w:rPr>
            </w:pPr>
          </w:p>
        </w:tc>
        <w:tc>
          <w:tcPr>
            <w:tcW w:w="671" w:type="dxa"/>
            <w:shd w:val="clear" w:color="auto" w:fill="auto"/>
            <w:vAlign w:val="center"/>
          </w:tcPr>
          <w:p w14:paraId="13EF2068">
            <w:pPr>
              <w:jc w:val="right"/>
              <w:rPr>
                <w:rFonts w:hint="default" w:ascii="宋体" w:hAnsi="宋体"/>
                <w:b/>
                <w:sz w:val="18"/>
                <w:szCs w:val="18"/>
              </w:rPr>
            </w:pPr>
          </w:p>
        </w:tc>
        <w:tc>
          <w:tcPr>
            <w:tcW w:w="900" w:type="dxa"/>
            <w:shd w:val="clear" w:color="auto" w:fill="auto"/>
            <w:vAlign w:val="center"/>
          </w:tcPr>
          <w:p w14:paraId="738AAB2E">
            <w:pPr>
              <w:jc w:val="right"/>
              <w:rPr>
                <w:rFonts w:hint="default" w:ascii="宋体" w:hAnsi="宋体"/>
                <w:b/>
                <w:sz w:val="18"/>
                <w:szCs w:val="18"/>
              </w:rPr>
            </w:pPr>
          </w:p>
        </w:tc>
        <w:tc>
          <w:tcPr>
            <w:tcW w:w="900" w:type="dxa"/>
            <w:shd w:val="clear" w:color="auto" w:fill="auto"/>
            <w:vAlign w:val="center"/>
          </w:tcPr>
          <w:p w14:paraId="4DEBCAB2">
            <w:pPr>
              <w:jc w:val="right"/>
              <w:rPr>
                <w:rFonts w:hint="default" w:ascii="宋体" w:hAnsi="宋体"/>
                <w:b/>
                <w:sz w:val="18"/>
                <w:szCs w:val="18"/>
              </w:rPr>
            </w:pPr>
          </w:p>
        </w:tc>
        <w:tc>
          <w:tcPr>
            <w:tcW w:w="900" w:type="dxa"/>
            <w:shd w:val="clear" w:color="auto" w:fill="auto"/>
            <w:vAlign w:val="center"/>
          </w:tcPr>
          <w:p w14:paraId="63096AAE">
            <w:pPr>
              <w:jc w:val="right"/>
              <w:rPr>
                <w:rFonts w:hint="eastAsia" w:ascii="宋体" w:hAnsi="宋体"/>
                <w:b/>
                <w:color w:val="000000"/>
                <w:sz w:val="18"/>
                <w:szCs w:val="18"/>
              </w:rPr>
            </w:pPr>
            <w:r>
              <w:rPr>
                <w:rFonts w:hint="eastAsia" w:ascii="宋体" w:hAnsi="宋体" w:eastAsia="宋体" w:cs="宋体"/>
                <w:sz w:val="15"/>
                <w:szCs w:val="15"/>
              </w:rPr>
              <w:t>9.30</w:t>
            </w:r>
          </w:p>
        </w:tc>
        <w:tc>
          <w:tcPr>
            <w:tcW w:w="900" w:type="dxa"/>
            <w:shd w:val="clear" w:color="auto" w:fill="auto"/>
            <w:vAlign w:val="center"/>
          </w:tcPr>
          <w:p w14:paraId="7B3D2734">
            <w:pPr>
              <w:jc w:val="right"/>
              <w:rPr>
                <w:rFonts w:hint="eastAsia" w:ascii="宋体" w:hAnsi="宋体"/>
                <w:b/>
                <w:color w:val="000000"/>
                <w:sz w:val="18"/>
                <w:szCs w:val="18"/>
              </w:rPr>
            </w:pPr>
          </w:p>
        </w:tc>
      </w:tr>
      <w:tr w14:paraId="29900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7211189C">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38A73EF8">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4D210760">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20D24517">
            <w:pPr>
              <w:jc w:val="left"/>
              <w:rPr>
                <w:rFonts w:hint="default" w:ascii="宋体" w:hAnsi="宋体"/>
                <w:b/>
                <w:sz w:val="18"/>
                <w:szCs w:val="18"/>
              </w:rPr>
            </w:pPr>
            <w:r>
              <w:rPr>
                <w:rFonts w:hint="eastAsia" w:ascii="宋体" w:hAnsi="宋体" w:eastAsia="宋体" w:cs="宋体"/>
                <w:sz w:val="15"/>
                <w:szCs w:val="15"/>
              </w:rPr>
              <w:t>公共交通运营补助</w:t>
            </w:r>
          </w:p>
        </w:tc>
        <w:tc>
          <w:tcPr>
            <w:tcW w:w="1100" w:type="dxa"/>
            <w:shd w:val="clear" w:color="auto" w:fill="auto"/>
            <w:vAlign w:val="center"/>
          </w:tcPr>
          <w:p w14:paraId="79AB91F2">
            <w:pPr>
              <w:jc w:val="right"/>
              <w:rPr>
                <w:rFonts w:hint="default" w:ascii="宋体" w:hAnsi="宋体"/>
                <w:b/>
                <w:sz w:val="18"/>
                <w:szCs w:val="18"/>
              </w:rPr>
            </w:pPr>
            <w:r>
              <w:rPr>
                <w:rFonts w:hint="eastAsia" w:ascii="宋体" w:hAnsi="宋体" w:eastAsia="宋体" w:cs="宋体"/>
                <w:sz w:val="15"/>
                <w:szCs w:val="15"/>
              </w:rPr>
              <w:t>800.00</w:t>
            </w:r>
          </w:p>
        </w:tc>
        <w:tc>
          <w:tcPr>
            <w:tcW w:w="1048" w:type="dxa"/>
            <w:shd w:val="clear" w:color="auto" w:fill="auto"/>
            <w:vAlign w:val="center"/>
          </w:tcPr>
          <w:p w14:paraId="0B33502D">
            <w:pPr>
              <w:jc w:val="right"/>
              <w:rPr>
                <w:rFonts w:hint="default" w:ascii="宋体" w:hAnsi="宋体"/>
                <w:b/>
                <w:sz w:val="18"/>
                <w:szCs w:val="18"/>
              </w:rPr>
            </w:pPr>
            <w:r>
              <w:rPr>
                <w:rFonts w:hint="eastAsia" w:ascii="宋体" w:hAnsi="宋体" w:eastAsia="宋体" w:cs="宋体"/>
                <w:sz w:val="15"/>
                <w:szCs w:val="15"/>
              </w:rPr>
              <w:t>800.00</w:t>
            </w:r>
          </w:p>
        </w:tc>
        <w:tc>
          <w:tcPr>
            <w:tcW w:w="925" w:type="dxa"/>
            <w:shd w:val="clear" w:color="auto" w:fill="auto"/>
            <w:vAlign w:val="center"/>
          </w:tcPr>
          <w:p w14:paraId="4F63A911">
            <w:pPr>
              <w:jc w:val="right"/>
              <w:rPr>
                <w:rFonts w:hint="default" w:ascii="宋体" w:hAnsi="宋体"/>
                <w:b/>
                <w:sz w:val="18"/>
                <w:szCs w:val="18"/>
              </w:rPr>
            </w:pPr>
            <w:r>
              <w:rPr>
                <w:rFonts w:hint="eastAsia" w:ascii="宋体" w:hAnsi="宋体" w:eastAsia="宋体" w:cs="宋体"/>
                <w:sz w:val="15"/>
                <w:szCs w:val="15"/>
              </w:rPr>
              <w:t>800.00</w:t>
            </w:r>
          </w:p>
        </w:tc>
        <w:tc>
          <w:tcPr>
            <w:tcW w:w="924" w:type="dxa"/>
            <w:shd w:val="clear" w:color="auto" w:fill="auto"/>
            <w:vAlign w:val="center"/>
          </w:tcPr>
          <w:p w14:paraId="1654CB25">
            <w:pPr>
              <w:jc w:val="right"/>
              <w:rPr>
                <w:rFonts w:hint="default" w:ascii="宋体" w:hAnsi="宋体"/>
                <w:b/>
                <w:sz w:val="15"/>
                <w:szCs w:val="15"/>
              </w:rPr>
            </w:pPr>
          </w:p>
        </w:tc>
        <w:tc>
          <w:tcPr>
            <w:tcW w:w="924" w:type="dxa"/>
            <w:shd w:val="clear" w:color="auto" w:fill="auto"/>
            <w:vAlign w:val="center"/>
          </w:tcPr>
          <w:p w14:paraId="75F654BD">
            <w:pPr>
              <w:jc w:val="right"/>
              <w:rPr>
                <w:rFonts w:hint="default" w:ascii="宋体" w:hAnsi="宋体"/>
                <w:b/>
                <w:sz w:val="18"/>
                <w:szCs w:val="18"/>
              </w:rPr>
            </w:pPr>
          </w:p>
        </w:tc>
        <w:tc>
          <w:tcPr>
            <w:tcW w:w="924" w:type="dxa"/>
            <w:shd w:val="clear" w:color="auto" w:fill="auto"/>
            <w:vAlign w:val="center"/>
          </w:tcPr>
          <w:p w14:paraId="7BD430B1">
            <w:pPr>
              <w:jc w:val="right"/>
              <w:rPr>
                <w:rFonts w:hint="default" w:ascii="宋体" w:hAnsi="宋体"/>
                <w:b/>
                <w:sz w:val="18"/>
                <w:szCs w:val="18"/>
              </w:rPr>
            </w:pPr>
          </w:p>
        </w:tc>
        <w:tc>
          <w:tcPr>
            <w:tcW w:w="924" w:type="dxa"/>
            <w:shd w:val="clear" w:color="auto" w:fill="auto"/>
            <w:vAlign w:val="center"/>
          </w:tcPr>
          <w:p w14:paraId="6B1D79BA">
            <w:pPr>
              <w:jc w:val="right"/>
              <w:rPr>
                <w:rFonts w:hint="default" w:ascii="宋体" w:hAnsi="宋体"/>
                <w:b/>
                <w:sz w:val="18"/>
                <w:szCs w:val="18"/>
              </w:rPr>
            </w:pPr>
          </w:p>
        </w:tc>
        <w:tc>
          <w:tcPr>
            <w:tcW w:w="671" w:type="dxa"/>
            <w:shd w:val="clear" w:color="auto" w:fill="auto"/>
            <w:vAlign w:val="center"/>
          </w:tcPr>
          <w:p w14:paraId="0FC991A9">
            <w:pPr>
              <w:jc w:val="right"/>
              <w:rPr>
                <w:rFonts w:hint="default" w:ascii="宋体" w:hAnsi="宋体"/>
                <w:b/>
                <w:sz w:val="18"/>
                <w:szCs w:val="18"/>
              </w:rPr>
            </w:pPr>
          </w:p>
        </w:tc>
        <w:tc>
          <w:tcPr>
            <w:tcW w:w="900" w:type="dxa"/>
            <w:shd w:val="clear" w:color="auto" w:fill="auto"/>
            <w:vAlign w:val="center"/>
          </w:tcPr>
          <w:p w14:paraId="3052E764">
            <w:pPr>
              <w:jc w:val="right"/>
              <w:rPr>
                <w:rFonts w:hint="default" w:ascii="宋体" w:hAnsi="宋体"/>
                <w:b/>
                <w:sz w:val="18"/>
                <w:szCs w:val="18"/>
              </w:rPr>
            </w:pPr>
          </w:p>
        </w:tc>
        <w:tc>
          <w:tcPr>
            <w:tcW w:w="900" w:type="dxa"/>
            <w:shd w:val="clear" w:color="auto" w:fill="auto"/>
            <w:vAlign w:val="center"/>
          </w:tcPr>
          <w:p w14:paraId="71AEA8F6">
            <w:pPr>
              <w:jc w:val="right"/>
              <w:rPr>
                <w:rFonts w:hint="default" w:ascii="宋体" w:hAnsi="宋体"/>
                <w:b/>
                <w:sz w:val="18"/>
                <w:szCs w:val="18"/>
              </w:rPr>
            </w:pPr>
          </w:p>
        </w:tc>
        <w:tc>
          <w:tcPr>
            <w:tcW w:w="900" w:type="dxa"/>
            <w:shd w:val="clear" w:color="auto" w:fill="auto"/>
            <w:vAlign w:val="center"/>
          </w:tcPr>
          <w:p w14:paraId="1F6BC10F">
            <w:pPr>
              <w:jc w:val="right"/>
              <w:rPr>
                <w:rFonts w:hint="eastAsia" w:ascii="宋体" w:hAnsi="宋体"/>
                <w:b/>
                <w:color w:val="000000"/>
                <w:sz w:val="18"/>
                <w:szCs w:val="18"/>
              </w:rPr>
            </w:pPr>
          </w:p>
        </w:tc>
        <w:tc>
          <w:tcPr>
            <w:tcW w:w="900" w:type="dxa"/>
            <w:shd w:val="clear" w:color="auto" w:fill="auto"/>
            <w:vAlign w:val="center"/>
          </w:tcPr>
          <w:p w14:paraId="6B14A982">
            <w:pPr>
              <w:jc w:val="right"/>
              <w:rPr>
                <w:rFonts w:hint="eastAsia" w:ascii="宋体" w:hAnsi="宋体"/>
                <w:b/>
                <w:color w:val="000000"/>
                <w:sz w:val="18"/>
                <w:szCs w:val="18"/>
              </w:rPr>
            </w:pPr>
          </w:p>
        </w:tc>
      </w:tr>
      <w:tr w14:paraId="677666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75D5333">
            <w:pPr>
              <w:jc w:val="center"/>
              <w:rPr>
                <w:rFonts w:hint="default" w:ascii="宋体" w:hAnsi="宋体"/>
                <w:b/>
                <w:sz w:val="18"/>
                <w:szCs w:val="18"/>
              </w:rPr>
            </w:pPr>
            <w:r>
              <w:rPr>
                <w:rFonts w:hint="eastAsia" w:ascii="宋体" w:hAnsi="宋体" w:eastAsia="宋体" w:cs="宋体"/>
                <w:sz w:val="15"/>
                <w:szCs w:val="15"/>
              </w:rPr>
              <w:t>214</w:t>
            </w:r>
          </w:p>
        </w:tc>
        <w:tc>
          <w:tcPr>
            <w:tcW w:w="268" w:type="dxa"/>
            <w:shd w:val="clear" w:color="auto" w:fill="auto"/>
            <w:vAlign w:val="center"/>
          </w:tcPr>
          <w:p w14:paraId="47D0A299">
            <w:pPr>
              <w:jc w:val="center"/>
              <w:rPr>
                <w:rFonts w:hint="default" w:ascii="宋体" w:hAnsi="宋体"/>
                <w:b/>
                <w:sz w:val="18"/>
                <w:szCs w:val="18"/>
              </w:rPr>
            </w:pPr>
            <w:r>
              <w:rPr>
                <w:rFonts w:hint="eastAsia" w:ascii="宋体" w:hAnsi="宋体" w:eastAsia="宋体" w:cs="宋体"/>
                <w:sz w:val="15"/>
                <w:szCs w:val="15"/>
              </w:rPr>
              <w:t>99</w:t>
            </w:r>
          </w:p>
        </w:tc>
        <w:tc>
          <w:tcPr>
            <w:tcW w:w="243" w:type="dxa"/>
            <w:shd w:val="clear" w:color="auto" w:fill="auto"/>
            <w:vAlign w:val="center"/>
          </w:tcPr>
          <w:p w14:paraId="20DECCF9">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2B0875B5">
            <w:pPr>
              <w:jc w:val="left"/>
              <w:rPr>
                <w:rFonts w:hint="default" w:ascii="宋体" w:hAnsi="宋体"/>
                <w:b/>
                <w:sz w:val="18"/>
                <w:szCs w:val="18"/>
              </w:rPr>
            </w:pPr>
            <w:r>
              <w:rPr>
                <w:rFonts w:hint="eastAsia" w:ascii="宋体" w:hAnsi="宋体" w:eastAsia="宋体" w:cs="宋体"/>
                <w:sz w:val="15"/>
                <w:szCs w:val="15"/>
              </w:rPr>
              <w:t>其他交通运输支出</w:t>
            </w:r>
          </w:p>
        </w:tc>
        <w:tc>
          <w:tcPr>
            <w:tcW w:w="1100" w:type="dxa"/>
            <w:shd w:val="clear" w:color="auto" w:fill="auto"/>
            <w:vAlign w:val="center"/>
          </w:tcPr>
          <w:p w14:paraId="1ED040A3">
            <w:pPr>
              <w:jc w:val="right"/>
              <w:rPr>
                <w:rFonts w:hint="default" w:ascii="宋体" w:hAnsi="宋体"/>
                <w:b/>
                <w:sz w:val="18"/>
                <w:szCs w:val="18"/>
              </w:rPr>
            </w:pPr>
            <w:r>
              <w:rPr>
                <w:rFonts w:hint="eastAsia" w:ascii="宋体" w:hAnsi="宋体" w:eastAsia="宋体" w:cs="宋体"/>
                <w:sz w:val="15"/>
                <w:szCs w:val="15"/>
              </w:rPr>
              <w:t>9.30</w:t>
            </w:r>
          </w:p>
        </w:tc>
        <w:tc>
          <w:tcPr>
            <w:tcW w:w="1048" w:type="dxa"/>
            <w:shd w:val="clear" w:color="auto" w:fill="auto"/>
            <w:vAlign w:val="center"/>
          </w:tcPr>
          <w:p w14:paraId="16B723F6">
            <w:pPr>
              <w:jc w:val="right"/>
              <w:rPr>
                <w:rFonts w:hint="default" w:ascii="宋体" w:hAnsi="宋体"/>
                <w:b/>
                <w:sz w:val="18"/>
                <w:szCs w:val="18"/>
              </w:rPr>
            </w:pPr>
          </w:p>
        </w:tc>
        <w:tc>
          <w:tcPr>
            <w:tcW w:w="925" w:type="dxa"/>
            <w:shd w:val="clear" w:color="auto" w:fill="auto"/>
            <w:vAlign w:val="center"/>
          </w:tcPr>
          <w:p w14:paraId="7AAF733D">
            <w:pPr>
              <w:jc w:val="right"/>
              <w:rPr>
                <w:rFonts w:hint="default" w:ascii="宋体" w:hAnsi="宋体"/>
                <w:b/>
                <w:sz w:val="18"/>
                <w:szCs w:val="18"/>
              </w:rPr>
            </w:pPr>
          </w:p>
        </w:tc>
        <w:tc>
          <w:tcPr>
            <w:tcW w:w="924" w:type="dxa"/>
            <w:shd w:val="clear" w:color="auto" w:fill="auto"/>
            <w:vAlign w:val="center"/>
          </w:tcPr>
          <w:p w14:paraId="2DDEC569">
            <w:pPr>
              <w:jc w:val="right"/>
              <w:rPr>
                <w:rFonts w:hint="default" w:ascii="宋体" w:hAnsi="宋体"/>
                <w:b/>
                <w:sz w:val="15"/>
                <w:szCs w:val="15"/>
              </w:rPr>
            </w:pPr>
          </w:p>
        </w:tc>
        <w:tc>
          <w:tcPr>
            <w:tcW w:w="924" w:type="dxa"/>
            <w:shd w:val="clear" w:color="auto" w:fill="auto"/>
            <w:vAlign w:val="center"/>
          </w:tcPr>
          <w:p w14:paraId="0822487F">
            <w:pPr>
              <w:jc w:val="right"/>
              <w:rPr>
                <w:rFonts w:hint="default" w:ascii="宋体" w:hAnsi="宋体"/>
                <w:b/>
                <w:sz w:val="18"/>
                <w:szCs w:val="18"/>
              </w:rPr>
            </w:pPr>
          </w:p>
        </w:tc>
        <w:tc>
          <w:tcPr>
            <w:tcW w:w="924" w:type="dxa"/>
            <w:shd w:val="clear" w:color="auto" w:fill="auto"/>
            <w:vAlign w:val="center"/>
          </w:tcPr>
          <w:p w14:paraId="303C5699">
            <w:pPr>
              <w:jc w:val="right"/>
              <w:rPr>
                <w:rFonts w:hint="default" w:ascii="宋体" w:hAnsi="宋体"/>
                <w:b/>
                <w:sz w:val="18"/>
                <w:szCs w:val="18"/>
              </w:rPr>
            </w:pPr>
          </w:p>
        </w:tc>
        <w:tc>
          <w:tcPr>
            <w:tcW w:w="924" w:type="dxa"/>
            <w:shd w:val="clear" w:color="auto" w:fill="auto"/>
            <w:vAlign w:val="center"/>
          </w:tcPr>
          <w:p w14:paraId="412F0A14">
            <w:pPr>
              <w:jc w:val="right"/>
              <w:rPr>
                <w:rFonts w:hint="default" w:ascii="宋体" w:hAnsi="宋体"/>
                <w:b/>
                <w:sz w:val="18"/>
                <w:szCs w:val="18"/>
              </w:rPr>
            </w:pPr>
          </w:p>
        </w:tc>
        <w:tc>
          <w:tcPr>
            <w:tcW w:w="671" w:type="dxa"/>
            <w:shd w:val="clear" w:color="auto" w:fill="auto"/>
            <w:vAlign w:val="center"/>
          </w:tcPr>
          <w:p w14:paraId="253E78FD">
            <w:pPr>
              <w:jc w:val="right"/>
              <w:rPr>
                <w:rFonts w:hint="default" w:ascii="宋体" w:hAnsi="宋体"/>
                <w:b/>
                <w:sz w:val="18"/>
                <w:szCs w:val="18"/>
              </w:rPr>
            </w:pPr>
          </w:p>
        </w:tc>
        <w:tc>
          <w:tcPr>
            <w:tcW w:w="900" w:type="dxa"/>
            <w:shd w:val="clear" w:color="auto" w:fill="auto"/>
            <w:vAlign w:val="center"/>
          </w:tcPr>
          <w:p w14:paraId="541C1FEA">
            <w:pPr>
              <w:jc w:val="right"/>
              <w:rPr>
                <w:rFonts w:hint="default" w:ascii="宋体" w:hAnsi="宋体"/>
                <w:b/>
                <w:sz w:val="18"/>
                <w:szCs w:val="18"/>
              </w:rPr>
            </w:pPr>
          </w:p>
        </w:tc>
        <w:tc>
          <w:tcPr>
            <w:tcW w:w="900" w:type="dxa"/>
            <w:shd w:val="clear" w:color="auto" w:fill="auto"/>
            <w:vAlign w:val="center"/>
          </w:tcPr>
          <w:p w14:paraId="7F47EA70">
            <w:pPr>
              <w:jc w:val="right"/>
              <w:rPr>
                <w:rFonts w:hint="default" w:ascii="宋体" w:hAnsi="宋体"/>
                <w:b/>
                <w:sz w:val="18"/>
                <w:szCs w:val="18"/>
              </w:rPr>
            </w:pPr>
          </w:p>
        </w:tc>
        <w:tc>
          <w:tcPr>
            <w:tcW w:w="900" w:type="dxa"/>
            <w:shd w:val="clear" w:color="auto" w:fill="auto"/>
            <w:vAlign w:val="center"/>
          </w:tcPr>
          <w:p w14:paraId="41410075">
            <w:pPr>
              <w:jc w:val="right"/>
              <w:rPr>
                <w:rFonts w:hint="eastAsia" w:ascii="宋体" w:hAnsi="宋体"/>
                <w:b/>
                <w:color w:val="000000"/>
                <w:sz w:val="18"/>
                <w:szCs w:val="18"/>
              </w:rPr>
            </w:pPr>
            <w:r>
              <w:rPr>
                <w:rFonts w:hint="eastAsia" w:ascii="宋体" w:hAnsi="宋体" w:eastAsia="宋体" w:cs="宋体"/>
                <w:sz w:val="15"/>
                <w:szCs w:val="15"/>
              </w:rPr>
              <w:t>9.30</w:t>
            </w:r>
          </w:p>
        </w:tc>
        <w:tc>
          <w:tcPr>
            <w:tcW w:w="900" w:type="dxa"/>
            <w:shd w:val="clear" w:color="auto" w:fill="auto"/>
            <w:vAlign w:val="center"/>
          </w:tcPr>
          <w:p w14:paraId="5C78DD0F">
            <w:pPr>
              <w:jc w:val="right"/>
              <w:rPr>
                <w:rFonts w:hint="eastAsia" w:ascii="宋体" w:hAnsi="宋体"/>
                <w:b/>
                <w:color w:val="000000"/>
                <w:sz w:val="18"/>
                <w:szCs w:val="18"/>
              </w:rPr>
            </w:pPr>
          </w:p>
        </w:tc>
      </w:tr>
      <w:tr w14:paraId="5E7B4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269739CE">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28B5321D">
            <w:pPr>
              <w:jc w:val="center"/>
              <w:rPr>
                <w:rFonts w:hint="default" w:ascii="宋体" w:hAnsi="宋体"/>
                <w:b/>
                <w:sz w:val="18"/>
                <w:szCs w:val="18"/>
              </w:rPr>
            </w:pPr>
          </w:p>
        </w:tc>
        <w:tc>
          <w:tcPr>
            <w:tcW w:w="243" w:type="dxa"/>
            <w:shd w:val="clear" w:color="auto" w:fill="auto"/>
            <w:vAlign w:val="center"/>
          </w:tcPr>
          <w:p w14:paraId="73517875">
            <w:pPr>
              <w:jc w:val="center"/>
              <w:rPr>
                <w:rFonts w:hint="default" w:ascii="宋体" w:hAnsi="宋体"/>
                <w:b/>
                <w:sz w:val="18"/>
                <w:szCs w:val="18"/>
              </w:rPr>
            </w:pPr>
          </w:p>
        </w:tc>
        <w:tc>
          <w:tcPr>
            <w:tcW w:w="2500" w:type="dxa"/>
            <w:shd w:val="clear" w:color="auto" w:fill="auto"/>
            <w:vAlign w:val="center"/>
          </w:tcPr>
          <w:p w14:paraId="16E51762">
            <w:pPr>
              <w:jc w:val="left"/>
              <w:rPr>
                <w:rFonts w:hint="default" w:ascii="宋体" w:hAnsi="宋体"/>
                <w:b/>
                <w:sz w:val="18"/>
                <w:szCs w:val="18"/>
              </w:rPr>
            </w:pPr>
            <w:r>
              <w:rPr>
                <w:rFonts w:hint="eastAsia" w:ascii="宋体" w:hAnsi="宋体" w:eastAsia="宋体" w:cs="宋体"/>
                <w:sz w:val="15"/>
                <w:szCs w:val="15"/>
              </w:rPr>
              <w:t>资源勘探工业信息等支出</w:t>
            </w:r>
          </w:p>
        </w:tc>
        <w:tc>
          <w:tcPr>
            <w:tcW w:w="1100" w:type="dxa"/>
            <w:shd w:val="clear" w:color="auto" w:fill="auto"/>
            <w:vAlign w:val="center"/>
          </w:tcPr>
          <w:p w14:paraId="173F412C">
            <w:pPr>
              <w:jc w:val="right"/>
              <w:rPr>
                <w:rFonts w:hint="default" w:ascii="宋体" w:hAnsi="宋体"/>
                <w:b/>
                <w:sz w:val="18"/>
                <w:szCs w:val="18"/>
              </w:rPr>
            </w:pPr>
            <w:r>
              <w:rPr>
                <w:rFonts w:hint="eastAsia" w:ascii="宋体" w:hAnsi="宋体" w:eastAsia="宋体" w:cs="宋体"/>
                <w:sz w:val="15"/>
                <w:szCs w:val="15"/>
              </w:rPr>
              <w:t>376.98</w:t>
            </w:r>
          </w:p>
        </w:tc>
        <w:tc>
          <w:tcPr>
            <w:tcW w:w="1048" w:type="dxa"/>
            <w:shd w:val="clear" w:color="auto" w:fill="auto"/>
            <w:vAlign w:val="center"/>
          </w:tcPr>
          <w:p w14:paraId="74A58E7B">
            <w:pPr>
              <w:jc w:val="right"/>
              <w:rPr>
                <w:rFonts w:hint="default" w:ascii="宋体" w:hAnsi="宋体"/>
                <w:b/>
                <w:sz w:val="18"/>
                <w:szCs w:val="18"/>
              </w:rPr>
            </w:pPr>
          </w:p>
        </w:tc>
        <w:tc>
          <w:tcPr>
            <w:tcW w:w="925" w:type="dxa"/>
            <w:shd w:val="clear" w:color="auto" w:fill="auto"/>
            <w:vAlign w:val="center"/>
          </w:tcPr>
          <w:p w14:paraId="04721090">
            <w:pPr>
              <w:jc w:val="right"/>
              <w:rPr>
                <w:rFonts w:hint="default" w:ascii="宋体" w:hAnsi="宋体"/>
                <w:b/>
                <w:sz w:val="18"/>
                <w:szCs w:val="18"/>
              </w:rPr>
            </w:pPr>
          </w:p>
        </w:tc>
        <w:tc>
          <w:tcPr>
            <w:tcW w:w="924" w:type="dxa"/>
            <w:shd w:val="clear" w:color="auto" w:fill="auto"/>
            <w:vAlign w:val="center"/>
          </w:tcPr>
          <w:p w14:paraId="3483B7A4">
            <w:pPr>
              <w:jc w:val="right"/>
              <w:rPr>
                <w:rFonts w:hint="default" w:ascii="宋体" w:hAnsi="宋体"/>
                <w:b/>
                <w:sz w:val="15"/>
                <w:szCs w:val="15"/>
              </w:rPr>
            </w:pPr>
          </w:p>
        </w:tc>
        <w:tc>
          <w:tcPr>
            <w:tcW w:w="924" w:type="dxa"/>
            <w:shd w:val="clear" w:color="auto" w:fill="auto"/>
            <w:vAlign w:val="center"/>
          </w:tcPr>
          <w:p w14:paraId="3C3F4E5B">
            <w:pPr>
              <w:jc w:val="right"/>
              <w:rPr>
                <w:rFonts w:hint="default" w:ascii="宋体" w:hAnsi="宋体"/>
                <w:b/>
                <w:sz w:val="18"/>
                <w:szCs w:val="18"/>
              </w:rPr>
            </w:pPr>
          </w:p>
        </w:tc>
        <w:tc>
          <w:tcPr>
            <w:tcW w:w="924" w:type="dxa"/>
            <w:shd w:val="clear" w:color="auto" w:fill="auto"/>
            <w:vAlign w:val="center"/>
          </w:tcPr>
          <w:p w14:paraId="34EDF8B1">
            <w:pPr>
              <w:jc w:val="right"/>
              <w:rPr>
                <w:rFonts w:hint="default" w:ascii="宋体" w:hAnsi="宋体"/>
                <w:b/>
                <w:sz w:val="18"/>
                <w:szCs w:val="18"/>
              </w:rPr>
            </w:pPr>
          </w:p>
        </w:tc>
        <w:tc>
          <w:tcPr>
            <w:tcW w:w="924" w:type="dxa"/>
            <w:shd w:val="clear" w:color="auto" w:fill="auto"/>
            <w:vAlign w:val="center"/>
          </w:tcPr>
          <w:p w14:paraId="04083262">
            <w:pPr>
              <w:jc w:val="right"/>
              <w:rPr>
                <w:rFonts w:hint="default" w:ascii="宋体" w:hAnsi="宋体"/>
                <w:b/>
                <w:sz w:val="18"/>
                <w:szCs w:val="18"/>
              </w:rPr>
            </w:pPr>
          </w:p>
        </w:tc>
        <w:tc>
          <w:tcPr>
            <w:tcW w:w="671" w:type="dxa"/>
            <w:shd w:val="clear" w:color="auto" w:fill="auto"/>
            <w:vAlign w:val="center"/>
          </w:tcPr>
          <w:p w14:paraId="75C9208D">
            <w:pPr>
              <w:jc w:val="right"/>
              <w:rPr>
                <w:rFonts w:hint="default" w:ascii="宋体" w:hAnsi="宋体"/>
                <w:b/>
                <w:sz w:val="18"/>
                <w:szCs w:val="18"/>
              </w:rPr>
            </w:pPr>
          </w:p>
        </w:tc>
        <w:tc>
          <w:tcPr>
            <w:tcW w:w="900" w:type="dxa"/>
            <w:shd w:val="clear" w:color="auto" w:fill="auto"/>
            <w:vAlign w:val="center"/>
          </w:tcPr>
          <w:p w14:paraId="0B112475">
            <w:pPr>
              <w:jc w:val="right"/>
              <w:rPr>
                <w:rFonts w:hint="default" w:ascii="宋体" w:hAnsi="宋体"/>
                <w:b/>
                <w:sz w:val="18"/>
                <w:szCs w:val="18"/>
              </w:rPr>
            </w:pPr>
          </w:p>
        </w:tc>
        <w:tc>
          <w:tcPr>
            <w:tcW w:w="900" w:type="dxa"/>
            <w:shd w:val="clear" w:color="auto" w:fill="auto"/>
            <w:vAlign w:val="center"/>
          </w:tcPr>
          <w:p w14:paraId="2519B466">
            <w:pPr>
              <w:jc w:val="right"/>
              <w:rPr>
                <w:rFonts w:hint="default" w:ascii="宋体" w:hAnsi="宋体"/>
                <w:b/>
                <w:sz w:val="18"/>
                <w:szCs w:val="18"/>
              </w:rPr>
            </w:pPr>
          </w:p>
        </w:tc>
        <w:tc>
          <w:tcPr>
            <w:tcW w:w="900" w:type="dxa"/>
            <w:shd w:val="clear" w:color="auto" w:fill="auto"/>
            <w:vAlign w:val="center"/>
          </w:tcPr>
          <w:p w14:paraId="52D82E02">
            <w:pPr>
              <w:jc w:val="right"/>
              <w:rPr>
                <w:rFonts w:hint="eastAsia" w:ascii="宋体" w:hAnsi="宋体"/>
                <w:b/>
                <w:color w:val="000000"/>
                <w:sz w:val="18"/>
                <w:szCs w:val="18"/>
              </w:rPr>
            </w:pPr>
            <w:r>
              <w:rPr>
                <w:rFonts w:hint="eastAsia" w:ascii="宋体" w:hAnsi="宋体" w:eastAsia="宋体" w:cs="宋体"/>
                <w:sz w:val="15"/>
                <w:szCs w:val="15"/>
              </w:rPr>
              <w:t>376.98</w:t>
            </w:r>
          </w:p>
        </w:tc>
        <w:tc>
          <w:tcPr>
            <w:tcW w:w="900" w:type="dxa"/>
            <w:shd w:val="clear" w:color="auto" w:fill="auto"/>
            <w:vAlign w:val="center"/>
          </w:tcPr>
          <w:p w14:paraId="211B14D4">
            <w:pPr>
              <w:jc w:val="right"/>
              <w:rPr>
                <w:rFonts w:hint="eastAsia" w:ascii="宋体" w:hAnsi="宋体"/>
                <w:b/>
                <w:color w:val="000000"/>
                <w:sz w:val="18"/>
                <w:szCs w:val="18"/>
              </w:rPr>
            </w:pPr>
          </w:p>
        </w:tc>
      </w:tr>
      <w:tr w14:paraId="7E7A9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97" w:hRule="atLeast"/>
        </w:trPr>
        <w:tc>
          <w:tcPr>
            <w:tcW w:w="309" w:type="dxa"/>
            <w:shd w:val="clear" w:color="auto" w:fill="auto"/>
            <w:vAlign w:val="center"/>
          </w:tcPr>
          <w:p w14:paraId="18ECBC70">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2A388F91">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157CECA5">
            <w:pPr>
              <w:jc w:val="center"/>
              <w:rPr>
                <w:rFonts w:hint="default" w:ascii="宋体" w:hAnsi="宋体"/>
                <w:b/>
                <w:sz w:val="18"/>
                <w:szCs w:val="18"/>
              </w:rPr>
            </w:pPr>
          </w:p>
        </w:tc>
        <w:tc>
          <w:tcPr>
            <w:tcW w:w="2500" w:type="dxa"/>
            <w:shd w:val="clear" w:color="auto" w:fill="auto"/>
            <w:vAlign w:val="center"/>
          </w:tcPr>
          <w:p w14:paraId="240B7683">
            <w:pPr>
              <w:jc w:val="left"/>
              <w:rPr>
                <w:rFonts w:hint="default" w:ascii="宋体" w:hAnsi="宋体"/>
                <w:b/>
                <w:sz w:val="18"/>
                <w:szCs w:val="18"/>
              </w:rPr>
            </w:pPr>
            <w:r>
              <w:rPr>
                <w:rFonts w:hint="eastAsia" w:ascii="宋体" w:hAnsi="宋体" w:eastAsia="宋体" w:cs="宋体"/>
                <w:sz w:val="15"/>
                <w:szCs w:val="15"/>
              </w:rPr>
              <w:t>资源勘探开发</w:t>
            </w:r>
          </w:p>
        </w:tc>
        <w:tc>
          <w:tcPr>
            <w:tcW w:w="1100" w:type="dxa"/>
            <w:shd w:val="clear" w:color="auto" w:fill="auto"/>
            <w:vAlign w:val="center"/>
          </w:tcPr>
          <w:p w14:paraId="64C646DF">
            <w:pPr>
              <w:jc w:val="right"/>
              <w:rPr>
                <w:rFonts w:hint="default" w:ascii="宋体" w:hAnsi="宋体"/>
                <w:b/>
                <w:sz w:val="18"/>
                <w:szCs w:val="18"/>
              </w:rPr>
            </w:pPr>
            <w:r>
              <w:rPr>
                <w:rFonts w:hint="eastAsia" w:ascii="宋体" w:hAnsi="宋体" w:eastAsia="宋体" w:cs="宋体"/>
                <w:sz w:val="15"/>
                <w:szCs w:val="15"/>
              </w:rPr>
              <w:t>376.28</w:t>
            </w:r>
          </w:p>
        </w:tc>
        <w:tc>
          <w:tcPr>
            <w:tcW w:w="1048" w:type="dxa"/>
            <w:shd w:val="clear" w:color="auto" w:fill="auto"/>
            <w:vAlign w:val="center"/>
          </w:tcPr>
          <w:p w14:paraId="2C00928E">
            <w:pPr>
              <w:jc w:val="right"/>
              <w:rPr>
                <w:rFonts w:hint="default" w:ascii="宋体" w:hAnsi="宋体"/>
                <w:b/>
                <w:sz w:val="18"/>
                <w:szCs w:val="18"/>
              </w:rPr>
            </w:pPr>
          </w:p>
        </w:tc>
        <w:tc>
          <w:tcPr>
            <w:tcW w:w="925" w:type="dxa"/>
            <w:shd w:val="clear" w:color="auto" w:fill="auto"/>
            <w:vAlign w:val="center"/>
          </w:tcPr>
          <w:p w14:paraId="3FB8B7B1">
            <w:pPr>
              <w:jc w:val="right"/>
              <w:rPr>
                <w:rFonts w:hint="default" w:ascii="宋体" w:hAnsi="宋体"/>
                <w:b/>
                <w:sz w:val="18"/>
                <w:szCs w:val="18"/>
              </w:rPr>
            </w:pPr>
          </w:p>
        </w:tc>
        <w:tc>
          <w:tcPr>
            <w:tcW w:w="924" w:type="dxa"/>
            <w:shd w:val="clear" w:color="auto" w:fill="auto"/>
            <w:vAlign w:val="center"/>
          </w:tcPr>
          <w:p w14:paraId="50414CC6">
            <w:pPr>
              <w:jc w:val="right"/>
              <w:rPr>
                <w:rFonts w:hint="default" w:ascii="宋体" w:hAnsi="宋体"/>
                <w:b/>
                <w:sz w:val="15"/>
                <w:szCs w:val="15"/>
              </w:rPr>
            </w:pPr>
          </w:p>
        </w:tc>
        <w:tc>
          <w:tcPr>
            <w:tcW w:w="924" w:type="dxa"/>
            <w:shd w:val="clear" w:color="auto" w:fill="auto"/>
            <w:vAlign w:val="center"/>
          </w:tcPr>
          <w:p w14:paraId="45870CAC">
            <w:pPr>
              <w:jc w:val="right"/>
              <w:rPr>
                <w:rFonts w:hint="default" w:ascii="宋体" w:hAnsi="宋体"/>
                <w:b/>
                <w:sz w:val="18"/>
                <w:szCs w:val="18"/>
              </w:rPr>
            </w:pPr>
          </w:p>
        </w:tc>
        <w:tc>
          <w:tcPr>
            <w:tcW w:w="924" w:type="dxa"/>
            <w:shd w:val="clear" w:color="auto" w:fill="auto"/>
            <w:vAlign w:val="center"/>
          </w:tcPr>
          <w:p w14:paraId="5E7D1202">
            <w:pPr>
              <w:jc w:val="right"/>
              <w:rPr>
                <w:rFonts w:hint="default" w:ascii="宋体" w:hAnsi="宋体"/>
                <w:b/>
                <w:sz w:val="18"/>
                <w:szCs w:val="18"/>
              </w:rPr>
            </w:pPr>
          </w:p>
        </w:tc>
        <w:tc>
          <w:tcPr>
            <w:tcW w:w="924" w:type="dxa"/>
            <w:shd w:val="clear" w:color="auto" w:fill="auto"/>
            <w:vAlign w:val="center"/>
          </w:tcPr>
          <w:p w14:paraId="23B4B05B">
            <w:pPr>
              <w:jc w:val="right"/>
              <w:rPr>
                <w:rFonts w:hint="default" w:ascii="宋体" w:hAnsi="宋体"/>
                <w:b/>
                <w:sz w:val="18"/>
                <w:szCs w:val="18"/>
              </w:rPr>
            </w:pPr>
          </w:p>
        </w:tc>
        <w:tc>
          <w:tcPr>
            <w:tcW w:w="671" w:type="dxa"/>
            <w:shd w:val="clear" w:color="auto" w:fill="auto"/>
            <w:vAlign w:val="center"/>
          </w:tcPr>
          <w:p w14:paraId="6907B1C7">
            <w:pPr>
              <w:jc w:val="right"/>
              <w:rPr>
                <w:rFonts w:hint="default" w:ascii="宋体" w:hAnsi="宋体"/>
                <w:b/>
                <w:sz w:val="18"/>
                <w:szCs w:val="18"/>
              </w:rPr>
            </w:pPr>
          </w:p>
        </w:tc>
        <w:tc>
          <w:tcPr>
            <w:tcW w:w="900" w:type="dxa"/>
            <w:shd w:val="clear" w:color="auto" w:fill="auto"/>
            <w:vAlign w:val="center"/>
          </w:tcPr>
          <w:p w14:paraId="5210FCCF">
            <w:pPr>
              <w:jc w:val="right"/>
              <w:rPr>
                <w:rFonts w:hint="default" w:ascii="宋体" w:hAnsi="宋体"/>
                <w:b/>
                <w:sz w:val="18"/>
                <w:szCs w:val="18"/>
              </w:rPr>
            </w:pPr>
          </w:p>
        </w:tc>
        <w:tc>
          <w:tcPr>
            <w:tcW w:w="900" w:type="dxa"/>
            <w:shd w:val="clear" w:color="auto" w:fill="auto"/>
            <w:vAlign w:val="center"/>
          </w:tcPr>
          <w:p w14:paraId="3C92253A">
            <w:pPr>
              <w:jc w:val="right"/>
              <w:rPr>
                <w:rFonts w:hint="default" w:ascii="宋体" w:hAnsi="宋体"/>
                <w:b/>
                <w:sz w:val="18"/>
                <w:szCs w:val="18"/>
              </w:rPr>
            </w:pPr>
          </w:p>
        </w:tc>
        <w:tc>
          <w:tcPr>
            <w:tcW w:w="900" w:type="dxa"/>
            <w:shd w:val="clear" w:color="auto" w:fill="auto"/>
            <w:vAlign w:val="center"/>
          </w:tcPr>
          <w:p w14:paraId="496AE49C">
            <w:pPr>
              <w:jc w:val="right"/>
              <w:rPr>
                <w:rFonts w:hint="eastAsia" w:ascii="宋体" w:hAnsi="宋体"/>
                <w:b/>
                <w:color w:val="000000"/>
                <w:sz w:val="18"/>
                <w:szCs w:val="18"/>
              </w:rPr>
            </w:pPr>
            <w:r>
              <w:rPr>
                <w:rFonts w:hint="eastAsia" w:ascii="宋体" w:hAnsi="宋体" w:eastAsia="宋体" w:cs="宋体"/>
                <w:sz w:val="15"/>
                <w:szCs w:val="15"/>
              </w:rPr>
              <w:t>376.28</w:t>
            </w:r>
          </w:p>
        </w:tc>
        <w:tc>
          <w:tcPr>
            <w:tcW w:w="900" w:type="dxa"/>
            <w:shd w:val="clear" w:color="auto" w:fill="auto"/>
            <w:vAlign w:val="center"/>
          </w:tcPr>
          <w:p w14:paraId="7951E512">
            <w:pPr>
              <w:jc w:val="right"/>
              <w:rPr>
                <w:rFonts w:hint="eastAsia" w:ascii="宋体" w:hAnsi="宋体"/>
                <w:b/>
                <w:color w:val="000000"/>
                <w:sz w:val="18"/>
                <w:szCs w:val="18"/>
              </w:rPr>
            </w:pPr>
          </w:p>
        </w:tc>
      </w:tr>
      <w:tr w14:paraId="740144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02EC5611">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7B12C3A6">
            <w:pPr>
              <w:jc w:val="center"/>
              <w:rPr>
                <w:rFonts w:hint="default" w:ascii="宋体" w:hAnsi="宋体"/>
                <w:b/>
                <w:sz w:val="18"/>
                <w:szCs w:val="18"/>
              </w:rPr>
            </w:pPr>
            <w:r>
              <w:rPr>
                <w:rFonts w:hint="eastAsia" w:ascii="宋体" w:hAnsi="宋体" w:eastAsia="宋体" w:cs="宋体"/>
                <w:sz w:val="15"/>
                <w:szCs w:val="15"/>
              </w:rPr>
              <w:t>01</w:t>
            </w:r>
          </w:p>
        </w:tc>
        <w:tc>
          <w:tcPr>
            <w:tcW w:w="243" w:type="dxa"/>
            <w:shd w:val="clear" w:color="auto" w:fill="auto"/>
            <w:vAlign w:val="center"/>
          </w:tcPr>
          <w:p w14:paraId="721E6CE1">
            <w:pPr>
              <w:jc w:val="center"/>
              <w:rPr>
                <w:rFonts w:hint="default" w:ascii="宋体" w:hAnsi="宋体"/>
                <w:b/>
                <w:sz w:val="18"/>
                <w:szCs w:val="18"/>
              </w:rPr>
            </w:pPr>
            <w:r>
              <w:rPr>
                <w:rFonts w:hint="eastAsia" w:ascii="宋体" w:hAnsi="宋体" w:eastAsia="宋体" w:cs="宋体"/>
                <w:sz w:val="15"/>
                <w:szCs w:val="15"/>
              </w:rPr>
              <w:t>99</w:t>
            </w:r>
          </w:p>
        </w:tc>
        <w:tc>
          <w:tcPr>
            <w:tcW w:w="2500" w:type="dxa"/>
            <w:shd w:val="clear" w:color="auto" w:fill="auto"/>
            <w:vAlign w:val="center"/>
          </w:tcPr>
          <w:p w14:paraId="1E2750AD">
            <w:pPr>
              <w:jc w:val="left"/>
              <w:rPr>
                <w:rFonts w:hint="default" w:ascii="宋体" w:hAnsi="宋体"/>
                <w:b/>
                <w:sz w:val="18"/>
                <w:szCs w:val="18"/>
              </w:rPr>
            </w:pPr>
            <w:r>
              <w:rPr>
                <w:rFonts w:hint="eastAsia" w:ascii="宋体" w:hAnsi="宋体" w:eastAsia="宋体" w:cs="宋体"/>
                <w:sz w:val="15"/>
                <w:szCs w:val="15"/>
              </w:rPr>
              <w:t>其他资源勘探业支出</w:t>
            </w:r>
          </w:p>
        </w:tc>
        <w:tc>
          <w:tcPr>
            <w:tcW w:w="1100" w:type="dxa"/>
            <w:shd w:val="clear" w:color="auto" w:fill="auto"/>
            <w:vAlign w:val="center"/>
          </w:tcPr>
          <w:p w14:paraId="13630FFF">
            <w:pPr>
              <w:jc w:val="right"/>
              <w:rPr>
                <w:rFonts w:hint="default" w:ascii="宋体" w:hAnsi="宋体"/>
                <w:b/>
                <w:sz w:val="18"/>
                <w:szCs w:val="18"/>
              </w:rPr>
            </w:pPr>
            <w:r>
              <w:rPr>
                <w:rFonts w:hint="eastAsia" w:ascii="宋体" w:hAnsi="宋体" w:eastAsia="宋体" w:cs="宋体"/>
                <w:sz w:val="15"/>
                <w:szCs w:val="15"/>
              </w:rPr>
              <w:t>376.28</w:t>
            </w:r>
          </w:p>
        </w:tc>
        <w:tc>
          <w:tcPr>
            <w:tcW w:w="1048" w:type="dxa"/>
            <w:shd w:val="clear" w:color="auto" w:fill="auto"/>
            <w:vAlign w:val="center"/>
          </w:tcPr>
          <w:p w14:paraId="3100E010">
            <w:pPr>
              <w:jc w:val="right"/>
              <w:rPr>
                <w:rFonts w:hint="default" w:ascii="宋体" w:hAnsi="宋体"/>
                <w:b/>
                <w:sz w:val="18"/>
                <w:szCs w:val="18"/>
              </w:rPr>
            </w:pPr>
          </w:p>
        </w:tc>
        <w:tc>
          <w:tcPr>
            <w:tcW w:w="925" w:type="dxa"/>
            <w:shd w:val="clear" w:color="auto" w:fill="auto"/>
            <w:vAlign w:val="center"/>
          </w:tcPr>
          <w:p w14:paraId="09C654A0">
            <w:pPr>
              <w:jc w:val="right"/>
              <w:rPr>
                <w:rFonts w:hint="default" w:ascii="宋体" w:hAnsi="宋体"/>
                <w:b/>
                <w:sz w:val="18"/>
                <w:szCs w:val="18"/>
              </w:rPr>
            </w:pPr>
          </w:p>
        </w:tc>
        <w:tc>
          <w:tcPr>
            <w:tcW w:w="924" w:type="dxa"/>
            <w:shd w:val="clear" w:color="auto" w:fill="auto"/>
            <w:vAlign w:val="center"/>
          </w:tcPr>
          <w:p w14:paraId="711556AD">
            <w:pPr>
              <w:jc w:val="right"/>
              <w:rPr>
                <w:rFonts w:hint="default" w:ascii="宋体" w:hAnsi="宋体"/>
                <w:b/>
                <w:sz w:val="15"/>
                <w:szCs w:val="15"/>
              </w:rPr>
            </w:pPr>
          </w:p>
        </w:tc>
        <w:tc>
          <w:tcPr>
            <w:tcW w:w="924" w:type="dxa"/>
            <w:shd w:val="clear" w:color="auto" w:fill="auto"/>
            <w:vAlign w:val="center"/>
          </w:tcPr>
          <w:p w14:paraId="08136E58">
            <w:pPr>
              <w:jc w:val="right"/>
              <w:rPr>
                <w:rFonts w:hint="default" w:ascii="宋体" w:hAnsi="宋体"/>
                <w:b/>
                <w:sz w:val="18"/>
                <w:szCs w:val="18"/>
              </w:rPr>
            </w:pPr>
          </w:p>
        </w:tc>
        <w:tc>
          <w:tcPr>
            <w:tcW w:w="924" w:type="dxa"/>
            <w:shd w:val="clear" w:color="auto" w:fill="auto"/>
            <w:vAlign w:val="center"/>
          </w:tcPr>
          <w:p w14:paraId="5CC899AF">
            <w:pPr>
              <w:jc w:val="right"/>
              <w:rPr>
                <w:rFonts w:hint="default" w:ascii="宋体" w:hAnsi="宋体"/>
                <w:b/>
                <w:sz w:val="18"/>
                <w:szCs w:val="18"/>
              </w:rPr>
            </w:pPr>
          </w:p>
        </w:tc>
        <w:tc>
          <w:tcPr>
            <w:tcW w:w="924" w:type="dxa"/>
            <w:shd w:val="clear" w:color="auto" w:fill="auto"/>
            <w:vAlign w:val="center"/>
          </w:tcPr>
          <w:p w14:paraId="3848B172">
            <w:pPr>
              <w:jc w:val="right"/>
              <w:rPr>
                <w:rFonts w:hint="default" w:ascii="宋体" w:hAnsi="宋体"/>
                <w:b/>
                <w:sz w:val="18"/>
                <w:szCs w:val="18"/>
              </w:rPr>
            </w:pPr>
          </w:p>
        </w:tc>
        <w:tc>
          <w:tcPr>
            <w:tcW w:w="671" w:type="dxa"/>
            <w:shd w:val="clear" w:color="auto" w:fill="auto"/>
            <w:vAlign w:val="center"/>
          </w:tcPr>
          <w:p w14:paraId="796F83A1">
            <w:pPr>
              <w:jc w:val="right"/>
              <w:rPr>
                <w:rFonts w:hint="default" w:ascii="宋体" w:hAnsi="宋体"/>
                <w:b/>
                <w:sz w:val="18"/>
                <w:szCs w:val="18"/>
              </w:rPr>
            </w:pPr>
          </w:p>
        </w:tc>
        <w:tc>
          <w:tcPr>
            <w:tcW w:w="900" w:type="dxa"/>
            <w:shd w:val="clear" w:color="auto" w:fill="auto"/>
            <w:vAlign w:val="center"/>
          </w:tcPr>
          <w:p w14:paraId="51077B36">
            <w:pPr>
              <w:jc w:val="right"/>
              <w:rPr>
                <w:rFonts w:hint="default" w:ascii="宋体" w:hAnsi="宋体"/>
                <w:b/>
                <w:sz w:val="18"/>
                <w:szCs w:val="18"/>
              </w:rPr>
            </w:pPr>
          </w:p>
        </w:tc>
        <w:tc>
          <w:tcPr>
            <w:tcW w:w="900" w:type="dxa"/>
            <w:shd w:val="clear" w:color="auto" w:fill="auto"/>
            <w:vAlign w:val="center"/>
          </w:tcPr>
          <w:p w14:paraId="371E8154">
            <w:pPr>
              <w:jc w:val="right"/>
              <w:rPr>
                <w:rFonts w:hint="default" w:ascii="宋体" w:hAnsi="宋体"/>
                <w:b/>
                <w:sz w:val="18"/>
                <w:szCs w:val="18"/>
              </w:rPr>
            </w:pPr>
          </w:p>
        </w:tc>
        <w:tc>
          <w:tcPr>
            <w:tcW w:w="900" w:type="dxa"/>
            <w:shd w:val="clear" w:color="auto" w:fill="auto"/>
            <w:vAlign w:val="center"/>
          </w:tcPr>
          <w:p w14:paraId="00DDCFA8">
            <w:pPr>
              <w:jc w:val="right"/>
              <w:rPr>
                <w:rFonts w:hint="eastAsia" w:ascii="宋体" w:hAnsi="宋体"/>
                <w:b/>
                <w:color w:val="000000"/>
                <w:sz w:val="18"/>
                <w:szCs w:val="18"/>
              </w:rPr>
            </w:pPr>
            <w:r>
              <w:rPr>
                <w:rFonts w:hint="eastAsia" w:ascii="宋体" w:hAnsi="宋体" w:eastAsia="宋体" w:cs="宋体"/>
                <w:sz w:val="15"/>
                <w:szCs w:val="15"/>
              </w:rPr>
              <w:t>376.28</w:t>
            </w:r>
          </w:p>
        </w:tc>
        <w:tc>
          <w:tcPr>
            <w:tcW w:w="900" w:type="dxa"/>
            <w:shd w:val="clear" w:color="auto" w:fill="auto"/>
            <w:vAlign w:val="center"/>
          </w:tcPr>
          <w:p w14:paraId="0D4AF9C8">
            <w:pPr>
              <w:jc w:val="right"/>
              <w:rPr>
                <w:rFonts w:hint="eastAsia" w:ascii="宋体" w:hAnsi="宋体"/>
                <w:b/>
                <w:color w:val="000000"/>
                <w:sz w:val="18"/>
                <w:szCs w:val="18"/>
              </w:rPr>
            </w:pPr>
          </w:p>
        </w:tc>
      </w:tr>
      <w:tr w14:paraId="4F805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370F761">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021DC029">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49EEDD4E">
            <w:pPr>
              <w:jc w:val="center"/>
              <w:rPr>
                <w:rFonts w:hint="default" w:ascii="宋体" w:hAnsi="宋体"/>
                <w:b/>
                <w:sz w:val="18"/>
                <w:szCs w:val="18"/>
              </w:rPr>
            </w:pPr>
          </w:p>
        </w:tc>
        <w:tc>
          <w:tcPr>
            <w:tcW w:w="2500" w:type="dxa"/>
            <w:shd w:val="clear" w:color="auto" w:fill="auto"/>
            <w:vAlign w:val="center"/>
          </w:tcPr>
          <w:p w14:paraId="5AB1CB50">
            <w:pPr>
              <w:jc w:val="left"/>
              <w:rPr>
                <w:rFonts w:hint="default" w:ascii="宋体" w:hAnsi="宋体"/>
                <w:b/>
                <w:sz w:val="18"/>
                <w:szCs w:val="18"/>
              </w:rPr>
            </w:pPr>
            <w:r>
              <w:rPr>
                <w:rFonts w:hint="eastAsia" w:ascii="宋体" w:hAnsi="宋体" w:eastAsia="宋体" w:cs="宋体"/>
                <w:sz w:val="15"/>
                <w:szCs w:val="15"/>
              </w:rPr>
              <w:t>超长期特别国债安排的支出</w:t>
            </w:r>
          </w:p>
        </w:tc>
        <w:tc>
          <w:tcPr>
            <w:tcW w:w="1100" w:type="dxa"/>
            <w:shd w:val="clear" w:color="auto" w:fill="auto"/>
            <w:vAlign w:val="center"/>
          </w:tcPr>
          <w:p w14:paraId="52EDF720">
            <w:pPr>
              <w:jc w:val="right"/>
              <w:rPr>
                <w:rFonts w:hint="default" w:ascii="宋体" w:hAnsi="宋体"/>
                <w:b/>
                <w:sz w:val="18"/>
                <w:szCs w:val="18"/>
              </w:rPr>
            </w:pPr>
            <w:r>
              <w:rPr>
                <w:rFonts w:hint="eastAsia" w:ascii="宋体" w:hAnsi="宋体" w:eastAsia="宋体" w:cs="宋体"/>
                <w:sz w:val="15"/>
                <w:szCs w:val="15"/>
              </w:rPr>
              <w:t>0.70</w:t>
            </w:r>
          </w:p>
        </w:tc>
        <w:tc>
          <w:tcPr>
            <w:tcW w:w="1048" w:type="dxa"/>
            <w:shd w:val="clear" w:color="auto" w:fill="auto"/>
            <w:vAlign w:val="center"/>
          </w:tcPr>
          <w:p w14:paraId="1911A63F">
            <w:pPr>
              <w:jc w:val="right"/>
              <w:rPr>
                <w:rFonts w:hint="default" w:ascii="宋体" w:hAnsi="宋体"/>
                <w:b/>
                <w:sz w:val="18"/>
                <w:szCs w:val="18"/>
              </w:rPr>
            </w:pPr>
          </w:p>
        </w:tc>
        <w:tc>
          <w:tcPr>
            <w:tcW w:w="925" w:type="dxa"/>
            <w:shd w:val="clear" w:color="auto" w:fill="auto"/>
            <w:vAlign w:val="center"/>
          </w:tcPr>
          <w:p w14:paraId="1ED0296E">
            <w:pPr>
              <w:jc w:val="right"/>
              <w:rPr>
                <w:rFonts w:hint="default" w:ascii="宋体" w:hAnsi="宋体"/>
                <w:b/>
                <w:sz w:val="18"/>
                <w:szCs w:val="18"/>
              </w:rPr>
            </w:pPr>
          </w:p>
        </w:tc>
        <w:tc>
          <w:tcPr>
            <w:tcW w:w="924" w:type="dxa"/>
            <w:shd w:val="clear" w:color="auto" w:fill="auto"/>
            <w:vAlign w:val="center"/>
          </w:tcPr>
          <w:p w14:paraId="187683ED">
            <w:pPr>
              <w:jc w:val="right"/>
              <w:rPr>
                <w:rFonts w:hint="default" w:ascii="宋体" w:hAnsi="宋体"/>
                <w:b/>
                <w:sz w:val="15"/>
                <w:szCs w:val="15"/>
              </w:rPr>
            </w:pPr>
          </w:p>
        </w:tc>
        <w:tc>
          <w:tcPr>
            <w:tcW w:w="924" w:type="dxa"/>
            <w:shd w:val="clear" w:color="auto" w:fill="auto"/>
            <w:vAlign w:val="center"/>
          </w:tcPr>
          <w:p w14:paraId="474AD0F6">
            <w:pPr>
              <w:jc w:val="right"/>
              <w:rPr>
                <w:rFonts w:hint="default" w:ascii="宋体" w:hAnsi="宋体"/>
                <w:b/>
                <w:sz w:val="18"/>
                <w:szCs w:val="18"/>
              </w:rPr>
            </w:pPr>
          </w:p>
        </w:tc>
        <w:tc>
          <w:tcPr>
            <w:tcW w:w="924" w:type="dxa"/>
            <w:shd w:val="clear" w:color="auto" w:fill="auto"/>
            <w:vAlign w:val="center"/>
          </w:tcPr>
          <w:p w14:paraId="01618655">
            <w:pPr>
              <w:jc w:val="right"/>
              <w:rPr>
                <w:rFonts w:hint="default" w:ascii="宋体" w:hAnsi="宋体"/>
                <w:b/>
                <w:sz w:val="18"/>
                <w:szCs w:val="18"/>
              </w:rPr>
            </w:pPr>
          </w:p>
        </w:tc>
        <w:tc>
          <w:tcPr>
            <w:tcW w:w="924" w:type="dxa"/>
            <w:shd w:val="clear" w:color="auto" w:fill="auto"/>
            <w:vAlign w:val="center"/>
          </w:tcPr>
          <w:p w14:paraId="5B76477C">
            <w:pPr>
              <w:jc w:val="right"/>
              <w:rPr>
                <w:rFonts w:hint="default" w:ascii="宋体" w:hAnsi="宋体"/>
                <w:b/>
                <w:sz w:val="18"/>
                <w:szCs w:val="18"/>
              </w:rPr>
            </w:pPr>
          </w:p>
        </w:tc>
        <w:tc>
          <w:tcPr>
            <w:tcW w:w="671" w:type="dxa"/>
            <w:shd w:val="clear" w:color="auto" w:fill="auto"/>
            <w:vAlign w:val="center"/>
          </w:tcPr>
          <w:p w14:paraId="7FEE686C">
            <w:pPr>
              <w:jc w:val="right"/>
              <w:rPr>
                <w:rFonts w:hint="default" w:ascii="宋体" w:hAnsi="宋体"/>
                <w:b/>
                <w:sz w:val="18"/>
                <w:szCs w:val="18"/>
              </w:rPr>
            </w:pPr>
          </w:p>
        </w:tc>
        <w:tc>
          <w:tcPr>
            <w:tcW w:w="900" w:type="dxa"/>
            <w:shd w:val="clear" w:color="auto" w:fill="auto"/>
            <w:vAlign w:val="center"/>
          </w:tcPr>
          <w:p w14:paraId="700715C7">
            <w:pPr>
              <w:jc w:val="right"/>
              <w:rPr>
                <w:rFonts w:hint="default" w:ascii="宋体" w:hAnsi="宋体"/>
                <w:b/>
                <w:sz w:val="18"/>
                <w:szCs w:val="18"/>
              </w:rPr>
            </w:pPr>
          </w:p>
        </w:tc>
        <w:tc>
          <w:tcPr>
            <w:tcW w:w="900" w:type="dxa"/>
            <w:shd w:val="clear" w:color="auto" w:fill="auto"/>
            <w:vAlign w:val="center"/>
          </w:tcPr>
          <w:p w14:paraId="4133B900">
            <w:pPr>
              <w:jc w:val="right"/>
              <w:rPr>
                <w:rFonts w:hint="default" w:ascii="宋体" w:hAnsi="宋体"/>
                <w:b/>
                <w:sz w:val="18"/>
                <w:szCs w:val="18"/>
              </w:rPr>
            </w:pPr>
          </w:p>
        </w:tc>
        <w:tc>
          <w:tcPr>
            <w:tcW w:w="900" w:type="dxa"/>
            <w:shd w:val="clear" w:color="auto" w:fill="auto"/>
            <w:vAlign w:val="center"/>
          </w:tcPr>
          <w:p w14:paraId="7F2D0CB4">
            <w:pPr>
              <w:jc w:val="right"/>
              <w:rPr>
                <w:rFonts w:hint="eastAsia" w:ascii="宋体" w:hAnsi="宋体"/>
                <w:b/>
                <w:color w:val="000000"/>
                <w:sz w:val="18"/>
                <w:szCs w:val="18"/>
              </w:rPr>
            </w:pPr>
            <w:r>
              <w:rPr>
                <w:rFonts w:hint="eastAsia" w:ascii="宋体" w:hAnsi="宋体" w:eastAsia="宋体" w:cs="宋体"/>
                <w:sz w:val="15"/>
                <w:szCs w:val="15"/>
              </w:rPr>
              <w:t>0.70</w:t>
            </w:r>
          </w:p>
        </w:tc>
        <w:tc>
          <w:tcPr>
            <w:tcW w:w="900" w:type="dxa"/>
            <w:shd w:val="clear" w:color="auto" w:fill="auto"/>
            <w:vAlign w:val="center"/>
          </w:tcPr>
          <w:p w14:paraId="3CA547ED">
            <w:pPr>
              <w:jc w:val="right"/>
              <w:rPr>
                <w:rFonts w:hint="eastAsia" w:ascii="宋体" w:hAnsi="宋体"/>
                <w:b/>
                <w:color w:val="000000"/>
                <w:sz w:val="18"/>
                <w:szCs w:val="18"/>
              </w:rPr>
            </w:pPr>
          </w:p>
        </w:tc>
      </w:tr>
      <w:tr w14:paraId="3184CD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57225764">
            <w:pPr>
              <w:jc w:val="center"/>
              <w:rPr>
                <w:rFonts w:hint="default" w:ascii="宋体" w:hAnsi="宋体"/>
                <w:b/>
                <w:sz w:val="18"/>
                <w:szCs w:val="18"/>
              </w:rPr>
            </w:pPr>
            <w:r>
              <w:rPr>
                <w:rFonts w:hint="eastAsia" w:ascii="宋体" w:hAnsi="宋体" w:eastAsia="宋体" w:cs="宋体"/>
                <w:sz w:val="15"/>
                <w:szCs w:val="15"/>
              </w:rPr>
              <w:t>215</w:t>
            </w:r>
          </w:p>
        </w:tc>
        <w:tc>
          <w:tcPr>
            <w:tcW w:w="268" w:type="dxa"/>
            <w:shd w:val="clear" w:color="auto" w:fill="auto"/>
            <w:vAlign w:val="center"/>
          </w:tcPr>
          <w:p w14:paraId="728BBCFA">
            <w:pPr>
              <w:jc w:val="center"/>
              <w:rPr>
                <w:rFonts w:hint="default" w:ascii="宋体" w:hAnsi="宋体"/>
                <w:b/>
                <w:sz w:val="18"/>
                <w:szCs w:val="18"/>
              </w:rPr>
            </w:pPr>
            <w:r>
              <w:rPr>
                <w:rFonts w:hint="eastAsia" w:ascii="宋体" w:hAnsi="宋体" w:eastAsia="宋体" w:cs="宋体"/>
                <w:sz w:val="15"/>
                <w:szCs w:val="15"/>
              </w:rPr>
              <w:t>98</w:t>
            </w:r>
          </w:p>
        </w:tc>
        <w:tc>
          <w:tcPr>
            <w:tcW w:w="243" w:type="dxa"/>
            <w:shd w:val="clear" w:color="auto" w:fill="auto"/>
            <w:vAlign w:val="center"/>
          </w:tcPr>
          <w:p w14:paraId="4D381842">
            <w:pPr>
              <w:jc w:val="center"/>
              <w:rPr>
                <w:rFonts w:hint="default" w:ascii="宋体" w:hAnsi="宋体"/>
                <w:b/>
                <w:sz w:val="18"/>
                <w:szCs w:val="18"/>
              </w:rPr>
            </w:pPr>
            <w:r>
              <w:rPr>
                <w:rFonts w:hint="eastAsia" w:ascii="宋体" w:hAnsi="宋体" w:eastAsia="宋体" w:cs="宋体"/>
                <w:sz w:val="15"/>
                <w:szCs w:val="15"/>
              </w:rPr>
              <w:t>02</w:t>
            </w:r>
          </w:p>
        </w:tc>
        <w:tc>
          <w:tcPr>
            <w:tcW w:w="2500" w:type="dxa"/>
            <w:shd w:val="clear" w:color="auto" w:fill="auto"/>
            <w:vAlign w:val="center"/>
          </w:tcPr>
          <w:p w14:paraId="2397A0AD">
            <w:pPr>
              <w:jc w:val="left"/>
              <w:rPr>
                <w:rFonts w:hint="default" w:ascii="宋体" w:hAnsi="宋体"/>
                <w:b/>
                <w:sz w:val="18"/>
                <w:szCs w:val="18"/>
              </w:rPr>
            </w:pPr>
            <w:r>
              <w:rPr>
                <w:rFonts w:hint="eastAsia" w:ascii="宋体" w:hAnsi="宋体" w:eastAsia="宋体" w:cs="宋体"/>
                <w:sz w:val="15"/>
                <w:szCs w:val="15"/>
              </w:rPr>
              <w:t>制造业</w:t>
            </w:r>
          </w:p>
        </w:tc>
        <w:tc>
          <w:tcPr>
            <w:tcW w:w="1100" w:type="dxa"/>
            <w:shd w:val="clear" w:color="auto" w:fill="auto"/>
            <w:vAlign w:val="center"/>
          </w:tcPr>
          <w:p w14:paraId="281BE7A7">
            <w:pPr>
              <w:jc w:val="right"/>
              <w:rPr>
                <w:rFonts w:hint="default" w:ascii="宋体" w:hAnsi="宋体"/>
                <w:b/>
                <w:sz w:val="18"/>
                <w:szCs w:val="18"/>
              </w:rPr>
            </w:pPr>
            <w:r>
              <w:rPr>
                <w:rFonts w:hint="eastAsia" w:ascii="宋体" w:hAnsi="宋体" w:eastAsia="宋体" w:cs="宋体"/>
                <w:sz w:val="15"/>
                <w:szCs w:val="15"/>
              </w:rPr>
              <w:t>0.70</w:t>
            </w:r>
          </w:p>
        </w:tc>
        <w:tc>
          <w:tcPr>
            <w:tcW w:w="1048" w:type="dxa"/>
            <w:shd w:val="clear" w:color="auto" w:fill="auto"/>
            <w:vAlign w:val="center"/>
          </w:tcPr>
          <w:p w14:paraId="725A7AC7">
            <w:pPr>
              <w:jc w:val="right"/>
              <w:rPr>
                <w:rFonts w:hint="default" w:ascii="宋体" w:hAnsi="宋体"/>
                <w:b/>
                <w:sz w:val="18"/>
                <w:szCs w:val="18"/>
              </w:rPr>
            </w:pPr>
          </w:p>
        </w:tc>
        <w:tc>
          <w:tcPr>
            <w:tcW w:w="925" w:type="dxa"/>
            <w:shd w:val="clear" w:color="auto" w:fill="auto"/>
            <w:vAlign w:val="center"/>
          </w:tcPr>
          <w:p w14:paraId="6B76DA25">
            <w:pPr>
              <w:jc w:val="right"/>
              <w:rPr>
                <w:rFonts w:hint="default" w:ascii="宋体" w:hAnsi="宋体"/>
                <w:b/>
                <w:sz w:val="18"/>
                <w:szCs w:val="18"/>
              </w:rPr>
            </w:pPr>
          </w:p>
        </w:tc>
        <w:tc>
          <w:tcPr>
            <w:tcW w:w="924" w:type="dxa"/>
            <w:shd w:val="clear" w:color="auto" w:fill="auto"/>
            <w:vAlign w:val="center"/>
          </w:tcPr>
          <w:p w14:paraId="3A633CB5">
            <w:pPr>
              <w:jc w:val="right"/>
              <w:rPr>
                <w:rFonts w:hint="default" w:ascii="宋体" w:hAnsi="宋体"/>
                <w:b/>
                <w:sz w:val="15"/>
                <w:szCs w:val="15"/>
              </w:rPr>
            </w:pPr>
          </w:p>
        </w:tc>
        <w:tc>
          <w:tcPr>
            <w:tcW w:w="924" w:type="dxa"/>
            <w:shd w:val="clear" w:color="auto" w:fill="auto"/>
            <w:vAlign w:val="center"/>
          </w:tcPr>
          <w:p w14:paraId="2A52FE65">
            <w:pPr>
              <w:jc w:val="right"/>
              <w:rPr>
                <w:rFonts w:hint="default" w:ascii="宋体" w:hAnsi="宋体"/>
                <w:b/>
                <w:sz w:val="18"/>
                <w:szCs w:val="18"/>
              </w:rPr>
            </w:pPr>
          </w:p>
        </w:tc>
        <w:tc>
          <w:tcPr>
            <w:tcW w:w="924" w:type="dxa"/>
            <w:shd w:val="clear" w:color="auto" w:fill="auto"/>
            <w:vAlign w:val="center"/>
          </w:tcPr>
          <w:p w14:paraId="71F0FA03">
            <w:pPr>
              <w:jc w:val="right"/>
              <w:rPr>
                <w:rFonts w:hint="default" w:ascii="宋体" w:hAnsi="宋体"/>
                <w:b/>
                <w:sz w:val="18"/>
                <w:szCs w:val="18"/>
              </w:rPr>
            </w:pPr>
          </w:p>
        </w:tc>
        <w:tc>
          <w:tcPr>
            <w:tcW w:w="924" w:type="dxa"/>
            <w:shd w:val="clear" w:color="auto" w:fill="auto"/>
            <w:vAlign w:val="center"/>
          </w:tcPr>
          <w:p w14:paraId="5AEB51D8">
            <w:pPr>
              <w:jc w:val="right"/>
              <w:rPr>
                <w:rFonts w:hint="default" w:ascii="宋体" w:hAnsi="宋体"/>
                <w:b/>
                <w:sz w:val="18"/>
                <w:szCs w:val="18"/>
              </w:rPr>
            </w:pPr>
          </w:p>
        </w:tc>
        <w:tc>
          <w:tcPr>
            <w:tcW w:w="671" w:type="dxa"/>
            <w:shd w:val="clear" w:color="auto" w:fill="auto"/>
            <w:vAlign w:val="center"/>
          </w:tcPr>
          <w:p w14:paraId="7338B248">
            <w:pPr>
              <w:jc w:val="right"/>
              <w:rPr>
                <w:rFonts w:hint="default" w:ascii="宋体" w:hAnsi="宋体"/>
                <w:b/>
                <w:sz w:val="18"/>
                <w:szCs w:val="18"/>
              </w:rPr>
            </w:pPr>
          </w:p>
        </w:tc>
        <w:tc>
          <w:tcPr>
            <w:tcW w:w="900" w:type="dxa"/>
            <w:shd w:val="clear" w:color="auto" w:fill="auto"/>
            <w:vAlign w:val="center"/>
          </w:tcPr>
          <w:p w14:paraId="331FB5B3">
            <w:pPr>
              <w:jc w:val="right"/>
              <w:rPr>
                <w:rFonts w:hint="default" w:ascii="宋体" w:hAnsi="宋体"/>
                <w:b/>
                <w:sz w:val="18"/>
                <w:szCs w:val="18"/>
              </w:rPr>
            </w:pPr>
          </w:p>
        </w:tc>
        <w:tc>
          <w:tcPr>
            <w:tcW w:w="900" w:type="dxa"/>
            <w:shd w:val="clear" w:color="auto" w:fill="auto"/>
            <w:vAlign w:val="center"/>
          </w:tcPr>
          <w:p w14:paraId="1839FFE8">
            <w:pPr>
              <w:jc w:val="right"/>
              <w:rPr>
                <w:rFonts w:hint="default" w:ascii="宋体" w:hAnsi="宋体"/>
                <w:b/>
                <w:sz w:val="18"/>
                <w:szCs w:val="18"/>
              </w:rPr>
            </w:pPr>
          </w:p>
        </w:tc>
        <w:tc>
          <w:tcPr>
            <w:tcW w:w="900" w:type="dxa"/>
            <w:shd w:val="clear" w:color="auto" w:fill="auto"/>
            <w:vAlign w:val="center"/>
          </w:tcPr>
          <w:p w14:paraId="2CD269A8">
            <w:pPr>
              <w:jc w:val="right"/>
              <w:rPr>
                <w:rFonts w:hint="eastAsia" w:ascii="宋体" w:hAnsi="宋体"/>
                <w:b/>
                <w:color w:val="000000"/>
                <w:sz w:val="18"/>
                <w:szCs w:val="18"/>
              </w:rPr>
            </w:pPr>
            <w:r>
              <w:rPr>
                <w:rFonts w:hint="eastAsia" w:ascii="宋体" w:hAnsi="宋体" w:eastAsia="宋体" w:cs="宋体"/>
                <w:sz w:val="15"/>
                <w:szCs w:val="15"/>
              </w:rPr>
              <w:t>0.70</w:t>
            </w:r>
          </w:p>
        </w:tc>
        <w:tc>
          <w:tcPr>
            <w:tcW w:w="900" w:type="dxa"/>
            <w:shd w:val="clear" w:color="auto" w:fill="auto"/>
            <w:vAlign w:val="center"/>
          </w:tcPr>
          <w:p w14:paraId="2011CF66">
            <w:pPr>
              <w:jc w:val="right"/>
              <w:rPr>
                <w:rFonts w:hint="eastAsia" w:ascii="宋体" w:hAnsi="宋体"/>
                <w:b/>
                <w:color w:val="000000"/>
                <w:sz w:val="18"/>
                <w:szCs w:val="18"/>
              </w:rPr>
            </w:pPr>
          </w:p>
        </w:tc>
      </w:tr>
      <w:tr w14:paraId="3138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449DC42">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25600831">
            <w:pPr>
              <w:jc w:val="center"/>
              <w:rPr>
                <w:rFonts w:hint="default" w:ascii="宋体" w:hAnsi="宋体"/>
                <w:b/>
                <w:sz w:val="18"/>
                <w:szCs w:val="18"/>
              </w:rPr>
            </w:pPr>
          </w:p>
        </w:tc>
        <w:tc>
          <w:tcPr>
            <w:tcW w:w="243" w:type="dxa"/>
            <w:shd w:val="clear" w:color="auto" w:fill="auto"/>
            <w:vAlign w:val="center"/>
          </w:tcPr>
          <w:p w14:paraId="7E73A38E">
            <w:pPr>
              <w:jc w:val="center"/>
              <w:rPr>
                <w:rFonts w:hint="default" w:ascii="宋体" w:hAnsi="宋体"/>
                <w:b/>
                <w:sz w:val="18"/>
                <w:szCs w:val="18"/>
              </w:rPr>
            </w:pPr>
          </w:p>
        </w:tc>
        <w:tc>
          <w:tcPr>
            <w:tcW w:w="2500" w:type="dxa"/>
            <w:shd w:val="clear" w:color="auto" w:fill="auto"/>
            <w:vAlign w:val="center"/>
          </w:tcPr>
          <w:p w14:paraId="337670FA">
            <w:pPr>
              <w:jc w:val="left"/>
              <w:rPr>
                <w:rFonts w:hint="default" w:ascii="宋体" w:hAnsi="宋体"/>
                <w:b/>
                <w:sz w:val="18"/>
                <w:szCs w:val="18"/>
              </w:rPr>
            </w:pPr>
            <w:r>
              <w:rPr>
                <w:rFonts w:hint="eastAsia" w:ascii="宋体" w:hAnsi="宋体" w:eastAsia="宋体" w:cs="宋体"/>
                <w:sz w:val="15"/>
                <w:szCs w:val="15"/>
              </w:rPr>
              <w:t>住房保障支出</w:t>
            </w:r>
          </w:p>
        </w:tc>
        <w:tc>
          <w:tcPr>
            <w:tcW w:w="1100" w:type="dxa"/>
            <w:shd w:val="clear" w:color="auto" w:fill="auto"/>
            <w:vAlign w:val="center"/>
          </w:tcPr>
          <w:p w14:paraId="0B2F3993">
            <w:pPr>
              <w:jc w:val="right"/>
              <w:rPr>
                <w:rFonts w:hint="default" w:ascii="宋体" w:hAnsi="宋体"/>
                <w:b/>
                <w:sz w:val="18"/>
                <w:szCs w:val="18"/>
              </w:rPr>
            </w:pPr>
            <w:r>
              <w:rPr>
                <w:rFonts w:hint="eastAsia" w:ascii="宋体" w:hAnsi="宋体" w:eastAsia="宋体" w:cs="宋体"/>
                <w:sz w:val="15"/>
                <w:szCs w:val="15"/>
              </w:rPr>
              <w:t>54.54</w:t>
            </w:r>
          </w:p>
        </w:tc>
        <w:tc>
          <w:tcPr>
            <w:tcW w:w="1048" w:type="dxa"/>
            <w:shd w:val="clear" w:color="auto" w:fill="auto"/>
            <w:vAlign w:val="center"/>
          </w:tcPr>
          <w:p w14:paraId="57887B52">
            <w:pPr>
              <w:jc w:val="right"/>
              <w:rPr>
                <w:rFonts w:hint="default" w:ascii="宋体" w:hAnsi="宋体"/>
                <w:b/>
                <w:sz w:val="18"/>
                <w:szCs w:val="18"/>
              </w:rPr>
            </w:pPr>
            <w:r>
              <w:rPr>
                <w:rFonts w:hint="eastAsia" w:ascii="宋体" w:hAnsi="宋体" w:eastAsia="宋体" w:cs="宋体"/>
                <w:sz w:val="15"/>
                <w:szCs w:val="15"/>
              </w:rPr>
              <w:t>54.54</w:t>
            </w:r>
          </w:p>
        </w:tc>
        <w:tc>
          <w:tcPr>
            <w:tcW w:w="925" w:type="dxa"/>
            <w:shd w:val="clear" w:color="auto" w:fill="auto"/>
            <w:vAlign w:val="center"/>
          </w:tcPr>
          <w:p w14:paraId="44D6768D">
            <w:pPr>
              <w:jc w:val="right"/>
              <w:rPr>
                <w:rFonts w:hint="default" w:ascii="宋体" w:hAnsi="宋体"/>
                <w:b/>
                <w:sz w:val="18"/>
                <w:szCs w:val="18"/>
              </w:rPr>
            </w:pPr>
            <w:r>
              <w:rPr>
                <w:rFonts w:hint="eastAsia" w:ascii="宋体" w:hAnsi="宋体" w:eastAsia="宋体" w:cs="宋体"/>
                <w:sz w:val="15"/>
                <w:szCs w:val="15"/>
              </w:rPr>
              <w:t>54.54</w:t>
            </w:r>
          </w:p>
        </w:tc>
        <w:tc>
          <w:tcPr>
            <w:tcW w:w="924" w:type="dxa"/>
            <w:shd w:val="clear" w:color="auto" w:fill="auto"/>
            <w:vAlign w:val="center"/>
          </w:tcPr>
          <w:p w14:paraId="316B61DC">
            <w:pPr>
              <w:jc w:val="right"/>
              <w:rPr>
                <w:rFonts w:hint="default" w:ascii="宋体" w:hAnsi="宋体"/>
                <w:b/>
                <w:sz w:val="15"/>
                <w:szCs w:val="15"/>
              </w:rPr>
            </w:pPr>
          </w:p>
        </w:tc>
        <w:tc>
          <w:tcPr>
            <w:tcW w:w="924" w:type="dxa"/>
            <w:shd w:val="clear" w:color="auto" w:fill="auto"/>
            <w:vAlign w:val="center"/>
          </w:tcPr>
          <w:p w14:paraId="567C2721">
            <w:pPr>
              <w:jc w:val="right"/>
              <w:rPr>
                <w:rFonts w:hint="default" w:ascii="宋体" w:hAnsi="宋体"/>
                <w:b/>
                <w:sz w:val="18"/>
                <w:szCs w:val="18"/>
              </w:rPr>
            </w:pPr>
          </w:p>
        </w:tc>
        <w:tc>
          <w:tcPr>
            <w:tcW w:w="924" w:type="dxa"/>
            <w:shd w:val="clear" w:color="auto" w:fill="auto"/>
            <w:vAlign w:val="center"/>
          </w:tcPr>
          <w:p w14:paraId="52E26E55">
            <w:pPr>
              <w:jc w:val="right"/>
              <w:rPr>
                <w:rFonts w:hint="default" w:ascii="宋体" w:hAnsi="宋体"/>
                <w:b/>
                <w:sz w:val="18"/>
                <w:szCs w:val="18"/>
              </w:rPr>
            </w:pPr>
          </w:p>
        </w:tc>
        <w:tc>
          <w:tcPr>
            <w:tcW w:w="924" w:type="dxa"/>
            <w:shd w:val="clear" w:color="auto" w:fill="auto"/>
            <w:vAlign w:val="center"/>
          </w:tcPr>
          <w:p w14:paraId="688D4316">
            <w:pPr>
              <w:jc w:val="right"/>
              <w:rPr>
                <w:rFonts w:hint="default" w:ascii="宋体" w:hAnsi="宋体"/>
                <w:b/>
                <w:sz w:val="18"/>
                <w:szCs w:val="18"/>
              </w:rPr>
            </w:pPr>
          </w:p>
        </w:tc>
        <w:tc>
          <w:tcPr>
            <w:tcW w:w="671" w:type="dxa"/>
            <w:shd w:val="clear" w:color="auto" w:fill="auto"/>
            <w:vAlign w:val="center"/>
          </w:tcPr>
          <w:p w14:paraId="68B3FCE7">
            <w:pPr>
              <w:jc w:val="right"/>
              <w:rPr>
                <w:rFonts w:hint="default" w:ascii="宋体" w:hAnsi="宋体"/>
                <w:b/>
                <w:sz w:val="18"/>
                <w:szCs w:val="18"/>
              </w:rPr>
            </w:pPr>
          </w:p>
        </w:tc>
        <w:tc>
          <w:tcPr>
            <w:tcW w:w="900" w:type="dxa"/>
            <w:shd w:val="clear" w:color="auto" w:fill="auto"/>
            <w:vAlign w:val="center"/>
          </w:tcPr>
          <w:p w14:paraId="7F4EAB54">
            <w:pPr>
              <w:jc w:val="right"/>
              <w:rPr>
                <w:rFonts w:hint="default" w:ascii="宋体" w:hAnsi="宋体"/>
                <w:b/>
                <w:sz w:val="18"/>
                <w:szCs w:val="18"/>
              </w:rPr>
            </w:pPr>
          </w:p>
        </w:tc>
        <w:tc>
          <w:tcPr>
            <w:tcW w:w="900" w:type="dxa"/>
            <w:shd w:val="clear" w:color="auto" w:fill="auto"/>
            <w:vAlign w:val="center"/>
          </w:tcPr>
          <w:p w14:paraId="2A740096">
            <w:pPr>
              <w:jc w:val="right"/>
              <w:rPr>
                <w:rFonts w:hint="default" w:ascii="宋体" w:hAnsi="宋体"/>
                <w:b/>
                <w:sz w:val="18"/>
                <w:szCs w:val="18"/>
              </w:rPr>
            </w:pPr>
          </w:p>
        </w:tc>
        <w:tc>
          <w:tcPr>
            <w:tcW w:w="900" w:type="dxa"/>
            <w:shd w:val="clear" w:color="auto" w:fill="auto"/>
            <w:vAlign w:val="center"/>
          </w:tcPr>
          <w:p w14:paraId="1D25A2EE">
            <w:pPr>
              <w:jc w:val="right"/>
              <w:rPr>
                <w:rFonts w:hint="eastAsia" w:ascii="宋体" w:hAnsi="宋体"/>
                <w:b/>
                <w:color w:val="000000"/>
                <w:sz w:val="18"/>
                <w:szCs w:val="18"/>
              </w:rPr>
            </w:pPr>
          </w:p>
        </w:tc>
        <w:tc>
          <w:tcPr>
            <w:tcW w:w="900" w:type="dxa"/>
            <w:shd w:val="clear" w:color="auto" w:fill="auto"/>
            <w:vAlign w:val="center"/>
          </w:tcPr>
          <w:p w14:paraId="1B617AA4">
            <w:pPr>
              <w:jc w:val="right"/>
              <w:rPr>
                <w:rFonts w:hint="eastAsia" w:ascii="宋体" w:hAnsi="宋体"/>
                <w:b/>
                <w:color w:val="000000"/>
                <w:sz w:val="18"/>
                <w:szCs w:val="18"/>
              </w:rPr>
            </w:pPr>
          </w:p>
        </w:tc>
      </w:tr>
      <w:tr w14:paraId="5098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66227CA">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7FB8A671">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058AA847">
            <w:pPr>
              <w:jc w:val="center"/>
              <w:rPr>
                <w:rFonts w:hint="default" w:ascii="宋体" w:hAnsi="宋体"/>
                <w:b/>
                <w:sz w:val="18"/>
                <w:szCs w:val="18"/>
              </w:rPr>
            </w:pPr>
          </w:p>
        </w:tc>
        <w:tc>
          <w:tcPr>
            <w:tcW w:w="2500" w:type="dxa"/>
            <w:shd w:val="clear" w:color="auto" w:fill="auto"/>
            <w:vAlign w:val="center"/>
          </w:tcPr>
          <w:p w14:paraId="4310C38A">
            <w:pPr>
              <w:jc w:val="left"/>
              <w:rPr>
                <w:rFonts w:hint="default" w:ascii="宋体" w:hAnsi="宋体"/>
                <w:b/>
                <w:sz w:val="18"/>
                <w:szCs w:val="18"/>
              </w:rPr>
            </w:pPr>
            <w:r>
              <w:rPr>
                <w:rFonts w:hint="eastAsia" w:ascii="宋体" w:hAnsi="宋体" w:eastAsia="宋体" w:cs="宋体"/>
                <w:sz w:val="15"/>
                <w:szCs w:val="15"/>
              </w:rPr>
              <w:t>住房改革支出</w:t>
            </w:r>
          </w:p>
        </w:tc>
        <w:tc>
          <w:tcPr>
            <w:tcW w:w="1100" w:type="dxa"/>
            <w:shd w:val="clear" w:color="auto" w:fill="auto"/>
            <w:vAlign w:val="center"/>
          </w:tcPr>
          <w:p w14:paraId="3A90A274">
            <w:pPr>
              <w:jc w:val="right"/>
              <w:rPr>
                <w:rFonts w:hint="default" w:ascii="宋体" w:hAnsi="宋体"/>
                <w:b/>
                <w:sz w:val="18"/>
                <w:szCs w:val="18"/>
              </w:rPr>
            </w:pPr>
            <w:r>
              <w:rPr>
                <w:rFonts w:hint="eastAsia" w:ascii="宋体" w:hAnsi="宋体" w:eastAsia="宋体" w:cs="宋体"/>
                <w:sz w:val="15"/>
                <w:szCs w:val="15"/>
              </w:rPr>
              <w:t>54.54</w:t>
            </w:r>
          </w:p>
        </w:tc>
        <w:tc>
          <w:tcPr>
            <w:tcW w:w="1048" w:type="dxa"/>
            <w:shd w:val="clear" w:color="auto" w:fill="auto"/>
            <w:vAlign w:val="center"/>
          </w:tcPr>
          <w:p w14:paraId="05879CEA">
            <w:pPr>
              <w:jc w:val="right"/>
              <w:rPr>
                <w:rFonts w:hint="default" w:ascii="宋体" w:hAnsi="宋体"/>
                <w:b/>
                <w:sz w:val="18"/>
                <w:szCs w:val="18"/>
              </w:rPr>
            </w:pPr>
            <w:r>
              <w:rPr>
                <w:rFonts w:hint="eastAsia" w:ascii="宋体" w:hAnsi="宋体" w:eastAsia="宋体" w:cs="宋体"/>
                <w:sz w:val="15"/>
                <w:szCs w:val="15"/>
              </w:rPr>
              <w:t>54.54</w:t>
            </w:r>
          </w:p>
        </w:tc>
        <w:tc>
          <w:tcPr>
            <w:tcW w:w="925" w:type="dxa"/>
            <w:shd w:val="clear" w:color="auto" w:fill="auto"/>
            <w:vAlign w:val="center"/>
          </w:tcPr>
          <w:p w14:paraId="62A7ABB1">
            <w:pPr>
              <w:jc w:val="right"/>
              <w:rPr>
                <w:rFonts w:hint="default" w:ascii="宋体" w:hAnsi="宋体"/>
                <w:b/>
                <w:sz w:val="18"/>
                <w:szCs w:val="18"/>
              </w:rPr>
            </w:pPr>
            <w:r>
              <w:rPr>
                <w:rFonts w:hint="eastAsia" w:ascii="宋体" w:hAnsi="宋体" w:eastAsia="宋体" w:cs="宋体"/>
                <w:sz w:val="15"/>
                <w:szCs w:val="15"/>
              </w:rPr>
              <w:t>54.54</w:t>
            </w:r>
          </w:p>
        </w:tc>
        <w:tc>
          <w:tcPr>
            <w:tcW w:w="924" w:type="dxa"/>
            <w:shd w:val="clear" w:color="auto" w:fill="auto"/>
            <w:vAlign w:val="center"/>
          </w:tcPr>
          <w:p w14:paraId="689C462B">
            <w:pPr>
              <w:jc w:val="right"/>
              <w:rPr>
                <w:rFonts w:hint="default" w:ascii="宋体" w:hAnsi="宋体"/>
                <w:b/>
                <w:sz w:val="15"/>
                <w:szCs w:val="15"/>
              </w:rPr>
            </w:pPr>
          </w:p>
        </w:tc>
        <w:tc>
          <w:tcPr>
            <w:tcW w:w="924" w:type="dxa"/>
            <w:shd w:val="clear" w:color="auto" w:fill="auto"/>
            <w:vAlign w:val="center"/>
          </w:tcPr>
          <w:p w14:paraId="07A5460A">
            <w:pPr>
              <w:jc w:val="right"/>
              <w:rPr>
                <w:rFonts w:hint="default" w:ascii="宋体" w:hAnsi="宋体"/>
                <w:b/>
                <w:sz w:val="18"/>
                <w:szCs w:val="18"/>
              </w:rPr>
            </w:pPr>
          </w:p>
        </w:tc>
        <w:tc>
          <w:tcPr>
            <w:tcW w:w="924" w:type="dxa"/>
            <w:shd w:val="clear" w:color="auto" w:fill="auto"/>
            <w:vAlign w:val="center"/>
          </w:tcPr>
          <w:p w14:paraId="439F63B6">
            <w:pPr>
              <w:jc w:val="right"/>
              <w:rPr>
                <w:rFonts w:hint="default" w:ascii="宋体" w:hAnsi="宋体"/>
                <w:b/>
                <w:sz w:val="18"/>
                <w:szCs w:val="18"/>
              </w:rPr>
            </w:pPr>
          </w:p>
        </w:tc>
        <w:tc>
          <w:tcPr>
            <w:tcW w:w="924" w:type="dxa"/>
            <w:shd w:val="clear" w:color="auto" w:fill="auto"/>
            <w:vAlign w:val="center"/>
          </w:tcPr>
          <w:p w14:paraId="1BAB6621">
            <w:pPr>
              <w:jc w:val="right"/>
              <w:rPr>
                <w:rFonts w:hint="default" w:ascii="宋体" w:hAnsi="宋体"/>
                <w:b/>
                <w:sz w:val="18"/>
                <w:szCs w:val="18"/>
              </w:rPr>
            </w:pPr>
          </w:p>
        </w:tc>
        <w:tc>
          <w:tcPr>
            <w:tcW w:w="671" w:type="dxa"/>
            <w:shd w:val="clear" w:color="auto" w:fill="auto"/>
            <w:vAlign w:val="center"/>
          </w:tcPr>
          <w:p w14:paraId="0E3AF722">
            <w:pPr>
              <w:jc w:val="right"/>
              <w:rPr>
                <w:rFonts w:hint="default" w:ascii="宋体" w:hAnsi="宋体"/>
                <w:b/>
                <w:sz w:val="18"/>
                <w:szCs w:val="18"/>
              </w:rPr>
            </w:pPr>
          </w:p>
        </w:tc>
        <w:tc>
          <w:tcPr>
            <w:tcW w:w="900" w:type="dxa"/>
            <w:shd w:val="clear" w:color="auto" w:fill="auto"/>
            <w:vAlign w:val="center"/>
          </w:tcPr>
          <w:p w14:paraId="0B39B308">
            <w:pPr>
              <w:jc w:val="right"/>
              <w:rPr>
                <w:rFonts w:hint="default" w:ascii="宋体" w:hAnsi="宋体"/>
                <w:b/>
                <w:sz w:val="18"/>
                <w:szCs w:val="18"/>
              </w:rPr>
            </w:pPr>
          </w:p>
        </w:tc>
        <w:tc>
          <w:tcPr>
            <w:tcW w:w="900" w:type="dxa"/>
            <w:shd w:val="clear" w:color="auto" w:fill="auto"/>
            <w:vAlign w:val="center"/>
          </w:tcPr>
          <w:p w14:paraId="36F7EA4C">
            <w:pPr>
              <w:jc w:val="right"/>
              <w:rPr>
                <w:rFonts w:hint="default" w:ascii="宋体" w:hAnsi="宋体"/>
                <w:b/>
                <w:sz w:val="18"/>
                <w:szCs w:val="18"/>
              </w:rPr>
            </w:pPr>
          </w:p>
        </w:tc>
        <w:tc>
          <w:tcPr>
            <w:tcW w:w="900" w:type="dxa"/>
            <w:shd w:val="clear" w:color="auto" w:fill="auto"/>
            <w:vAlign w:val="center"/>
          </w:tcPr>
          <w:p w14:paraId="398E2F22">
            <w:pPr>
              <w:jc w:val="right"/>
              <w:rPr>
                <w:rFonts w:hint="eastAsia" w:ascii="宋体" w:hAnsi="宋体"/>
                <w:b/>
                <w:color w:val="000000"/>
                <w:sz w:val="18"/>
                <w:szCs w:val="18"/>
              </w:rPr>
            </w:pPr>
          </w:p>
        </w:tc>
        <w:tc>
          <w:tcPr>
            <w:tcW w:w="900" w:type="dxa"/>
            <w:shd w:val="clear" w:color="auto" w:fill="auto"/>
            <w:vAlign w:val="center"/>
          </w:tcPr>
          <w:p w14:paraId="63A3589E">
            <w:pPr>
              <w:jc w:val="right"/>
              <w:rPr>
                <w:rFonts w:hint="eastAsia" w:ascii="宋体" w:hAnsi="宋体"/>
                <w:b/>
                <w:color w:val="000000"/>
                <w:sz w:val="18"/>
                <w:szCs w:val="18"/>
              </w:rPr>
            </w:pPr>
          </w:p>
        </w:tc>
      </w:tr>
      <w:tr w14:paraId="7A17A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6C708D51">
            <w:pPr>
              <w:jc w:val="center"/>
              <w:rPr>
                <w:rFonts w:hint="default" w:ascii="宋体" w:hAnsi="宋体"/>
                <w:b/>
                <w:sz w:val="18"/>
                <w:szCs w:val="18"/>
              </w:rPr>
            </w:pPr>
            <w:r>
              <w:rPr>
                <w:rFonts w:hint="eastAsia" w:ascii="宋体" w:hAnsi="宋体" w:eastAsia="宋体" w:cs="宋体"/>
                <w:sz w:val="15"/>
                <w:szCs w:val="15"/>
              </w:rPr>
              <w:t>221</w:t>
            </w:r>
          </w:p>
        </w:tc>
        <w:tc>
          <w:tcPr>
            <w:tcW w:w="268" w:type="dxa"/>
            <w:shd w:val="clear" w:color="auto" w:fill="auto"/>
            <w:vAlign w:val="center"/>
          </w:tcPr>
          <w:p w14:paraId="52FF40DA">
            <w:pPr>
              <w:jc w:val="center"/>
              <w:rPr>
                <w:rFonts w:hint="default" w:ascii="宋体" w:hAnsi="宋体"/>
                <w:b/>
                <w:sz w:val="18"/>
                <w:szCs w:val="18"/>
              </w:rPr>
            </w:pPr>
            <w:r>
              <w:rPr>
                <w:rFonts w:hint="eastAsia" w:ascii="宋体" w:hAnsi="宋体" w:eastAsia="宋体" w:cs="宋体"/>
                <w:sz w:val="15"/>
                <w:szCs w:val="15"/>
              </w:rPr>
              <w:t>02</w:t>
            </w:r>
          </w:p>
        </w:tc>
        <w:tc>
          <w:tcPr>
            <w:tcW w:w="243" w:type="dxa"/>
            <w:shd w:val="clear" w:color="auto" w:fill="auto"/>
            <w:vAlign w:val="center"/>
          </w:tcPr>
          <w:p w14:paraId="2396EE24">
            <w:pPr>
              <w:jc w:val="center"/>
              <w:rPr>
                <w:rFonts w:hint="default" w:ascii="宋体" w:hAnsi="宋体"/>
                <w:b/>
                <w:sz w:val="18"/>
                <w:szCs w:val="18"/>
              </w:rPr>
            </w:pPr>
            <w:r>
              <w:rPr>
                <w:rFonts w:hint="eastAsia" w:ascii="宋体" w:hAnsi="宋体" w:eastAsia="宋体" w:cs="宋体"/>
                <w:sz w:val="15"/>
                <w:szCs w:val="15"/>
              </w:rPr>
              <w:t>01</w:t>
            </w:r>
          </w:p>
        </w:tc>
        <w:tc>
          <w:tcPr>
            <w:tcW w:w="2500" w:type="dxa"/>
            <w:shd w:val="clear" w:color="auto" w:fill="auto"/>
            <w:vAlign w:val="center"/>
          </w:tcPr>
          <w:p w14:paraId="708A1106">
            <w:pPr>
              <w:jc w:val="left"/>
              <w:rPr>
                <w:rFonts w:hint="default" w:ascii="宋体" w:hAnsi="宋体"/>
                <w:b/>
                <w:sz w:val="18"/>
                <w:szCs w:val="18"/>
              </w:rPr>
            </w:pPr>
            <w:r>
              <w:rPr>
                <w:rFonts w:hint="eastAsia" w:ascii="宋体" w:hAnsi="宋体" w:eastAsia="宋体" w:cs="宋体"/>
                <w:sz w:val="15"/>
                <w:szCs w:val="15"/>
              </w:rPr>
              <w:t>住房公积金</w:t>
            </w:r>
          </w:p>
        </w:tc>
        <w:tc>
          <w:tcPr>
            <w:tcW w:w="1100" w:type="dxa"/>
            <w:shd w:val="clear" w:color="auto" w:fill="auto"/>
            <w:vAlign w:val="center"/>
          </w:tcPr>
          <w:p w14:paraId="0B94F2D7">
            <w:pPr>
              <w:jc w:val="right"/>
              <w:rPr>
                <w:rFonts w:hint="default" w:ascii="宋体" w:hAnsi="宋体"/>
                <w:b/>
                <w:sz w:val="18"/>
                <w:szCs w:val="18"/>
              </w:rPr>
            </w:pPr>
            <w:r>
              <w:rPr>
                <w:rFonts w:hint="eastAsia" w:ascii="宋体" w:hAnsi="宋体" w:eastAsia="宋体" w:cs="宋体"/>
                <w:sz w:val="15"/>
                <w:szCs w:val="15"/>
              </w:rPr>
              <w:t>54.54</w:t>
            </w:r>
          </w:p>
        </w:tc>
        <w:tc>
          <w:tcPr>
            <w:tcW w:w="1048" w:type="dxa"/>
            <w:shd w:val="clear" w:color="auto" w:fill="auto"/>
            <w:vAlign w:val="center"/>
          </w:tcPr>
          <w:p w14:paraId="67FF8E11">
            <w:pPr>
              <w:jc w:val="right"/>
              <w:rPr>
                <w:rFonts w:hint="default" w:ascii="宋体" w:hAnsi="宋体"/>
                <w:b/>
                <w:sz w:val="18"/>
                <w:szCs w:val="18"/>
              </w:rPr>
            </w:pPr>
            <w:r>
              <w:rPr>
                <w:rFonts w:hint="eastAsia" w:ascii="宋体" w:hAnsi="宋体" w:eastAsia="宋体" w:cs="宋体"/>
                <w:sz w:val="15"/>
                <w:szCs w:val="15"/>
              </w:rPr>
              <w:t>54.54</w:t>
            </w:r>
          </w:p>
        </w:tc>
        <w:tc>
          <w:tcPr>
            <w:tcW w:w="925" w:type="dxa"/>
            <w:shd w:val="clear" w:color="auto" w:fill="auto"/>
            <w:vAlign w:val="center"/>
          </w:tcPr>
          <w:p w14:paraId="68589412">
            <w:pPr>
              <w:jc w:val="right"/>
              <w:rPr>
                <w:rFonts w:hint="default" w:ascii="宋体" w:hAnsi="宋体"/>
                <w:b/>
                <w:sz w:val="18"/>
                <w:szCs w:val="18"/>
              </w:rPr>
            </w:pPr>
            <w:r>
              <w:rPr>
                <w:rFonts w:hint="eastAsia" w:ascii="宋体" w:hAnsi="宋体" w:eastAsia="宋体" w:cs="宋体"/>
                <w:sz w:val="15"/>
                <w:szCs w:val="15"/>
              </w:rPr>
              <w:t>54.54</w:t>
            </w:r>
          </w:p>
        </w:tc>
        <w:tc>
          <w:tcPr>
            <w:tcW w:w="924" w:type="dxa"/>
            <w:shd w:val="clear" w:color="auto" w:fill="auto"/>
            <w:vAlign w:val="center"/>
          </w:tcPr>
          <w:p w14:paraId="67184205">
            <w:pPr>
              <w:jc w:val="right"/>
              <w:rPr>
                <w:rFonts w:hint="default" w:ascii="宋体" w:hAnsi="宋体"/>
                <w:b/>
                <w:sz w:val="15"/>
                <w:szCs w:val="15"/>
              </w:rPr>
            </w:pPr>
          </w:p>
        </w:tc>
        <w:tc>
          <w:tcPr>
            <w:tcW w:w="924" w:type="dxa"/>
            <w:shd w:val="clear" w:color="auto" w:fill="auto"/>
            <w:vAlign w:val="center"/>
          </w:tcPr>
          <w:p w14:paraId="4598029D">
            <w:pPr>
              <w:jc w:val="right"/>
              <w:rPr>
                <w:rFonts w:hint="default" w:ascii="宋体" w:hAnsi="宋体"/>
                <w:b/>
                <w:sz w:val="18"/>
                <w:szCs w:val="18"/>
              </w:rPr>
            </w:pPr>
          </w:p>
        </w:tc>
        <w:tc>
          <w:tcPr>
            <w:tcW w:w="924" w:type="dxa"/>
            <w:shd w:val="clear" w:color="auto" w:fill="auto"/>
            <w:vAlign w:val="center"/>
          </w:tcPr>
          <w:p w14:paraId="4FDA9B0D">
            <w:pPr>
              <w:jc w:val="right"/>
              <w:rPr>
                <w:rFonts w:hint="default" w:ascii="宋体" w:hAnsi="宋体"/>
                <w:b/>
                <w:sz w:val="18"/>
                <w:szCs w:val="18"/>
              </w:rPr>
            </w:pPr>
          </w:p>
        </w:tc>
        <w:tc>
          <w:tcPr>
            <w:tcW w:w="924" w:type="dxa"/>
            <w:shd w:val="clear" w:color="auto" w:fill="auto"/>
            <w:vAlign w:val="center"/>
          </w:tcPr>
          <w:p w14:paraId="38142338">
            <w:pPr>
              <w:jc w:val="right"/>
              <w:rPr>
                <w:rFonts w:hint="default" w:ascii="宋体" w:hAnsi="宋体"/>
                <w:b/>
                <w:sz w:val="18"/>
                <w:szCs w:val="18"/>
              </w:rPr>
            </w:pPr>
          </w:p>
        </w:tc>
        <w:tc>
          <w:tcPr>
            <w:tcW w:w="671" w:type="dxa"/>
            <w:shd w:val="clear" w:color="auto" w:fill="auto"/>
            <w:vAlign w:val="center"/>
          </w:tcPr>
          <w:p w14:paraId="144FE4D4">
            <w:pPr>
              <w:jc w:val="right"/>
              <w:rPr>
                <w:rFonts w:hint="default" w:ascii="宋体" w:hAnsi="宋体"/>
                <w:b/>
                <w:sz w:val="18"/>
                <w:szCs w:val="18"/>
              </w:rPr>
            </w:pPr>
          </w:p>
        </w:tc>
        <w:tc>
          <w:tcPr>
            <w:tcW w:w="900" w:type="dxa"/>
            <w:shd w:val="clear" w:color="auto" w:fill="auto"/>
            <w:vAlign w:val="center"/>
          </w:tcPr>
          <w:p w14:paraId="1B0A8308">
            <w:pPr>
              <w:jc w:val="right"/>
              <w:rPr>
                <w:rFonts w:hint="default" w:ascii="宋体" w:hAnsi="宋体"/>
                <w:b/>
                <w:sz w:val="18"/>
                <w:szCs w:val="18"/>
              </w:rPr>
            </w:pPr>
          </w:p>
        </w:tc>
        <w:tc>
          <w:tcPr>
            <w:tcW w:w="900" w:type="dxa"/>
            <w:shd w:val="clear" w:color="auto" w:fill="auto"/>
            <w:vAlign w:val="center"/>
          </w:tcPr>
          <w:p w14:paraId="04661EEC">
            <w:pPr>
              <w:jc w:val="right"/>
              <w:rPr>
                <w:rFonts w:hint="default" w:ascii="宋体" w:hAnsi="宋体"/>
                <w:b/>
                <w:sz w:val="18"/>
                <w:szCs w:val="18"/>
              </w:rPr>
            </w:pPr>
          </w:p>
        </w:tc>
        <w:tc>
          <w:tcPr>
            <w:tcW w:w="900" w:type="dxa"/>
            <w:shd w:val="clear" w:color="auto" w:fill="auto"/>
            <w:vAlign w:val="center"/>
          </w:tcPr>
          <w:p w14:paraId="06D87326">
            <w:pPr>
              <w:jc w:val="right"/>
              <w:rPr>
                <w:rFonts w:hint="eastAsia" w:ascii="宋体" w:hAnsi="宋体"/>
                <w:b/>
                <w:color w:val="000000"/>
                <w:sz w:val="18"/>
                <w:szCs w:val="18"/>
              </w:rPr>
            </w:pPr>
          </w:p>
        </w:tc>
        <w:tc>
          <w:tcPr>
            <w:tcW w:w="900" w:type="dxa"/>
            <w:shd w:val="clear" w:color="auto" w:fill="auto"/>
            <w:vAlign w:val="center"/>
          </w:tcPr>
          <w:p w14:paraId="22B32594">
            <w:pPr>
              <w:jc w:val="right"/>
              <w:rPr>
                <w:rFonts w:hint="eastAsia" w:ascii="宋体" w:hAnsi="宋体"/>
                <w:b/>
                <w:color w:val="000000"/>
                <w:sz w:val="18"/>
                <w:szCs w:val="18"/>
              </w:rPr>
            </w:pPr>
          </w:p>
        </w:tc>
      </w:tr>
      <w:tr w14:paraId="659DA5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09" w:type="dxa"/>
            <w:shd w:val="clear" w:color="auto" w:fill="auto"/>
            <w:vAlign w:val="center"/>
          </w:tcPr>
          <w:p w14:paraId="37A493EA">
            <w:pPr>
              <w:jc w:val="center"/>
              <w:rPr>
                <w:rFonts w:hint="default" w:ascii="宋体" w:hAnsi="宋体"/>
                <w:b/>
                <w:sz w:val="18"/>
                <w:szCs w:val="18"/>
              </w:rPr>
            </w:pPr>
          </w:p>
        </w:tc>
        <w:tc>
          <w:tcPr>
            <w:tcW w:w="268" w:type="dxa"/>
            <w:shd w:val="clear" w:color="auto" w:fill="auto"/>
            <w:vAlign w:val="center"/>
          </w:tcPr>
          <w:p w14:paraId="672BB3B2">
            <w:pPr>
              <w:jc w:val="center"/>
              <w:rPr>
                <w:rFonts w:hint="default" w:ascii="宋体" w:hAnsi="宋体"/>
                <w:b/>
                <w:sz w:val="18"/>
                <w:szCs w:val="18"/>
              </w:rPr>
            </w:pPr>
          </w:p>
        </w:tc>
        <w:tc>
          <w:tcPr>
            <w:tcW w:w="243" w:type="dxa"/>
            <w:shd w:val="clear" w:color="auto" w:fill="auto"/>
            <w:vAlign w:val="center"/>
          </w:tcPr>
          <w:p w14:paraId="2C43357B">
            <w:pPr>
              <w:jc w:val="center"/>
              <w:rPr>
                <w:rFonts w:hint="default" w:ascii="宋体" w:hAnsi="宋体"/>
                <w:b/>
                <w:sz w:val="18"/>
                <w:szCs w:val="18"/>
              </w:rPr>
            </w:pPr>
          </w:p>
        </w:tc>
        <w:tc>
          <w:tcPr>
            <w:tcW w:w="2500" w:type="dxa"/>
            <w:shd w:val="clear" w:color="auto" w:fill="auto"/>
            <w:vAlign w:val="center"/>
          </w:tcPr>
          <w:p w14:paraId="340E4022">
            <w:pPr>
              <w:jc w:val="left"/>
              <w:rPr>
                <w:rFonts w:hint="default" w:ascii="宋体" w:hAnsi="宋体"/>
                <w:b/>
                <w:sz w:val="18"/>
                <w:szCs w:val="18"/>
              </w:rPr>
            </w:pPr>
            <w:r>
              <w:rPr>
                <w:rFonts w:hint="eastAsia" w:ascii="宋体" w:hAnsi="宋体" w:eastAsia="宋体" w:cs="宋体"/>
                <w:sz w:val="15"/>
                <w:szCs w:val="15"/>
              </w:rPr>
              <w:t>总  计</w:t>
            </w:r>
          </w:p>
        </w:tc>
        <w:tc>
          <w:tcPr>
            <w:tcW w:w="1100" w:type="dxa"/>
            <w:shd w:val="clear" w:color="auto" w:fill="auto"/>
            <w:vAlign w:val="center"/>
          </w:tcPr>
          <w:p w14:paraId="1F2FEED4">
            <w:pPr>
              <w:jc w:val="right"/>
              <w:rPr>
                <w:rFonts w:hint="default" w:ascii="宋体" w:hAnsi="宋体"/>
                <w:b/>
                <w:sz w:val="18"/>
                <w:szCs w:val="18"/>
              </w:rPr>
            </w:pPr>
            <w:r>
              <w:rPr>
                <w:rFonts w:hint="eastAsia" w:ascii="宋体" w:hAnsi="宋体" w:eastAsia="宋体" w:cs="宋体"/>
                <w:sz w:val="15"/>
                <w:szCs w:val="15"/>
              </w:rPr>
              <w:t>9,064.21</w:t>
            </w:r>
          </w:p>
        </w:tc>
        <w:tc>
          <w:tcPr>
            <w:tcW w:w="1048" w:type="dxa"/>
            <w:shd w:val="clear" w:color="auto" w:fill="auto"/>
            <w:vAlign w:val="center"/>
          </w:tcPr>
          <w:p w14:paraId="118E73CE">
            <w:pPr>
              <w:jc w:val="right"/>
              <w:rPr>
                <w:rFonts w:hint="default" w:ascii="宋体" w:hAnsi="宋体"/>
                <w:b/>
                <w:sz w:val="18"/>
                <w:szCs w:val="18"/>
              </w:rPr>
            </w:pPr>
            <w:r>
              <w:rPr>
                <w:rFonts w:hint="eastAsia" w:ascii="宋体" w:hAnsi="宋体" w:eastAsia="宋体" w:cs="宋体"/>
                <w:sz w:val="15"/>
                <w:szCs w:val="15"/>
              </w:rPr>
              <w:t>6,516.72</w:t>
            </w:r>
          </w:p>
        </w:tc>
        <w:tc>
          <w:tcPr>
            <w:tcW w:w="925" w:type="dxa"/>
            <w:shd w:val="clear" w:color="auto" w:fill="auto"/>
            <w:vAlign w:val="center"/>
          </w:tcPr>
          <w:p w14:paraId="7F8CD8F6">
            <w:pPr>
              <w:jc w:val="right"/>
              <w:rPr>
                <w:rFonts w:hint="default" w:ascii="宋体" w:hAnsi="宋体"/>
                <w:b/>
                <w:sz w:val="18"/>
                <w:szCs w:val="18"/>
              </w:rPr>
            </w:pPr>
            <w:r>
              <w:rPr>
                <w:rFonts w:hint="eastAsia" w:ascii="宋体" w:hAnsi="宋体" w:eastAsia="宋体" w:cs="宋体"/>
                <w:sz w:val="15"/>
                <w:szCs w:val="15"/>
              </w:rPr>
              <w:t>3,689.72</w:t>
            </w:r>
          </w:p>
        </w:tc>
        <w:tc>
          <w:tcPr>
            <w:tcW w:w="924" w:type="dxa"/>
            <w:shd w:val="clear" w:color="auto" w:fill="auto"/>
            <w:vAlign w:val="center"/>
          </w:tcPr>
          <w:p w14:paraId="483F30CC">
            <w:pPr>
              <w:jc w:val="right"/>
              <w:rPr>
                <w:rFonts w:hint="default" w:ascii="宋体" w:hAnsi="宋体"/>
                <w:b/>
                <w:sz w:val="15"/>
                <w:szCs w:val="15"/>
              </w:rPr>
            </w:pPr>
            <w:r>
              <w:rPr>
                <w:rFonts w:hint="eastAsia" w:ascii="宋体" w:hAnsi="宋体" w:eastAsia="宋体" w:cs="宋体"/>
                <w:sz w:val="15"/>
                <w:szCs w:val="15"/>
              </w:rPr>
              <w:t>2,827.00</w:t>
            </w:r>
          </w:p>
        </w:tc>
        <w:tc>
          <w:tcPr>
            <w:tcW w:w="924" w:type="dxa"/>
            <w:shd w:val="clear" w:color="auto" w:fill="auto"/>
            <w:vAlign w:val="center"/>
          </w:tcPr>
          <w:p w14:paraId="71542116">
            <w:pPr>
              <w:jc w:val="right"/>
              <w:rPr>
                <w:rFonts w:hint="default" w:ascii="宋体" w:hAnsi="宋体"/>
                <w:b/>
                <w:sz w:val="18"/>
                <w:szCs w:val="18"/>
              </w:rPr>
            </w:pPr>
          </w:p>
        </w:tc>
        <w:tc>
          <w:tcPr>
            <w:tcW w:w="924" w:type="dxa"/>
            <w:shd w:val="clear" w:color="auto" w:fill="auto"/>
            <w:vAlign w:val="center"/>
          </w:tcPr>
          <w:p w14:paraId="378CA8FF">
            <w:pPr>
              <w:jc w:val="right"/>
              <w:rPr>
                <w:rFonts w:hint="default" w:ascii="宋体" w:hAnsi="宋体"/>
                <w:b/>
                <w:sz w:val="18"/>
                <w:szCs w:val="18"/>
              </w:rPr>
            </w:pPr>
          </w:p>
        </w:tc>
        <w:tc>
          <w:tcPr>
            <w:tcW w:w="924" w:type="dxa"/>
            <w:shd w:val="clear" w:color="auto" w:fill="auto"/>
            <w:vAlign w:val="center"/>
          </w:tcPr>
          <w:p w14:paraId="2A80C1CF">
            <w:pPr>
              <w:jc w:val="right"/>
              <w:rPr>
                <w:rFonts w:hint="default" w:ascii="宋体" w:hAnsi="宋体"/>
                <w:b/>
                <w:sz w:val="18"/>
                <w:szCs w:val="18"/>
              </w:rPr>
            </w:pPr>
          </w:p>
        </w:tc>
        <w:tc>
          <w:tcPr>
            <w:tcW w:w="671" w:type="dxa"/>
            <w:shd w:val="clear" w:color="auto" w:fill="auto"/>
            <w:vAlign w:val="center"/>
          </w:tcPr>
          <w:p w14:paraId="26020ED5">
            <w:pPr>
              <w:jc w:val="right"/>
              <w:rPr>
                <w:rFonts w:hint="default" w:ascii="宋体" w:hAnsi="宋体"/>
                <w:b/>
                <w:sz w:val="18"/>
                <w:szCs w:val="18"/>
              </w:rPr>
            </w:pPr>
          </w:p>
        </w:tc>
        <w:tc>
          <w:tcPr>
            <w:tcW w:w="900" w:type="dxa"/>
            <w:shd w:val="clear" w:color="auto" w:fill="auto"/>
            <w:vAlign w:val="center"/>
          </w:tcPr>
          <w:p w14:paraId="06A19260">
            <w:pPr>
              <w:jc w:val="right"/>
              <w:rPr>
                <w:rFonts w:hint="default" w:ascii="宋体" w:hAnsi="宋体"/>
                <w:b/>
                <w:sz w:val="18"/>
                <w:szCs w:val="18"/>
              </w:rPr>
            </w:pPr>
          </w:p>
        </w:tc>
        <w:tc>
          <w:tcPr>
            <w:tcW w:w="900" w:type="dxa"/>
            <w:shd w:val="clear" w:color="auto" w:fill="auto"/>
            <w:vAlign w:val="center"/>
          </w:tcPr>
          <w:p w14:paraId="55BDE4F8">
            <w:pPr>
              <w:jc w:val="right"/>
              <w:rPr>
                <w:rFonts w:hint="default" w:ascii="宋体" w:hAnsi="宋体"/>
                <w:b/>
                <w:sz w:val="18"/>
                <w:szCs w:val="18"/>
              </w:rPr>
            </w:pPr>
          </w:p>
        </w:tc>
        <w:tc>
          <w:tcPr>
            <w:tcW w:w="900" w:type="dxa"/>
            <w:shd w:val="clear" w:color="auto" w:fill="auto"/>
            <w:vAlign w:val="center"/>
          </w:tcPr>
          <w:p w14:paraId="5BCC6005">
            <w:pPr>
              <w:jc w:val="right"/>
              <w:rPr>
                <w:rFonts w:hint="eastAsia" w:ascii="宋体" w:hAnsi="宋体"/>
                <w:b/>
                <w:color w:val="000000"/>
                <w:sz w:val="18"/>
                <w:szCs w:val="18"/>
              </w:rPr>
            </w:pPr>
            <w:r>
              <w:rPr>
                <w:rFonts w:hint="eastAsia" w:ascii="宋体" w:hAnsi="宋体" w:eastAsia="宋体" w:cs="宋体"/>
                <w:sz w:val="15"/>
                <w:szCs w:val="15"/>
              </w:rPr>
              <w:t>2,547.49</w:t>
            </w:r>
          </w:p>
        </w:tc>
        <w:tc>
          <w:tcPr>
            <w:tcW w:w="900" w:type="dxa"/>
            <w:shd w:val="clear" w:color="auto" w:fill="auto"/>
            <w:vAlign w:val="center"/>
          </w:tcPr>
          <w:p w14:paraId="6DD7723E">
            <w:pPr>
              <w:jc w:val="right"/>
              <w:rPr>
                <w:rFonts w:hint="eastAsia" w:ascii="宋体" w:hAnsi="宋体"/>
                <w:b/>
                <w:color w:val="000000"/>
                <w:sz w:val="18"/>
                <w:szCs w:val="18"/>
              </w:rPr>
            </w:pPr>
          </w:p>
        </w:tc>
      </w:tr>
    </w:tbl>
    <w:p w14:paraId="6F719385">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47A1546E">
      <w:pPr>
        <w:jc w:val="left"/>
        <w:rPr>
          <w:rFonts w:hint="default" w:ascii="宋体" w:hAnsi="宋体"/>
          <w:color w:val="000000"/>
          <w:sz w:val="18"/>
          <w:szCs w:val="18"/>
        </w:rPr>
      </w:pPr>
      <w:r>
        <w:rPr>
          <w:rFonts w:hint="eastAsia" w:ascii="宋体" w:hAnsi="宋体"/>
          <w:color w:val="000000"/>
          <w:sz w:val="18"/>
          <w:szCs w:val="18"/>
        </w:rPr>
        <w:t>表3</w:t>
      </w:r>
    </w:p>
    <w:p w14:paraId="3FDD8DB8">
      <w:pPr>
        <w:jc w:val="center"/>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550C1F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D68B9F">
            <w:pPr>
              <w:jc w:val="left"/>
              <w:rPr>
                <w:sz w:val="18"/>
                <w:szCs w:val="18"/>
              </w:rPr>
            </w:pPr>
            <w:r>
              <w:rPr>
                <w:rFonts w:hint="eastAsia"/>
                <w:color w:val="000000"/>
                <w:sz w:val="18"/>
                <w:szCs w:val="18"/>
              </w:rPr>
              <w:t>编制单位：托克逊县交通运输局</w:t>
            </w:r>
          </w:p>
        </w:tc>
        <w:tc>
          <w:tcPr>
            <w:tcW w:w="1679" w:type="dxa"/>
            <w:gridSpan w:val="2"/>
            <w:tcBorders>
              <w:top w:val="nil"/>
              <w:left w:val="nil"/>
              <w:right w:val="nil"/>
            </w:tcBorders>
            <w:shd w:val="clear" w:color="auto" w:fill="auto"/>
            <w:vAlign w:val="center"/>
          </w:tcPr>
          <w:p w14:paraId="6994170B">
            <w:pPr>
              <w:jc w:val="right"/>
              <w:rPr>
                <w:sz w:val="18"/>
                <w:szCs w:val="18"/>
              </w:rPr>
            </w:pPr>
            <w:r>
              <w:rPr>
                <w:rFonts w:hint="eastAsia"/>
                <w:color w:val="000000"/>
                <w:sz w:val="18"/>
                <w:szCs w:val="18"/>
              </w:rPr>
              <w:t>单位：万元</w:t>
            </w:r>
          </w:p>
        </w:tc>
      </w:tr>
      <w:tr w14:paraId="67683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7110BB6E">
            <w:pPr>
              <w:jc w:val="center"/>
              <w:rPr>
                <w:sz w:val="18"/>
                <w:szCs w:val="18"/>
              </w:rPr>
            </w:pPr>
            <w:r>
              <w:rPr>
                <w:rFonts w:hint="eastAsia"/>
                <w:sz w:val="18"/>
                <w:szCs w:val="18"/>
              </w:rPr>
              <w:t>科目</w:t>
            </w:r>
          </w:p>
        </w:tc>
        <w:tc>
          <w:tcPr>
            <w:tcW w:w="4017" w:type="dxa"/>
            <w:gridSpan w:val="4"/>
            <w:shd w:val="clear" w:color="auto" w:fill="auto"/>
            <w:vAlign w:val="center"/>
          </w:tcPr>
          <w:p w14:paraId="04C4FFE7">
            <w:pPr>
              <w:jc w:val="center"/>
              <w:rPr>
                <w:sz w:val="18"/>
                <w:szCs w:val="18"/>
              </w:rPr>
            </w:pPr>
            <w:r>
              <w:rPr>
                <w:rFonts w:hint="eastAsia"/>
                <w:sz w:val="18"/>
                <w:szCs w:val="18"/>
              </w:rPr>
              <w:t>支出预算</w:t>
            </w:r>
          </w:p>
        </w:tc>
      </w:tr>
      <w:tr w14:paraId="56564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DD971F">
            <w:pPr>
              <w:jc w:val="center"/>
              <w:rPr>
                <w:sz w:val="18"/>
                <w:szCs w:val="18"/>
              </w:rPr>
            </w:pPr>
            <w:r>
              <w:rPr>
                <w:rFonts w:hint="eastAsia"/>
                <w:sz w:val="18"/>
                <w:szCs w:val="18"/>
              </w:rPr>
              <w:t>科目代码</w:t>
            </w:r>
          </w:p>
        </w:tc>
        <w:tc>
          <w:tcPr>
            <w:tcW w:w="4169" w:type="dxa"/>
            <w:vMerge w:val="restart"/>
            <w:shd w:val="clear" w:color="auto" w:fill="auto"/>
            <w:vAlign w:val="center"/>
          </w:tcPr>
          <w:p w14:paraId="59D7CE8D">
            <w:pPr>
              <w:jc w:val="center"/>
              <w:rPr>
                <w:sz w:val="18"/>
                <w:szCs w:val="18"/>
              </w:rPr>
            </w:pPr>
            <w:r>
              <w:rPr>
                <w:rFonts w:hint="eastAsia"/>
                <w:sz w:val="18"/>
                <w:szCs w:val="18"/>
              </w:rPr>
              <w:t>科目名称</w:t>
            </w:r>
          </w:p>
        </w:tc>
        <w:tc>
          <w:tcPr>
            <w:tcW w:w="1306" w:type="dxa"/>
            <w:vMerge w:val="restart"/>
            <w:shd w:val="clear" w:color="auto" w:fill="auto"/>
            <w:vAlign w:val="center"/>
          </w:tcPr>
          <w:p w14:paraId="2744E0B9">
            <w:pPr>
              <w:jc w:val="center"/>
              <w:rPr>
                <w:sz w:val="18"/>
                <w:szCs w:val="18"/>
              </w:rPr>
            </w:pPr>
            <w:r>
              <w:rPr>
                <w:rFonts w:hint="eastAsia"/>
                <w:sz w:val="18"/>
                <w:szCs w:val="18"/>
              </w:rPr>
              <w:t>合计</w:t>
            </w:r>
          </w:p>
        </w:tc>
        <w:tc>
          <w:tcPr>
            <w:tcW w:w="1306" w:type="dxa"/>
            <w:gridSpan w:val="2"/>
            <w:vMerge w:val="restart"/>
            <w:shd w:val="clear" w:color="auto" w:fill="auto"/>
            <w:vAlign w:val="center"/>
          </w:tcPr>
          <w:p w14:paraId="28F3BC91">
            <w:pPr>
              <w:jc w:val="center"/>
              <w:rPr>
                <w:sz w:val="18"/>
                <w:szCs w:val="18"/>
              </w:rPr>
            </w:pPr>
            <w:r>
              <w:rPr>
                <w:rFonts w:hint="eastAsia"/>
                <w:sz w:val="18"/>
                <w:szCs w:val="18"/>
              </w:rPr>
              <w:t>基本支出</w:t>
            </w:r>
          </w:p>
        </w:tc>
        <w:tc>
          <w:tcPr>
            <w:tcW w:w="1405" w:type="dxa"/>
            <w:vMerge w:val="restart"/>
            <w:shd w:val="clear" w:color="auto" w:fill="auto"/>
            <w:vAlign w:val="center"/>
          </w:tcPr>
          <w:p w14:paraId="6C79C76A">
            <w:pPr>
              <w:jc w:val="center"/>
              <w:rPr>
                <w:sz w:val="18"/>
                <w:szCs w:val="18"/>
              </w:rPr>
            </w:pPr>
            <w:r>
              <w:rPr>
                <w:rFonts w:hint="eastAsia"/>
                <w:sz w:val="18"/>
                <w:szCs w:val="18"/>
              </w:rPr>
              <w:t>项目支出</w:t>
            </w:r>
          </w:p>
        </w:tc>
      </w:tr>
      <w:tr w14:paraId="1ED16A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34BC8DB">
            <w:pPr>
              <w:jc w:val="center"/>
              <w:rPr>
                <w:sz w:val="18"/>
                <w:szCs w:val="18"/>
              </w:rPr>
            </w:pPr>
            <w:r>
              <w:rPr>
                <w:rFonts w:hint="eastAsia"/>
                <w:sz w:val="18"/>
                <w:szCs w:val="18"/>
              </w:rPr>
              <w:t>类</w:t>
            </w:r>
          </w:p>
        </w:tc>
        <w:tc>
          <w:tcPr>
            <w:tcW w:w="567" w:type="dxa"/>
            <w:shd w:val="clear" w:color="auto" w:fill="auto"/>
            <w:vAlign w:val="center"/>
          </w:tcPr>
          <w:p w14:paraId="13AFDF02">
            <w:pPr>
              <w:jc w:val="center"/>
              <w:rPr>
                <w:sz w:val="18"/>
                <w:szCs w:val="18"/>
              </w:rPr>
            </w:pPr>
            <w:r>
              <w:rPr>
                <w:rFonts w:hint="eastAsia"/>
                <w:sz w:val="18"/>
                <w:szCs w:val="18"/>
              </w:rPr>
              <w:t>款</w:t>
            </w:r>
          </w:p>
        </w:tc>
        <w:tc>
          <w:tcPr>
            <w:tcW w:w="567" w:type="dxa"/>
            <w:shd w:val="clear" w:color="auto" w:fill="auto"/>
            <w:vAlign w:val="center"/>
          </w:tcPr>
          <w:p w14:paraId="109AC359">
            <w:pPr>
              <w:jc w:val="center"/>
              <w:rPr>
                <w:sz w:val="18"/>
                <w:szCs w:val="18"/>
              </w:rPr>
            </w:pPr>
            <w:r>
              <w:rPr>
                <w:rFonts w:hint="eastAsia"/>
                <w:sz w:val="18"/>
                <w:szCs w:val="18"/>
              </w:rPr>
              <w:t>项</w:t>
            </w:r>
          </w:p>
        </w:tc>
        <w:tc>
          <w:tcPr>
            <w:tcW w:w="4169" w:type="dxa"/>
            <w:vMerge w:val="continue"/>
            <w:shd w:val="clear" w:color="auto" w:fill="auto"/>
            <w:vAlign w:val="center"/>
          </w:tcPr>
          <w:p w14:paraId="7D2E4135">
            <w:pPr>
              <w:jc w:val="center"/>
              <w:rPr>
                <w:sz w:val="18"/>
                <w:szCs w:val="18"/>
              </w:rPr>
            </w:pPr>
          </w:p>
        </w:tc>
        <w:tc>
          <w:tcPr>
            <w:tcW w:w="1306" w:type="dxa"/>
            <w:vMerge w:val="continue"/>
            <w:shd w:val="clear" w:color="auto" w:fill="auto"/>
            <w:vAlign w:val="center"/>
          </w:tcPr>
          <w:p w14:paraId="21E2C924">
            <w:pPr>
              <w:jc w:val="center"/>
              <w:rPr>
                <w:sz w:val="18"/>
                <w:szCs w:val="18"/>
              </w:rPr>
            </w:pPr>
          </w:p>
        </w:tc>
        <w:tc>
          <w:tcPr>
            <w:tcW w:w="1306" w:type="dxa"/>
            <w:gridSpan w:val="2"/>
            <w:vMerge w:val="continue"/>
            <w:shd w:val="clear" w:color="auto" w:fill="auto"/>
            <w:vAlign w:val="center"/>
          </w:tcPr>
          <w:p w14:paraId="32C7676D">
            <w:pPr>
              <w:jc w:val="center"/>
              <w:rPr>
                <w:sz w:val="18"/>
                <w:szCs w:val="18"/>
              </w:rPr>
            </w:pPr>
          </w:p>
        </w:tc>
        <w:tc>
          <w:tcPr>
            <w:tcW w:w="1405" w:type="dxa"/>
            <w:vMerge w:val="continue"/>
            <w:shd w:val="clear" w:color="auto" w:fill="auto"/>
            <w:vAlign w:val="center"/>
          </w:tcPr>
          <w:p w14:paraId="55DD1607">
            <w:pPr>
              <w:jc w:val="center"/>
              <w:rPr>
                <w:sz w:val="18"/>
                <w:szCs w:val="18"/>
              </w:rPr>
            </w:pPr>
          </w:p>
        </w:tc>
      </w:tr>
      <w:tr w14:paraId="00DD1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27485D6">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71B859FA">
            <w:pPr>
              <w:jc w:val="center"/>
              <w:rPr>
                <w:rFonts w:hint="default" w:ascii="宋体" w:hAnsi="宋体"/>
                <w:b/>
                <w:sz w:val="18"/>
                <w:szCs w:val="18"/>
              </w:rPr>
            </w:pPr>
          </w:p>
        </w:tc>
        <w:tc>
          <w:tcPr>
            <w:tcW w:w="567" w:type="dxa"/>
            <w:shd w:val="clear" w:color="auto" w:fill="auto"/>
            <w:vAlign w:val="center"/>
          </w:tcPr>
          <w:p w14:paraId="70795F55">
            <w:pPr>
              <w:jc w:val="center"/>
              <w:rPr>
                <w:rFonts w:hint="default" w:ascii="宋体" w:hAnsi="宋体"/>
                <w:b/>
                <w:sz w:val="18"/>
                <w:szCs w:val="18"/>
              </w:rPr>
            </w:pPr>
          </w:p>
        </w:tc>
        <w:tc>
          <w:tcPr>
            <w:tcW w:w="4169" w:type="dxa"/>
            <w:shd w:val="clear" w:color="auto" w:fill="auto"/>
            <w:vAlign w:val="center"/>
          </w:tcPr>
          <w:p w14:paraId="7995A586">
            <w:pPr>
              <w:jc w:val="left"/>
              <w:rPr>
                <w:rFonts w:hint="default" w:ascii="宋体" w:hAnsi="宋体"/>
                <w:b/>
                <w:sz w:val="18"/>
                <w:szCs w:val="18"/>
              </w:rPr>
            </w:pPr>
            <w:r>
              <w:rPr>
                <w:rFonts w:hint="eastAsia" w:ascii="宋体" w:hAnsi="宋体" w:eastAsia="宋体" w:cs="宋体"/>
                <w:sz w:val="18"/>
                <w:szCs w:val="18"/>
              </w:rPr>
              <w:t>社会保障和就业支出</w:t>
            </w:r>
          </w:p>
        </w:tc>
        <w:tc>
          <w:tcPr>
            <w:tcW w:w="1306" w:type="dxa"/>
            <w:shd w:val="clear" w:color="auto" w:fill="auto"/>
            <w:vAlign w:val="center"/>
          </w:tcPr>
          <w:p w14:paraId="07ABD71B">
            <w:pPr>
              <w:jc w:val="right"/>
              <w:rPr>
                <w:b/>
                <w:sz w:val="18"/>
                <w:szCs w:val="18"/>
              </w:rPr>
            </w:pPr>
            <w:r>
              <w:rPr>
                <w:rFonts w:hint="eastAsia" w:ascii="宋体" w:hAnsi="宋体" w:eastAsia="宋体" w:cs="宋体"/>
                <w:sz w:val="18"/>
                <w:szCs w:val="18"/>
              </w:rPr>
              <w:t>100.52</w:t>
            </w:r>
          </w:p>
        </w:tc>
        <w:tc>
          <w:tcPr>
            <w:tcW w:w="1306" w:type="dxa"/>
            <w:gridSpan w:val="2"/>
            <w:shd w:val="clear" w:color="auto" w:fill="auto"/>
            <w:vAlign w:val="center"/>
          </w:tcPr>
          <w:p w14:paraId="5C0E3D1D">
            <w:pPr>
              <w:jc w:val="right"/>
              <w:rPr>
                <w:b/>
                <w:sz w:val="18"/>
                <w:szCs w:val="18"/>
              </w:rPr>
            </w:pPr>
            <w:r>
              <w:rPr>
                <w:rFonts w:hint="eastAsia" w:ascii="宋体" w:hAnsi="宋体" w:eastAsia="宋体" w:cs="宋体"/>
                <w:sz w:val="18"/>
                <w:szCs w:val="18"/>
              </w:rPr>
              <w:t>100.52</w:t>
            </w:r>
          </w:p>
        </w:tc>
        <w:tc>
          <w:tcPr>
            <w:tcW w:w="1405" w:type="dxa"/>
            <w:shd w:val="clear" w:color="auto" w:fill="auto"/>
            <w:vAlign w:val="center"/>
          </w:tcPr>
          <w:p w14:paraId="335387C8">
            <w:pPr>
              <w:jc w:val="right"/>
              <w:rPr>
                <w:b/>
                <w:sz w:val="18"/>
                <w:szCs w:val="18"/>
              </w:rPr>
            </w:pPr>
          </w:p>
        </w:tc>
      </w:tr>
      <w:tr w14:paraId="29BA8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0DC004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42A94F7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4B0D2B99">
            <w:pPr>
              <w:jc w:val="center"/>
              <w:rPr>
                <w:rFonts w:hint="default" w:ascii="宋体" w:hAnsi="宋体"/>
                <w:b/>
                <w:sz w:val="18"/>
                <w:szCs w:val="18"/>
              </w:rPr>
            </w:pPr>
          </w:p>
        </w:tc>
        <w:tc>
          <w:tcPr>
            <w:tcW w:w="4169" w:type="dxa"/>
            <w:shd w:val="clear" w:color="auto" w:fill="auto"/>
            <w:vAlign w:val="center"/>
          </w:tcPr>
          <w:p w14:paraId="61E2A0C6">
            <w:pPr>
              <w:jc w:val="left"/>
              <w:rPr>
                <w:rFonts w:hint="default" w:ascii="宋体" w:hAnsi="宋体"/>
                <w:b/>
                <w:sz w:val="18"/>
                <w:szCs w:val="18"/>
              </w:rPr>
            </w:pPr>
            <w:r>
              <w:rPr>
                <w:rFonts w:hint="eastAsia" w:ascii="宋体" w:hAnsi="宋体" w:eastAsia="宋体" w:cs="宋体"/>
                <w:sz w:val="18"/>
                <w:szCs w:val="18"/>
              </w:rPr>
              <w:t>行政事业单位养老支出</w:t>
            </w:r>
          </w:p>
        </w:tc>
        <w:tc>
          <w:tcPr>
            <w:tcW w:w="1306" w:type="dxa"/>
            <w:shd w:val="clear" w:color="auto" w:fill="auto"/>
            <w:vAlign w:val="center"/>
          </w:tcPr>
          <w:p w14:paraId="0A1DD94E">
            <w:pPr>
              <w:jc w:val="right"/>
              <w:rPr>
                <w:b/>
                <w:sz w:val="18"/>
                <w:szCs w:val="18"/>
              </w:rPr>
            </w:pPr>
            <w:r>
              <w:rPr>
                <w:rFonts w:hint="eastAsia" w:ascii="宋体" w:hAnsi="宋体" w:eastAsia="宋体" w:cs="宋体"/>
                <w:sz w:val="18"/>
                <w:szCs w:val="18"/>
              </w:rPr>
              <w:t>100.52</w:t>
            </w:r>
          </w:p>
        </w:tc>
        <w:tc>
          <w:tcPr>
            <w:tcW w:w="1306" w:type="dxa"/>
            <w:gridSpan w:val="2"/>
            <w:shd w:val="clear" w:color="auto" w:fill="auto"/>
            <w:vAlign w:val="center"/>
          </w:tcPr>
          <w:p w14:paraId="1F9C83D9">
            <w:pPr>
              <w:jc w:val="right"/>
              <w:rPr>
                <w:b/>
                <w:sz w:val="18"/>
                <w:szCs w:val="18"/>
              </w:rPr>
            </w:pPr>
            <w:r>
              <w:rPr>
                <w:rFonts w:hint="eastAsia" w:ascii="宋体" w:hAnsi="宋体" w:eastAsia="宋体" w:cs="宋体"/>
                <w:sz w:val="18"/>
                <w:szCs w:val="18"/>
              </w:rPr>
              <w:t>100.52</w:t>
            </w:r>
          </w:p>
        </w:tc>
        <w:tc>
          <w:tcPr>
            <w:tcW w:w="1405" w:type="dxa"/>
            <w:shd w:val="clear" w:color="auto" w:fill="auto"/>
            <w:vAlign w:val="center"/>
          </w:tcPr>
          <w:p w14:paraId="41E8F656">
            <w:pPr>
              <w:jc w:val="right"/>
              <w:rPr>
                <w:b/>
                <w:sz w:val="18"/>
                <w:szCs w:val="18"/>
              </w:rPr>
            </w:pPr>
          </w:p>
        </w:tc>
      </w:tr>
      <w:tr w14:paraId="0205F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D75FD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689E071D">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0D6ACA14">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6CD4DB3">
            <w:pPr>
              <w:jc w:val="left"/>
              <w:rPr>
                <w:rFonts w:hint="default" w:ascii="宋体" w:hAnsi="宋体"/>
                <w:b/>
                <w:sz w:val="18"/>
                <w:szCs w:val="18"/>
              </w:rPr>
            </w:pPr>
            <w:r>
              <w:rPr>
                <w:rFonts w:hint="eastAsia" w:ascii="宋体" w:hAnsi="宋体" w:eastAsia="宋体" w:cs="宋体"/>
                <w:sz w:val="18"/>
                <w:szCs w:val="18"/>
              </w:rPr>
              <w:t>行政单位离退休</w:t>
            </w:r>
          </w:p>
        </w:tc>
        <w:tc>
          <w:tcPr>
            <w:tcW w:w="1306" w:type="dxa"/>
            <w:shd w:val="clear" w:color="auto" w:fill="auto"/>
            <w:vAlign w:val="center"/>
          </w:tcPr>
          <w:p w14:paraId="1C11EE31">
            <w:pPr>
              <w:jc w:val="right"/>
              <w:rPr>
                <w:b/>
                <w:sz w:val="18"/>
                <w:szCs w:val="18"/>
              </w:rPr>
            </w:pPr>
            <w:r>
              <w:rPr>
                <w:rFonts w:hint="eastAsia" w:ascii="宋体" w:hAnsi="宋体" w:eastAsia="宋体" w:cs="宋体"/>
                <w:sz w:val="18"/>
                <w:szCs w:val="18"/>
              </w:rPr>
              <w:t>8.87</w:t>
            </w:r>
          </w:p>
        </w:tc>
        <w:tc>
          <w:tcPr>
            <w:tcW w:w="1306" w:type="dxa"/>
            <w:gridSpan w:val="2"/>
            <w:shd w:val="clear" w:color="auto" w:fill="auto"/>
            <w:vAlign w:val="center"/>
          </w:tcPr>
          <w:p w14:paraId="03A15DB1">
            <w:pPr>
              <w:jc w:val="right"/>
              <w:rPr>
                <w:b/>
                <w:sz w:val="18"/>
                <w:szCs w:val="18"/>
              </w:rPr>
            </w:pPr>
            <w:r>
              <w:rPr>
                <w:rFonts w:hint="eastAsia" w:ascii="宋体" w:hAnsi="宋体" w:eastAsia="宋体" w:cs="宋体"/>
                <w:sz w:val="18"/>
                <w:szCs w:val="18"/>
              </w:rPr>
              <w:t>8.87</w:t>
            </w:r>
          </w:p>
        </w:tc>
        <w:tc>
          <w:tcPr>
            <w:tcW w:w="1405" w:type="dxa"/>
            <w:shd w:val="clear" w:color="auto" w:fill="auto"/>
            <w:vAlign w:val="center"/>
          </w:tcPr>
          <w:p w14:paraId="6331C99E">
            <w:pPr>
              <w:jc w:val="right"/>
              <w:rPr>
                <w:b/>
                <w:sz w:val="18"/>
                <w:szCs w:val="18"/>
              </w:rPr>
            </w:pPr>
          </w:p>
        </w:tc>
      </w:tr>
      <w:tr w14:paraId="111B0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6D4D6C2">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3FC95107">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67EDEFE7">
            <w:pPr>
              <w:jc w:val="center"/>
              <w:rPr>
                <w:rFonts w:hint="default" w:ascii="宋体" w:hAnsi="宋体"/>
                <w:b/>
                <w:sz w:val="18"/>
                <w:szCs w:val="18"/>
              </w:rPr>
            </w:pPr>
            <w:r>
              <w:rPr>
                <w:rFonts w:hint="eastAsia" w:ascii="宋体" w:hAnsi="宋体" w:eastAsia="宋体" w:cs="宋体"/>
                <w:sz w:val="18"/>
                <w:szCs w:val="18"/>
              </w:rPr>
              <w:t>05</w:t>
            </w:r>
          </w:p>
        </w:tc>
        <w:tc>
          <w:tcPr>
            <w:tcW w:w="4169" w:type="dxa"/>
            <w:shd w:val="clear" w:color="auto" w:fill="auto"/>
            <w:vAlign w:val="center"/>
          </w:tcPr>
          <w:p w14:paraId="09E10C00">
            <w:pPr>
              <w:jc w:val="left"/>
              <w:rPr>
                <w:rFonts w:hint="default" w:ascii="宋体" w:hAnsi="宋体"/>
                <w:b/>
                <w:sz w:val="18"/>
                <w:szCs w:val="18"/>
              </w:rPr>
            </w:pPr>
            <w:r>
              <w:rPr>
                <w:rFonts w:hint="eastAsia" w:ascii="宋体" w:hAnsi="宋体" w:eastAsia="宋体" w:cs="宋体"/>
                <w:sz w:val="18"/>
                <w:szCs w:val="18"/>
              </w:rPr>
              <w:t>机关事业单位基本养老保险缴费支出</w:t>
            </w:r>
          </w:p>
        </w:tc>
        <w:tc>
          <w:tcPr>
            <w:tcW w:w="1306" w:type="dxa"/>
            <w:shd w:val="clear" w:color="auto" w:fill="auto"/>
            <w:vAlign w:val="center"/>
          </w:tcPr>
          <w:p w14:paraId="600331E3">
            <w:pPr>
              <w:jc w:val="right"/>
              <w:rPr>
                <w:b/>
                <w:sz w:val="18"/>
                <w:szCs w:val="18"/>
              </w:rPr>
            </w:pPr>
            <w:r>
              <w:rPr>
                <w:rFonts w:hint="eastAsia" w:ascii="宋体" w:hAnsi="宋体" w:eastAsia="宋体" w:cs="宋体"/>
                <w:sz w:val="18"/>
                <w:szCs w:val="18"/>
              </w:rPr>
              <w:t>66.32</w:t>
            </w:r>
          </w:p>
        </w:tc>
        <w:tc>
          <w:tcPr>
            <w:tcW w:w="1306" w:type="dxa"/>
            <w:gridSpan w:val="2"/>
            <w:shd w:val="clear" w:color="auto" w:fill="auto"/>
            <w:vAlign w:val="center"/>
          </w:tcPr>
          <w:p w14:paraId="0B61749E">
            <w:pPr>
              <w:jc w:val="right"/>
              <w:rPr>
                <w:b/>
                <w:sz w:val="18"/>
                <w:szCs w:val="18"/>
              </w:rPr>
            </w:pPr>
            <w:r>
              <w:rPr>
                <w:rFonts w:hint="eastAsia" w:ascii="宋体" w:hAnsi="宋体" w:eastAsia="宋体" w:cs="宋体"/>
                <w:sz w:val="18"/>
                <w:szCs w:val="18"/>
              </w:rPr>
              <w:t>66.32</w:t>
            </w:r>
          </w:p>
        </w:tc>
        <w:tc>
          <w:tcPr>
            <w:tcW w:w="1405" w:type="dxa"/>
            <w:shd w:val="clear" w:color="auto" w:fill="auto"/>
            <w:vAlign w:val="center"/>
          </w:tcPr>
          <w:p w14:paraId="4E5D4915">
            <w:pPr>
              <w:jc w:val="right"/>
              <w:rPr>
                <w:b/>
                <w:sz w:val="18"/>
                <w:szCs w:val="18"/>
              </w:rPr>
            </w:pPr>
          </w:p>
        </w:tc>
      </w:tr>
      <w:tr w14:paraId="0495A4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8355760">
            <w:pPr>
              <w:jc w:val="center"/>
              <w:rPr>
                <w:rFonts w:hint="default" w:ascii="宋体" w:hAnsi="宋体"/>
                <w:b/>
                <w:sz w:val="18"/>
                <w:szCs w:val="18"/>
              </w:rPr>
            </w:pPr>
            <w:r>
              <w:rPr>
                <w:rFonts w:hint="eastAsia" w:ascii="宋体" w:hAnsi="宋体" w:eastAsia="宋体" w:cs="宋体"/>
                <w:sz w:val="18"/>
                <w:szCs w:val="18"/>
              </w:rPr>
              <w:t>208</w:t>
            </w:r>
          </w:p>
        </w:tc>
        <w:tc>
          <w:tcPr>
            <w:tcW w:w="567" w:type="dxa"/>
            <w:shd w:val="clear" w:color="auto" w:fill="auto"/>
            <w:vAlign w:val="center"/>
          </w:tcPr>
          <w:p w14:paraId="220FD10F">
            <w:pPr>
              <w:jc w:val="center"/>
              <w:rPr>
                <w:rFonts w:hint="default" w:ascii="宋体" w:hAnsi="宋体"/>
                <w:b/>
                <w:sz w:val="18"/>
                <w:szCs w:val="18"/>
              </w:rPr>
            </w:pPr>
            <w:r>
              <w:rPr>
                <w:rFonts w:hint="eastAsia" w:ascii="宋体" w:hAnsi="宋体" w:eastAsia="宋体" w:cs="宋体"/>
                <w:sz w:val="18"/>
                <w:szCs w:val="18"/>
              </w:rPr>
              <w:t>05</w:t>
            </w:r>
          </w:p>
        </w:tc>
        <w:tc>
          <w:tcPr>
            <w:tcW w:w="567" w:type="dxa"/>
            <w:shd w:val="clear" w:color="auto" w:fill="auto"/>
            <w:vAlign w:val="center"/>
          </w:tcPr>
          <w:p w14:paraId="7FE7C39C">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7AC47509">
            <w:pPr>
              <w:jc w:val="left"/>
              <w:rPr>
                <w:rFonts w:hint="default" w:ascii="宋体" w:hAnsi="宋体"/>
                <w:b/>
                <w:sz w:val="18"/>
                <w:szCs w:val="18"/>
              </w:rPr>
            </w:pPr>
            <w:r>
              <w:rPr>
                <w:rFonts w:hint="eastAsia" w:ascii="宋体" w:hAnsi="宋体" w:eastAsia="宋体" w:cs="宋体"/>
                <w:sz w:val="18"/>
                <w:szCs w:val="18"/>
              </w:rPr>
              <w:t>机关事业单位职业年金缴费支出</w:t>
            </w:r>
          </w:p>
        </w:tc>
        <w:tc>
          <w:tcPr>
            <w:tcW w:w="1306" w:type="dxa"/>
            <w:shd w:val="clear" w:color="auto" w:fill="auto"/>
            <w:vAlign w:val="center"/>
          </w:tcPr>
          <w:p w14:paraId="76AF19F9">
            <w:pPr>
              <w:jc w:val="right"/>
              <w:rPr>
                <w:b/>
                <w:sz w:val="18"/>
                <w:szCs w:val="18"/>
              </w:rPr>
            </w:pPr>
            <w:r>
              <w:rPr>
                <w:rFonts w:hint="eastAsia" w:ascii="宋体" w:hAnsi="宋体" w:eastAsia="宋体" w:cs="宋体"/>
                <w:sz w:val="18"/>
                <w:szCs w:val="18"/>
              </w:rPr>
              <w:t>25.33</w:t>
            </w:r>
          </w:p>
        </w:tc>
        <w:tc>
          <w:tcPr>
            <w:tcW w:w="1306" w:type="dxa"/>
            <w:gridSpan w:val="2"/>
            <w:shd w:val="clear" w:color="auto" w:fill="auto"/>
            <w:vAlign w:val="center"/>
          </w:tcPr>
          <w:p w14:paraId="237449BB">
            <w:pPr>
              <w:jc w:val="right"/>
              <w:rPr>
                <w:b/>
                <w:sz w:val="18"/>
                <w:szCs w:val="18"/>
              </w:rPr>
            </w:pPr>
            <w:r>
              <w:rPr>
                <w:rFonts w:hint="eastAsia" w:ascii="宋体" w:hAnsi="宋体" w:eastAsia="宋体" w:cs="宋体"/>
                <w:sz w:val="18"/>
                <w:szCs w:val="18"/>
              </w:rPr>
              <w:t>25.33</w:t>
            </w:r>
          </w:p>
        </w:tc>
        <w:tc>
          <w:tcPr>
            <w:tcW w:w="1405" w:type="dxa"/>
            <w:shd w:val="clear" w:color="auto" w:fill="auto"/>
            <w:vAlign w:val="center"/>
          </w:tcPr>
          <w:p w14:paraId="7652EEF9">
            <w:pPr>
              <w:jc w:val="right"/>
              <w:rPr>
                <w:b/>
                <w:sz w:val="18"/>
                <w:szCs w:val="18"/>
              </w:rPr>
            </w:pPr>
          </w:p>
        </w:tc>
      </w:tr>
      <w:tr w14:paraId="47118F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6499A3">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11113FCC">
            <w:pPr>
              <w:jc w:val="center"/>
              <w:rPr>
                <w:rFonts w:hint="default" w:ascii="宋体" w:hAnsi="宋体"/>
                <w:b/>
                <w:sz w:val="18"/>
                <w:szCs w:val="18"/>
              </w:rPr>
            </w:pPr>
          </w:p>
        </w:tc>
        <w:tc>
          <w:tcPr>
            <w:tcW w:w="567" w:type="dxa"/>
            <w:shd w:val="clear" w:color="auto" w:fill="auto"/>
            <w:vAlign w:val="center"/>
          </w:tcPr>
          <w:p w14:paraId="79330D1E">
            <w:pPr>
              <w:jc w:val="center"/>
              <w:rPr>
                <w:rFonts w:hint="default" w:ascii="宋体" w:hAnsi="宋体"/>
                <w:b/>
                <w:sz w:val="18"/>
                <w:szCs w:val="18"/>
              </w:rPr>
            </w:pPr>
          </w:p>
        </w:tc>
        <w:tc>
          <w:tcPr>
            <w:tcW w:w="4169" w:type="dxa"/>
            <w:shd w:val="clear" w:color="auto" w:fill="auto"/>
            <w:vAlign w:val="center"/>
          </w:tcPr>
          <w:p w14:paraId="67A5096D">
            <w:pPr>
              <w:jc w:val="left"/>
              <w:rPr>
                <w:rFonts w:hint="default" w:ascii="宋体" w:hAnsi="宋体"/>
                <w:b/>
                <w:sz w:val="18"/>
                <w:szCs w:val="18"/>
              </w:rPr>
            </w:pPr>
            <w:r>
              <w:rPr>
                <w:rFonts w:hint="eastAsia" w:ascii="宋体" w:hAnsi="宋体" w:eastAsia="宋体" w:cs="宋体"/>
                <w:sz w:val="18"/>
                <w:szCs w:val="18"/>
              </w:rPr>
              <w:t>卫生健康支出</w:t>
            </w:r>
          </w:p>
        </w:tc>
        <w:tc>
          <w:tcPr>
            <w:tcW w:w="1306" w:type="dxa"/>
            <w:shd w:val="clear" w:color="auto" w:fill="auto"/>
            <w:vAlign w:val="center"/>
          </w:tcPr>
          <w:p w14:paraId="1C23E0E6">
            <w:pPr>
              <w:jc w:val="right"/>
              <w:rPr>
                <w:b/>
                <w:sz w:val="18"/>
                <w:szCs w:val="18"/>
              </w:rPr>
            </w:pPr>
            <w:r>
              <w:rPr>
                <w:rFonts w:hint="eastAsia" w:ascii="宋体" w:hAnsi="宋体" w:eastAsia="宋体" w:cs="宋体"/>
                <w:sz w:val="18"/>
                <w:szCs w:val="18"/>
              </w:rPr>
              <w:t>32.16</w:t>
            </w:r>
          </w:p>
        </w:tc>
        <w:tc>
          <w:tcPr>
            <w:tcW w:w="1306" w:type="dxa"/>
            <w:gridSpan w:val="2"/>
            <w:shd w:val="clear" w:color="auto" w:fill="auto"/>
            <w:vAlign w:val="center"/>
          </w:tcPr>
          <w:p w14:paraId="7D905D37">
            <w:pPr>
              <w:jc w:val="right"/>
              <w:rPr>
                <w:b/>
                <w:sz w:val="18"/>
                <w:szCs w:val="18"/>
              </w:rPr>
            </w:pPr>
            <w:r>
              <w:rPr>
                <w:rFonts w:hint="eastAsia" w:ascii="宋体" w:hAnsi="宋体" w:eastAsia="宋体" w:cs="宋体"/>
                <w:sz w:val="18"/>
                <w:szCs w:val="18"/>
              </w:rPr>
              <w:t>32.16</w:t>
            </w:r>
          </w:p>
        </w:tc>
        <w:tc>
          <w:tcPr>
            <w:tcW w:w="1405" w:type="dxa"/>
            <w:shd w:val="clear" w:color="auto" w:fill="auto"/>
            <w:vAlign w:val="center"/>
          </w:tcPr>
          <w:p w14:paraId="62E9C999">
            <w:pPr>
              <w:jc w:val="right"/>
              <w:rPr>
                <w:b/>
                <w:sz w:val="18"/>
                <w:szCs w:val="18"/>
              </w:rPr>
            </w:pPr>
          </w:p>
        </w:tc>
      </w:tr>
      <w:tr w14:paraId="2EDE45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BA28A5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2082806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6F76E49A">
            <w:pPr>
              <w:jc w:val="center"/>
              <w:rPr>
                <w:rFonts w:hint="default" w:ascii="宋体" w:hAnsi="宋体"/>
                <w:b/>
                <w:sz w:val="18"/>
                <w:szCs w:val="18"/>
              </w:rPr>
            </w:pPr>
          </w:p>
        </w:tc>
        <w:tc>
          <w:tcPr>
            <w:tcW w:w="4169" w:type="dxa"/>
            <w:shd w:val="clear" w:color="auto" w:fill="auto"/>
            <w:vAlign w:val="center"/>
          </w:tcPr>
          <w:p w14:paraId="4615EBAC">
            <w:pPr>
              <w:jc w:val="left"/>
              <w:rPr>
                <w:rFonts w:hint="default" w:ascii="宋体" w:hAnsi="宋体"/>
                <w:b/>
                <w:sz w:val="18"/>
                <w:szCs w:val="18"/>
              </w:rPr>
            </w:pPr>
            <w:r>
              <w:rPr>
                <w:rFonts w:hint="eastAsia" w:ascii="宋体" w:hAnsi="宋体" w:eastAsia="宋体" w:cs="宋体"/>
                <w:sz w:val="18"/>
                <w:szCs w:val="18"/>
              </w:rPr>
              <w:t>行政事业单位医疗</w:t>
            </w:r>
          </w:p>
        </w:tc>
        <w:tc>
          <w:tcPr>
            <w:tcW w:w="1306" w:type="dxa"/>
            <w:shd w:val="clear" w:color="auto" w:fill="auto"/>
            <w:vAlign w:val="center"/>
          </w:tcPr>
          <w:p w14:paraId="67B40D2B">
            <w:pPr>
              <w:jc w:val="right"/>
              <w:rPr>
                <w:b/>
                <w:sz w:val="18"/>
                <w:szCs w:val="18"/>
              </w:rPr>
            </w:pPr>
            <w:r>
              <w:rPr>
                <w:rFonts w:hint="eastAsia" w:ascii="宋体" w:hAnsi="宋体" w:eastAsia="宋体" w:cs="宋体"/>
                <w:sz w:val="18"/>
                <w:szCs w:val="18"/>
              </w:rPr>
              <w:t>32.16</w:t>
            </w:r>
          </w:p>
        </w:tc>
        <w:tc>
          <w:tcPr>
            <w:tcW w:w="1306" w:type="dxa"/>
            <w:gridSpan w:val="2"/>
            <w:shd w:val="clear" w:color="auto" w:fill="auto"/>
            <w:vAlign w:val="center"/>
          </w:tcPr>
          <w:p w14:paraId="43F3E6ED">
            <w:pPr>
              <w:jc w:val="right"/>
              <w:rPr>
                <w:b/>
                <w:sz w:val="18"/>
                <w:szCs w:val="18"/>
              </w:rPr>
            </w:pPr>
            <w:r>
              <w:rPr>
                <w:rFonts w:hint="eastAsia" w:ascii="宋体" w:hAnsi="宋体" w:eastAsia="宋体" w:cs="宋体"/>
                <w:sz w:val="18"/>
                <w:szCs w:val="18"/>
              </w:rPr>
              <w:t>32.16</w:t>
            </w:r>
          </w:p>
        </w:tc>
        <w:tc>
          <w:tcPr>
            <w:tcW w:w="1405" w:type="dxa"/>
            <w:shd w:val="clear" w:color="auto" w:fill="auto"/>
            <w:vAlign w:val="center"/>
          </w:tcPr>
          <w:p w14:paraId="3620CECC">
            <w:pPr>
              <w:jc w:val="right"/>
              <w:rPr>
                <w:b/>
                <w:sz w:val="18"/>
                <w:szCs w:val="18"/>
              </w:rPr>
            </w:pPr>
          </w:p>
        </w:tc>
      </w:tr>
      <w:tr w14:paraId="53EB2F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1AA0CF">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7FB4FF75">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12F8AD87">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23A7EEEB">
            <w:pPr>
              <w:jc w:val="left"/>
              <w:rPr>
                <w:rFonts w:hint="default" w:ascii="宋体" w:hAnsi="宋体"/>
                <w:b/>
                <w:sz w:val="18"/>
                <w:szCs w:val="18"/>
              </w:rPr>
            </w:pPr>
            <w:r>
              <w:rPr>
                <w:rFonts w:hint="eastAsia" w:ascii="宋体" w:hAnsi="宋体" w:eastAsia="宋体" w:cs="宋体"/>
                <w:sz w:val="18"/>
                <w:szCs w:val="18"/>
              </w:rPr>
              <w:t>行政单位医疗</w:t>
            </w:r>
          </w:p>
        </w:tc>
        <w:tc>
          <w:tcPr>
            <w:tcW w:w="1306" w:type="dxa"/>
            <w:shd w:val="clear" w:color="auto" w:fill="auto"/>
            <w:vAlign w:val="center"/>
          </w:tcPr>
          <w:p w14:paraId="7CA243BA">
            <w:pPr>
              <w:jc w:val="right"/>
              <w:rPr>
                <w:b/>
                <w:sz w:val="18"/>
                <w:szCs w:val="18"/>
              </w:rPr>
            </w:pPr>
            <w:r>
              <w:rPr>
                <w:rFonts w:hint="eastAsia" w:ascii="宋体" w:hAnsi="宋体" w:eastAsia="宋体" w:cs="宋体"/>
                <w:sz w:val="18"/>
                <w:szCs w:val="18"/>
              </w:rPr>
              <w:t>28.80</w:t>
            </w:r>
          </w:p>
        </w:tc>
        <w:tc>
          <w:tcPr>
            <w:tcW w:w="1306" w:type="dxa"/>
            <w:gridSpan w:val="2"/>
            <w:shd w:val="clear" w:color="auto" w:fill="auto"/>
            <w:vAlign w:val="center"/>
          </w:tcPr>
          <w:p w14:paraId="41D86DD2">
            <w:pPr>
              <w:jc w:val="right"/>
              <w:rPr>
                <w:b/>
                <w:sz w:val="18"/>
                <w:szCs w:val="18"/>
              </w:rPr>
            </w:pPr>
            <w:r>
              <w:rPr>
                <w:rFonts w:hint="eastAsia" w:ascii="宋体" w:hAnsi="宋体" w:eastAsia="宋体" w:cs="宋体"/>
                <w:sz w:val="18"/>
                <w:szCs w:val="18"/>
              </w:rPr>
              <w:t>28.80</w:t>
            </w:r>
          </w:p>
        </w:tc>
        <w:tc>
          <w:tcPr>
            <w:tcW w:w="1405" w:type="dxa"/>
            <w:shd w:val="clear" w:color="auto" w:fill="auto"/>
            <w:vAlign w:val="center"/>
          </w:tcPr>
          <w:p w14:paraId="3FAF2585">
            <w:pPr>
              <w:jc w:val="right"/>
              <w:rPr>
                <w:b/>
                <w:sz w:val="18"/>
                <w:szCs w:val="18"/>
              </w:rPr>
            </w:pPr>
          </w:p>
        </w:tc>
      </w:tr>
      <w:tr w14:paraId="70932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EC3C3D">
            <w:pPr>
              <w:jc w:val="center"/>
              <w:rPr>
                <w:rFonts w:hint="default" w:ascii="宋体" w:hAnsi="宋体"/>
                <w:b/>
                <w:sz w:val="18"/>
                <w:szCs w:val="18"/>
              </w:rPr>
            </w:pPr>
            <w:r>
              <w:rPr>
                <w:rFonts w:hint="eastAsia" w:ascii="宋体" w:hAnsi="宋体" w:eastAsia="宋体" w:cs="宋体"/>
                <w:sz w:val="18"/>
                <w:szCs w:val="18"/>
              </w:rPr>
              <w:t>210</w:t>
            </w:r>
          </w:p>
        </w:tc>
        <w:tc>
          <w:tcPr>
            <w:tcW w:w="567" w:type="dxa"/>
            <w:shd w:val="clear" w:color="auto" w:fill="auto"/>
            <w:vAlign w:val="center"/>
          </w:tcPr>
          <w:p w14:paraId="34CD0208">
            <w:pPr>
              <w:jc w:val="center"/>
              <w:rPr>
                <w:rFonts w:hint="default" w:ascii="宋体" w:hAnsi="宋体"/>
                <w:b/>
                <w:sz w:val="18"/>
                <w:szCs w:val="18"/>
              </w:rPr>
            </w:pPr>
            <w:r>
              <w:rPr>
                <w:rFonts w:hint="eastAsia" w:ascii="宋体" w:hAnsi="宋体" w:eastAsia="宋体" w:cs="宋体"/>
                <w:sz w:val="18"/>
                <w:szCs w:val="18"/>
              </w:rPr>
              <w:t>11</w:t>
            </w:r>
          </w:p>
        </w:tc>
        <w:tc>
          <w:tcPr>
            <w:tcW w:w="567" w:type="dxa"/>
            <w:shd w:val="clear" w:color="auto" w:fill="auto"/>
            <w:vAlign w:val="center"/>
          </w:tcPr>
          <w:p w14:paraId="2B3A86F2">
            <w:pPr>
              <w:jc w:val="center"/>
              <w:rPr>
                <w:rFonts w:hint="default" w:ascii="宋体" w:hAnsi="宋体"/>
                <w:b/>
                <w:sz w:val="18"/>
                <w:szCs w:val="18"/>
              </w:rPr>
            </w:pPr>
            <w:r>
              <w:rPr>
                <w:rFonts w:hint="eastAsia" w:ascii="宋体" w:hAnsi="宋体" w:eastAsia="宋体" w:cs="宋体"/>
                <w:sz w:val="18"/>
                <w:szCs w:val="18"/>
              </w:rPr>
              <w:t>03</w:t>
            </w:r>
          </w:p>
        </w:tc>
        <w:tc>
          <w:tcPr>
            <w:tcW w:w="4169" w:type="dxa"/>
            <w:shd w:val="clear" w:color="auto" w:fill="auto"/>
            <w:vAlign w:val="center"/>
          </w:tcPr>
          <w:p w14:paraId="4B256247">
            <w:pPr>
              <w:jc w:val="left"/>
              <w:rPr>
                <w:rFonts w:hint="default" w:ascii="宋体" w:hAnsi="宋体"/>
                <w:b/>
                <w:sz w:val="18"/>
                <w:szCs w:val="18"/>
              </w:rPr>
            </w:pPr>
            <w:r>
              <w:rPr>
                <w:rFonts w:hint="eastAsia" w:ascii="宋体" w:hAnsi="宋体" w:eastAsia="宋体" w:cs="宋体"/>
                <w:sz w:val="18"/>
                <w:szCs w:val="18"/>
              </w:rPr>
              <w:t>公务员医疗补助</w:t>
            </w:r>
          </w:p>
        </w:tc>
        <w:tc>
          <w:tcPr>
            <w:tcW w:w="1306" w:type="dxa"/>
            <w:shd w:val="clear" w:color="auto" w:fill="auto"/>
            <w:vAlign w:val="center"/>
          </w:tcPr>
          <w:p w14:paraId="210238B1">
            <w:pPr>
              <w:jc w:val="right"/>
              <w:rPr>
                <w:b/>
                <w:sz w:val="18"/>
                <w:szCs w:val="18"/>
              </w:rPr>
            </w:pPr>
            <w:r>
              <w:rPr>
                <w:rFonts w:hint="eastAsia" w:ascii="宋体" w:hAnsi="宋体" w:eastAsia="宋体" w:cs="宋体"/>
                <w:sz w:val="18"/>
                <w:szCs w:val="18"/>
              </w:rPr>
              <w:t>3.36</w:t>
            </w:r>
          </w:p>
        </w:tc>
        <w:tc>
          <w:tcPr>
            <w:tcW w:w="1306" w:type="dxa"/>
            <w:gridSpan w:val="2"/>
            <w:shd w:val="clear" w:color="auto" w:fill="auto"/>
            <w:vAlign w:val="center"/>
          </w:tcPr>
          <w:p w14:paraId="22DE4B95">
            <w:pPr>
              <w:jc w:val="right"/>
              <w:rPr>
                <w:b/>
                <w:sz w:val="18"/>
                <w:szCs w:val="18"/>
              </w:rPr>
            </w:pPr>
            <w:r>
              <w:rPr>
                <w:rFonts w:hint="eastAsia" w:ascii="宋体" w:hAnsi="宋体" w:eastAsia="宋体" w:cs="宋体"/>
                <w:sz w:val="18"/>
                <w:szCs w:val="18"/>
              </w:rPr>
              <w:t>3.36</w:t>
            </w:r>
          </w:p>
        </w:tc>
        <w:tc>
          <w:tcPr>
            <w:tcW w:w="1405" w:type="dxa"/>
            <w:shd w:val="clear" w:color="auto" w:fill="auto"/>
            <w:vAlign w:val="center"/>
          </w:tcPr>
          <w:p w14:paraId="59D77154">
            <w:pPr>
              <w:jc w:val="right"/>
              <w:rPr>
                <w:b/>
                <w:sz w:val="18"/>
                <w:szCs w:val="18"/>
              </w:rPr>
            </w:pPr>
          </w:p>
        </w:tc>
      </w:tr>
      <w:tr w14:paraId="7541C1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3A3C0B8">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038F58A1">
            <w:pPr>
              <w:jc w:val="center"/>
              <w:rPr>
                <w:rFonts w:hint="default" w:ascii="宋体" w:hAnsi="宋体"/>
                <w:b/>
                <w:sz w:val="18"/>
                <w:szCs w:val="18"/>
              </w:rPr>
            </w:pPr>
          </w:p>
        </w:tc>
        <w:tc>
          <w:tcPr>
            <w:tcW w:w="567" w:type="dxa"/>
            <w:shd w:val="clear" w:color="auto" w:fill="auto"/>
            <w:vAlign w:val="center"/>
          </w:tcPr>
          <w:p w14:paraId="32E2CFC1">
            <w:pPr>
              <w:jc w:val="center"/>
              <w:rPr>
                <w:rFonts w:hint="default" w:ascii="宋体" w:hAnsi="宋体"/>
                <w:b/>
                <w:sz w:val="18"/>
                <w:szCs w:val="18"/>
              </w:rPr>
            </w:pPr>
          </w:p>
        </w:tc>
        <w:tc>
          <w:tcPr>
            <w:tcW w:w="4169" w:type="dxa"/>
            <w:shd w:val="clear" w:color="auto" w:fill="auto"/>
            <w:vAlign w:val="center"/>
          </w:tcPr>
          <w:p w14:paraId="6DD047BF">
            <w:pPr>
              <w:jc w:val="left"/>
              <w:rPr>
                <w:rFonts w:hint="default" w:ascii="宋体" w:hAnsi="宋体"/>
                <w:b/>
                <w:sz w:val="18"/>
                <w:szCs w:val="18"/>
              </w:rPr>
            </w:pPr>
            <w:r>
              <w:rPr>
                <w:rFonts w:hint="eastAsia" w:ascii="宋体" w:hAnsi="宋体" w:eastAsia="宋体" w:cs="宋体"/>
                <w:sz w:val="18"/>
                <w:szCs w:val="18"/>
              </w:rPr>
              <w:t>交通运输支出</w:t>
            </w:r>
          </w:p>
        </w:tc>
        <w:tc>
          <w:tcPr>
            <w:tcW w:w="1306" w:type="dxa"/>
            <w:shd w:val="clear" w:color="auto" w:fill="auto"/>
            <w:vAlign w:val="center"/>
          </w:tcPr>
          <w:p w14:paraId="49E20E8A">
            <w:pPr>
              <w:jc w:val="right"/>
              <w:rPr>
                <w:b/>
                <w:sz w:val="18"/>
                <w:szCs w:val="18"/>
              </w:rPr>
            </w:pPr>
            <w:r>
              <w:rPr>
                <w:rFonts w:hint="eastAsia" w:ascii="宋体" w:hAnsi="宋体" w:eastAsia="宋体" w:cs="宋体"/>
                <w:sz w:val="18"/>
                <w:szCs w:val="18"/>
              </w:rPr>
              <w:t>8,500.01</w:t>
            </w:r>
          </w:p>
        </w:tc>
        <w:tc>
          <w:tcPr>
            <w:tcW w:w="1306" w:type="dxa"/>
            <w:gridSpan w:val="2"/>
            <w:shd w:val="clear" w:color="auto" w:fill="auto"/>
            <w:vAlign w:val="center"/>
          </w:tcPr>
          <w:p w14:paraId="29026297">
            <w:pPr>
              <w:jc w:val="right"/>
              <w:rPr>
                <w:b/>
                <w:sz w:val="18"/>
                <w:szCs w:val="18"/>
              </w:rPr>
            </w:pPr>
            <w:r>
              <w:rPr>
                <w:rFonts w:hint="eastAsia" w:ascii="宋体" w:hAnsi="宋体" w:eastAsia="宋体" w:cs="宋体"/>
                <w:sz w:val="18"/>
                <w:szCs w:val="18"/>
              </w:rPr>
              <w:t>502.50</w:t>
            </w:r>
          </w:p>
        </w:tc>
        <w:tc>
          <w:tcPr>
            <w:tcW w:w="1405" w:type="dxa"/>
            <w:shd w:val="clear" w:color="auto" w:fill="auto"/>
            <w:vAlign w:val="center"/>
          </w:tcPr>
          <w:p w14:paraId="0C5A82E6">
            <w:pPr>
              <w:jc w:val="right"/>
              <w:rPr>
                <w:b/>
                <w:sz w:val="18"/>
                <w:szCs w:val="18"/>
              </w:rPr>
            </w:pPr>
            <w:r>
              <w:rPr>
                <w:rFonts w:hint="eastAsia" w:ascii="宋体" w:hAnsi="宋体" w:eastAsia="宋体" w:cs="宋体"/>
                <w:sz w:val="18"/>
                <w:szCs w:val="18"/>
              </w:rPr>
              <w:t>7,997.51</w:t>
            </w:r>
          </w:p>
        </w:tc>
      </w:tr>
      <w:tr w14:paraId="0557E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1CB1CAA">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50A85B22">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2D4FFF41">
            <w:pPr>
              <w:jc w:val="center"/>
              <w:rPr>
                <w:rFonts w:hint="default" w:ascii="宋体" w:hAnsi="宋体"/>
                <w:b/>
                <w:sz w:val="18"/>
                <w:szCs w:val="18"/>
              </w:rPr>
            </w:pPr>
          </w:p>
        </w:tc>
        <w:tc>
          <w:tcPr>
            <w:tcW w:w="4169" w:type="dxa"/>
            <w:shd w:val="clear" w:color="auto" w:fill="auto"/>
            <w:vAlign w:val="center"/>
          </w:tcPr>
          <w:p w14:paraId="78BB33E1">
            <w:pPr>
              <w:jc w:val="left"/>
              <w:rPr>
                <w:rFonts w:hint="default" w:ascii="宋体" w:hAnsi="宋体"/>
                <w:b/>
                <w:sz w:val="18"/>
                <w:szCs w:val="18"/>
              </w:rPr>
            </w:pPr>
            <w:r>
              <w:rPr>
                <w:rFonts w:hint="eastAsia" w:ascii="宋体" w:hAnsi="宋体" w:eastAsia="宋体" w:cs="宋体"/>
                <w:sz w:val="18"/>
                <w:szCs w:val="18"/>
              </w:rPr>
              <w:t>公路水路运输</w:t>
            </w:r>
          </w:p>
        </w:tc>
        <w:tc>
          <w:tcPr>
            <w:tcW w:w="1306" w:type="dxa"/>
            <w:shd w:val="clear" w:color="auto" w:fill="auto"/>
            <w:vAlign w:val="center"/>
          </w:tcPr>
          <w:p w14:paraId="1E86FCDA">
            <w:pPr>
              <w:jc w:val="right"/>
              <w:rPr>
                <w:b/>
                <w:sz w:val="18"/>
                <w:szCs w:val="18"/>
              </w:rPr>
            </w:pPr>
            <w:r>
              <w:rPr>
                <w:rFonts w:hint="eastAsia" w:ascii="宋体" w:hAnsi="宋体" w:eastAsia="宋体" w:cs="宋体"/>
                <w:sz w:val="18"/>
                <w:szCs w:val="18"/>
              </w:rPr>
              <w:t>7,690.71</w:t>
            </w:r>
          </w:p>
        </w:tc>
        <w:tc>
          <w:tcPr>
            <w:tcW w:w="1306" w:type="dxa"/>
            <w:gridSpan w:val="2"/>
            <w:shd w:val="clear" w:color="auto" w:fill="auto"/>
            <w:vAlign w:val="center"/>
          </w:tcPr>
          <w:p w14:paraId="50AFD022">
            <w:pPr>
              <w:jc w:val="right"/>
              <w:rPr>
                <w:b/>
                <w:sz w:val="18"/>
                <w:szCs w:val="18"/>
              </w:rPr>
            </w:pPr>
            <w:r>
              <w:rPr>
                <w:rFonts w:hint="eastAsia" w:ascii="宋体" w:hAnsi="宋体" w:eastAsia="宋体" w:cs="宋体"/>
                <w:sz w:val="18"/>
                <w:szCs w:val="18"/>
              </w:rPr>
              <w:t>502.50</w:t>
            </w:r>
          </w:p>
        </w:tc>
        <w:tc>
          <w:tcPr>
            <w:tcW w:w="1405" w:type="dxa"/>
            <w:shd w:val="clear" w:color="auto" w:fill="auto"/>
            <w:vAlign w:val="center"/>
          </w:tcPr>
          <w:p w14:paraId="5FCED40F">
            <w:pPr>
              <w:jc w:val="right"/>
              <w:rPr>
                <w:b/>
                <w:sz w:val="18"/>
                <w:szCs w:val="18"/>
              </w:rPr>
            </w:pPr>
            <w:r>
              <w:rPr>
                <w:rFonts w:hint="eastAsia" w:ascii="宋体" w:hAnsi="宋体" w:eastAsia="宋体" w:cs="宋体"/>
                <w:sz w:val="18"/>
                <w:szCs w:val="18"/>
              </w:rPr>
              <w:t>7,188.21</w:t>
            </w:r>
          </w:p>
        </w:tc>
      </w:tr>
      <w:tr w14:paraId="09998F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294B4C7">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3531C488">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35416EE">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6962438C">
            <w:pPr>
              <w:jc w:val="left"/>
              <w:rPr>
                <w:rFonts w:hint="default" w:ascii="宋体" w:hAnsi="宋体"/>
                <w:b/>
                <w:sz w:val="18"/>
                <w:szCs w:val="18"/>
              </w:rPr>
            </w:pPr>
            <w:r>
              <w:rPr>
                <w:rFonts w:hint="eastAsia" w:ascii="宋体" w:hAnsi="宋体" w:eastAsia="宋体" w:cs="宋体"/>
                <w:sz w:val="18"/>
                <w:szCs w:val="18"/>
              </w:rPr>
              <w:t>行政运行</w:t>
            </w:r>
          </w:p>
        </w:tc>
        <w:tc>
          <w:tcPr>
            <w:tcW w:w="1306" w:type="dxa"/>
            <w:shd w:val="clear" w:color="auto" w:fill="auto"/>
            <w:vAlign w:val="center"/>
          </w:tcPr>
          <w:p w14:paraId="78921D79">
            <w:pPr>
              <w:jc w:val="right"/>
              <w:rPr>
                <w:b/>
                <w:sz w:val="18"/>
                <w:szCs w:val="18"/>
              </w:rPr>
            </w:pPr>
            <w:r>
              <w:rPr>
                <w:rFonts w:hint="eastAsia" w:ascii="宋体" w:hAnsi="宋体" w:eastAsia="宋体" w:cs="宋体"/>
                <w:sz w:val="18"/>
                <w:szCs w:val="18"/>
              </w:rPr>
              <w:t>502.50</w:t>
            </w:r>
          </w:p>
        </w:tc>
        <w:tc>
          <w:tcPr>
            <w:tcW w:w="1306" w:type="dxa"/>
            <w:gridSpan w:val="2"/>
            <w:shd w:val="clear" w:color="auto" w:fill="auto"/>
            <w:vAlign w:val="center"/>
          </w:tcPr>
          <w:p w14:paraId="54767366">
            <w:pPr>
              <w:jc w:val="right"/>
              <w:rPr>
                <w:b/>
                <w:sz w:val="18"/>
                <w:szCs w:val="18"/>
              </w:rPr>
            </w:pPr>
            <w:r>
              <w:rPr>
                <w:rFonts w:hint="eastAsia" w:ascii="宋体" w:hAnsi="宋体" w:eastAsia="宋体" w:cs="宋体"/>
                <w:sz w:val="18"/>
                <w:szCs w:val="18"/>
              </w:rPr>
              <w:t>502.50</w:t>
            </w:r>
          </w:p>
        </w:tc>
        <w:tc>
          <w:tcPr>
            <w:tcW w:w="1405" w:type="dxa"/>
            <w:shd w:val="clear" w:color="auto" w:fill="auto"/>
            <w:vAlign w:val="center"/>
          </w:tcPr>
          <w:p w14:paraId="732D91E2">
            <w:pPr>
              <w:jc w:val="right"/>
              <w:rPr>
                <w:b/>
                <w:sz w:val="18"/>
                <w:szCs w:val="18"/>
              </w:rPr>
            </w:pPr>
          </w:p>
        </w:tc>
      </w:tr>
      <w:tr w14:paraId="71C77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CDD234A">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50833FE9">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4523534">
            <w:pPr>
              <w:jc w:val="center"/>
              <w:rPr>
                <w:rFonts w:hint="default" w:ascii="宋体" w:hAnsi="宋体"/>
                <w:b/>
                <w:sz w:val="18"/>
                <w:szCs w:val="18"/>
              </w:rPr>
            </w:pPr>
            <w:r>
              <w:rPr>
                <w:rFonts w:hint="eastAsia" w:ascii="宋体" w:hAnsi="宋体" w:eastAsia="宋体" w:cs="宋体"/>
                <w:sz w:val="18"/>
                <w:szCs w:val="18"/>
              </w:rPr>
              <w:t>04</w:t>
            </w:r>
          </w:p>
        </w:tc>
        <w:tc>
          <w:tcPr>
            <w:tcW w:w="4169" w:type="dxa"/>
            <w:shd w:val="clear" w:color="auto" w:fill="auto"/>
            <w:vAlign w:val="center"/>
          </w:tcPr>
          <w:p w14:paraId="2E818EBA">
            <w:pPr>
              <w:jc w:val="left"/>
              <w:rPr>
                <w:rFonts w:hint="default" w:ascii="宋体" w:hAnsi="宋体"/>
                <w:b/>
                <w:sz w:val="18"/>
                <w:szCs w:val="18"/>
              </w:rPr>
            </w:pPr>
            <w:r>
              <w:rPr>
                <w:rFonts w:hint="eastAsia" w:ascii="宋体" w:hAnsi="宋体" w:eastAsia="宋体" w:cs="宋体"/>
                <w:sz w:val="18"/>
                <w:szCs w:val="18"/>
              </w:rPr>
              <w:t>公路建设</w:t>
            </w:r>
          </w:p>
        </w:tc>
        <w:tc>
          <w:tcPr>
            <w:tcW w:w="1306" w:type="dxa"/>
            <w:shd w:val="clear" w:color="auto" w:fill="auto"/>
            <w:vAlign w:val="center"/>
          </w:tcPr>
          <w:p w14:paraId="01A19A7E">
            <w:pPr>
              <w:jc w:val="right"/>
              <w:rPr>
                <w:b/>
                <w:sz w:val="18"/>
                <w:szCs w:val="18"/>
              </w:rPr>
            </w:pPr>
            <w:r>
              <w:rPr>
                <w:rFonts w:hint="eastAsia" w:ascii="宋体" w:hAnsi="宋体" w:eastAsia="宋体" w:cs="宋体"/>
                <w:sz w:val="18"/>
                <w:szCs w:val="18"/>
              </w:rPr>
              <w:t>6,507.81</w:t>
            </w:r>
          </w:p>
        </w:tc>
        <w:tc>
          <w:tcPr>
            <w:tcW w:w="1306" w:type="dxa"/>
            <w:gridSpan w:val="2"/>
            <w:shd w:val="clear" w:color="auto" w:fill="auto"/>
            <w:vAlign w:val="center"/>
          </w:tcPr>
          <w:p w14:paraId="5058E452">
            <w:pPr>
              <w:jc w:val="right"/>
              <w:rPr>
                <w:b/>
                <w:sz w:val="18"/>
                <w:szCs w:val="18"/>
              </w:rPr>
            </w:pPr>
          </w:p>
        </w:tc>
        <w:tc>
          <w:tcPr>
            <w:tcW w:w="1405" w:type="dxa"/>
            <w:shd w:val="clear" w:color="auto" w:fill="auto"/>
            <w:vAlign w:val="center"/>
          </w:tcPr>
          <w:p w14:paraId="04718D93">
            <w:pPr>
              <w:jc w:val="right"/>
              <w:rPr>
                <w:b/>
                <w:sz w:val="18"/>
                <w:szCs w:val="18"/>
              </w:rPr>
            </w:pPr>
            <w:r>
              <w:rPr>
                <w:rFonts w:hint="eastAsia" w:ascii="宋体" w:hAnsi="宋体" w:eastAsia="宋体" w:cs="宋体"/>
                <w:sz w:val="18"/>
                <w:szCs w:val="18"/>
              </w:rPr>
              <w:t>6,507.81</w:t>
            </w:r>
          </w:p>
        </w:tc>
      </w:tr>
      <w:tr w14:paraId="503680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26C144">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18B93AB6">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52707BB1">
            <w:pPr>
              <w:jc w:val="center"/>
              <w:rPr>
                <w:rFonts w:hint="default" w:ascii="宋体" w:hAnsi="宋体"/>
                <w:b/>
                <w:sz w:val="18"/>
                <w:szCs w:val="18"/>
              </w:rPr>
            </w:pPr>
            <w:r>
              <w:rPr>
                <w:rFonts w:hint="eastAsia" w:ascii="宋体" w:hAnsi="宋体" w:eastAsia="宋体" w:cs="宋体"/>
                <w:sz w:val="18"/>
                <w:szCs w:val="18"/>
              </w:rPr>
              <w:t>06</w:t>
            </w:r>
          </w:p>
        </w:tc>
        <w:tc>
          <w:tcPr>
            <w:tcW w:w="4169" w:type="dxa"/>
            <w:shd w:val="clear" w:color="auto" w:fill="auto"/>
            <w:vAlign w:val="center"/>
          </w:tcPr>
          <w:p w14:paraId="3C37C79C">
            <w:pPr>
              <w:jc w:val="left"/>
              <w:rPr>
                <w:rFonts w:hint="default" w:ascii="宋体" w:hAnsi="宋体"/>
                <w:b/>
                <w:sz w:val="18"/>
                <w:szCs w:val="18"/>
              </w:rPr>
            </w:pPr>
            <w:r>
              <w:rPr>
                <w:rFonts w:hint="eastAsia" w:ascii="宋体" w:hAnsi="宋体" w:eastAsia="宋体" w:cs="宋体"/>
                <w:sz w:val="18"/>
                <w:szCs w:val="18"/>
              </w:rPr>
              <w:t>公路养护</w:t>
            </w:r>
          </w:p>
        </w:tc>
        <w:tc>
          <w:tcPr>
            <w:tcW w:w="1306" w:type="dxa"/>
            <w:shd w:val="clear" w:color="auto" w:fill="auto"/>
            <w:vAlign w:val="center"/>
          </w:tcPr>
          <w:p w14:paraId="38855C6B">
            <w:pPr>
              <w:jc w:val="right"/>
              <w:rPr>
                <w:b/>
                <w:sz w:val="18"/>
                <w:szCs w:val="18"/>
              </w:rPr>
            </w:pPr>
            <w:r>
              <w:rPr>
                <w:rFonts w:hint="eastAsia" w:ascii="宋体" w:hAnsi="宋体" w:eastAsia="宋体" w:cs="宋体"/>
                <w:sz w:val="18"/>
                <w:szCs w:val="18"/>
              </w:rPr>
              <w:t>670.40</w:t>
            </w:r>
          </w:p>
        </w:tc>
        <w:tc>
          <w:tcPr>
            <w:tcW w:w="1306" w:type="dxa"/>
            <w:gridSpan w:val="2"/>
            <w:shd w:val="clear" w:color="auto" w:fill="auto"/>
            <w:vAlign w:val="center"/>
          </w:tcPr>
          <w:p w14:paraId="32805C0E">
            <w:pPr>
              <w:jc w:val="right"/>
              <w:rPr>
                <w:b/>
                <w:sz w:val="18"/>
                <w:szCs w:val="18"/>
              </w:rPr>
            </w:pPr>
          </w:p>
        </w:tc>
        <w:tc>
          <w:tcPr>
            <w:tcW w:w="1405" w:type="dxa"/>
            <w:shd w:val="clear" w:color="auto" w:fill="auto"/>
            <w:vAlign w:val="center"/>
          </w:tcPr>
          <w:p w14:paraId="676C4D81">
            <w:pPr>
              <w:jc w:val="right"/>
              <w:rPr>
                <w:b/>
                <w:sz w:val="18"/>
                <w:szCs w:val="18"/>
              </w:rPr>
            </w:pPr>
            <w:r>
              <w:rPr>
                <w:rFonts w:hint="eastAsia" w:ascii="宋体" w:hAnsi="宋体" w:eastAsia="宋体" w:cs="宋体"/>
                <w:sz w:val="18"/>
                <w:szCs w:val="18"/>
              </w:rPr>
              <w:t>670.40</w:t>
            </w:r>
          </w:p>
        </w:tc>
      </w:tr>
      <w:tr w14:paraId="29671A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359BA73">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012E7852">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68BFE431">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13FBE5F8">
            <w:pPr>
              <w:jc w:val="left"/>
              <w:rPr>
                <w:rFonts w:hint="default" w:ascii="宋体" w:hAnsi="宋体"/>
                <w:b/>
                <w:sz w:val="18"/>
                <w:szCs w:val="18"/>
              </w:rPr>
            </w:pPr>
            <w:r>
              <w:rPr>
                <w:rFonts w:hint="eastAsia" w:ascii="宋体" w:hAnsi="宋体" w:eastAsia="宋体" w:cs="宋体"/>
                <w:sz w:val="18"/>
                <w:szCs w:val="18"/>
              </w:rPr>
              <w:t>其他公路水路运输支出</w:t>
            </w:r>
          </w:p>
        </w:tc>
        <w:tc>
          <w:tcPr>
            <w:tcW w:w="1306" w:type="dxa"/>
            <w:shd w:val="clear" w:color="auto" w:fill="auto"/>
            <w:vAlign w:val="center"/>
          </w:tcPr>
          <w:p w14:paraId="4F881777">
            <w:pPr>
              <w:jc w:val="right"/>
              <w:rPr>
                <w:b/>
                <w:sz w:val="18"/>
                <w:szCs w:val="18"/>
              </w:rPr>
            </w:pPr>
            <w:r>
              <w:rPr>
                <w:rFonts w:hint="eastAsia" w:ascii="宋体" w:hAnsi="宋体" w:eastAsia="宋体" w:cs="宋体"/>
                <w:sz w:val="18"/>
                <w:szCs w:val="18"/>
              </w:rPr>
              <w:t>10.00</w:t>
            </w:r>
          </w:p>
        </w:tc>
        <w:tc>
          <w:tcPr>
            <w:tcW w:w="1306" w:type="dxa"/>
            <w:gridSpan w:val="2"/>
            <w:shd w:val="clear" w:color="auto" w:fill="auto"/>
            <w:vAlign w:val="center"/>
          </w:tcPr>
          <w:p w14:paraId="736F1451">
            <w:pPr>
              <w:jc w:val="right"/>
              <w:rPr>
                <w:b/>
                <w:sz w:val="18"/>
                <w:szCs w:val="18"/>
              </w:rPr>
            </w:pPr>
          </w:p>
        </w:tc>
        <w:tc>
          <w:tcPr>
            <w:tcW w:w="1405" w:type="dxa"/>
            <w:shd w:val="clear" w:color="auto" w:fill="auto"/>
            <w:vAlign w:val="center"/>
          </w:tcPr>
          <w:p w14:paraId="10970CED">
            <w:pPr>
              <w:jc w:val="right"/>
              <w:rPr>
                <w:b/>
                <w:sz w:val="18"/>
                <w:szCs w:val="18"/>
              </w:rPr>
            </w:pPr>
            <w:r>
              <w:rPr>
                <w:rFonts w:hint="eastAsia" w:ascii="宋体" w:hAnsi="宋体" w:eastAsia="宋体" w:cs="宋体"/>
                <w:sz w:val="18"/>
                <w:szCs w:val="18"/>
              </w:rPr>
              <w:t>10.00</w:t>
            </w:r>
          </w:p>
        </w:tc>
      </w:tr>
      <w:tr w14:paraId="1CBF4C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EAE1AB7">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3DB19B6E">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68A035DA">
            <w:pPr>
              <w:jc w:val="center"/>
              <w:rPr>
                <w:rFonts w:hint="default" w:ascii="宋体" w:hAnsi="宋体"/>
                <w:b/>
                <w:sz w:val="18"/>
                <w:szCs w:val="18"/>
              </w:rPr>
            </w:pPr>
          </w:p>
        </w:tc>
        <w:tc>
          <w:tcPr>
            <w:tcW w:w="4169" w:type="dxa"/>
            <w:shd w:val="clear" w:color="auto" w:fill="auto"/>
            <w:vAlign w:val="center"/>
          </w:tcPr>
          <w:p w14:paraId="289477C1">
            <w:pPr>
              <w:jc w:val="left"/>
              <w:rPr>
                <w:rFonts w:hint="default" w:ascii="宋体" w:hAnsi="宋体"/>
                <w:b/>
                <w:sz w:val="18"/>
                <w:szCs w:val="18"/>
              </w:rPr>
            </w:pPr>
            <w:r>
              <w:rPr>
                <w:rFonts w:hint="eastAsia" w:ascii="宋体" w:hAnsi="宋体" w:eastAsia="宋体" w:cs="宋体"/>
                <w:sz w:val="18"/>
                <w:szCs w:val="18"/>
              </w:rPr>
              <w:t>其他交通运输支出</w:t>
            </w:r>
          </w:p>
        </w:tc>
        <w:tc>
          <w:tcPr>
            <w:tcW w:w="1306" w:type="dxa"/>
            <w:shd w:val="clear" w:color="auto" w:fill="auto"/>
            <w:vAlign w:val="center"/>
          </w:tcPr>
          <w:p w14:paraId="086F513A">
            <w:pPr>
              <w:jc w:val="right"/>
              <w:rPr>
                <w:b/>
                <w:sz w:val="18"/>
                <w:szCs w:val="18"/>
              </w:rPr>
            </w:pPr>
            <w:r>
              <w:rPr>
                <w:rFonts w:hint="eastAsia" w:ascii="宋体" w:hAnsi="宋体" w:eastAsia="宋体" w:cs="宋体"/>
                <w:sz w:val="18"/>
                <w:szCs w:val="18"/>
              </w:rPr>
              <w:t>809.30</w:t>
            </w:r>
          </w:p>
        </w:tc>
        <w:tc>
          <w:tcPr>
            <w:tcW w:w="1306" w:type="dxa"/>
            <w:gridSpan w:val="2"/>
            <w:shd w:val="clear" w:color="auto" w:fill="auto"/>
            <w:vAlign w:val="center"/>
          </w:tcPr>
          <w:p w14:paraId="06AD9C7A">
            <w:pPr>
              <w:jc w:val="right"/>
              <w:rPr>
                <w:b/>
                <w:sz w:val="18"/>
                <w:szCs w:val="18"/>
              </w:rPr>
            </w:pPr>
          </w:p>
        </w:tc>
        <w:tc>
          <w:tcPr>
            <w:tcW w:w="1405" w:type="dxa"/>
            <w:shd w:val="clear" w:color="auto" w:fill="auto"/>
            <w:vAlign w:val="center"/>
          </w:tcPr>
          <w:p w14:paraId="63CEAA65">
            <w:pPr>
              <w:jc w:val="right"/>
              <w:rPr>
                <w:b/>
                <w:sz w:val="18"/>
                <w:szCs w:val="18"/>
              </w:rPr>
            </w:pPr>
            <w:r>
              <w:rPr>
                <w:rFonts w:hint="eastAsia" w:ascii="宋体" w:hAnsi="宋体" w:eastAsia="宋体" w:cs="宋体"/>
                <w:sz w:val="18"/>
                <w:szCs w:val="18"/>
              </w:rPr>
              <w:t>809.30</w:t>
            </w:r>
          </w:p>
        </w:tc>
      </w:tr>
      <w:tr w14:paraId="500948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9F9E99">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5E990A94">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0565BFB1">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4256D6C">
            <w:pPr>
              <w:jc w:val="left"/>
              <w:rPr>
                <w:rFonts w:hint="default" w:ascii="宋体" w:hAnsi="宋体"/>
                <w:b/>
                <w:sz w:val="18"/>
                <w:szCs w:val="18"/>
              </w:rPr>
            </w:pPr>
            <w:r>
              <w:rPr>
                <w:rFonts w:hint="eastAsia" w:ascii="宋体" w:hAnsi="宋体" w:eastAsia="宋体" w:cs="宋体"/>
                <w:sz w:val="18"/>
                <w:szCs w:val="18"/>
              </w:rPr>
              <w:t>公共交通运营补助</w:t>
            </w:r>
          </w:p>
        </w:tc>
        <w:tc>
          <w:tcPr>
            <w:tcW w:w="1306" w:type="dxa"/>
            <w:shd w:val="clear" w:color="auto" w:fill="auto"/>
            <w:vAlign w:val="center"/>
          </w:tcPr>
          <w:p w14:paraId="74138953">
            <w:pPr>
              <w:jc w:val="right"/>
              <w:rPr>
                <w:b/>
                <w:sz w:val="18"/>
                <w:szCs w:val="18"/>
              </w:rPr>
            </w:pPr>
            <w:r>
              <w:rPr>
                <w:rFonts w:hint="eastAsia" w:ascii="宋体" w:hAnsi="宋体" w:eastAsia="宋体" w:cs="宋体"/>
                <w:sz w:val="18"/>
                <w:szCs w:val="18"/>
              </w:rPr>
              <w:t>800.00</w:t>
            </w:r>
          </w:p>
        </w:tc>
        <w:tc>
          <w:tcPr>
            <w:tcW w:w="1306" w:type="dxa"/>
            <w:gridSpan w:val="2"/>
            <w:shd w:val="clear" w:color="auto" w:fill="auto"/>
            <w:vAlign w:val="center"/>
          </w:tcPr>
          <w:p w14:paraId="0B7A3EA3">
            <w:pPr>
              <w:jc w:val="right"/>
              <w:rPr>
                <w:b/>
                <w:sz w:val="18"/>
                <w:szCs w:val="18"/>
              </w:rPr>
            </w:pPr>
          </w:p>
        </w:tc>
        <w:tc>
          <w:tcPr>
            <w:tcW w:w="1405" w:type="dxa"/>
            <w:shd w:val="clear" w:color="auto" w:fill="auto"/>
            <w:vAlign w:val="center"/>
          </w:tcPr>
          <w:p w14:paraId="48F100F5">
            <w:pPr>
              <w:jc w:val="right"/>
              <w:rPr>
                <w:b/>
                <w:sz w:val="18"/>
                <w:szCs w:val="18"/>
              </w:rPr>
            </w:pPr>
            <w:r>
              <w:rPr>
                <w:rFonts w:hint="eastAsia" w:ascii="宋体" w:hAnsi="宋体" w:eastAsia="宋体" w:cs="宋体"/>
                <w:sz w:val="18"/>
                <w:szCs w:val="18"/>
              </w:rPr>
              <w:t>800.00</w:t>
            </w:r>
          </w:p>
        </w:tc>
      </w:tr>
      <w:tr w14:paraId="61E4D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934C2B8">
            <w:pPr>
              <w:jc w:val="center"/>
              <w:rPr>
                <w:rFonts w:hint="default" w:ascii="宋体" w:hAnsi="宋体"/>
                <w:b/>
                <w:sz w:val="18"/>
                <w:szCs w:val="18"/>
              </w:rPr>
            </w:pPr>
            <w:r>
              <w:rPr>
                <w:rFonts w:hint="eastAsia" w:ascii="宋体" w:hAnsi="宋体" w:eastAsia="宋体" w:cs="宋体"/>
                <w:sz w:val="18"/>
                <w:szCs w:val="18"/>
              </w:rPr>
              <w:t>214</w:t>
            </w:r>
          </w:p>
        </w:tc>
        <w:tc>
          <w:tcPr>
            <w:tcW w:w="567" w:type="dxa"/>
            <w:shd w:val="clear" w:color="auto" w:fill="auto"/>
            <w:vAlign w:val="center"/>
          </w:tcPr>
          <w:p w14:paraId="0A4713FF">
            <w:pPr>
              <w:jc w:val="center"/>
              <w:rPr>
                <w:rFonts w:hint="default" w:ascii="宋体" w:hAnsi="宋体"/>
                <w:b/>
                <w:sz w:val="18"/>
                <w:szCs w:val="18"/>
              </w:rPr>
            </w:pPr>
            <w:r>
              <w:rPr>
                <w:rFonts w:hint="eastAsia" w:ascii="宋体" w:hAnsi="宋体" w:eastAsia="宋体" w:cs="宋体"/>
                <w:sz w:val="18"/>
                <w:szCs w:val="18"/>
              </w:rPr>
              <w:t>99</w:t>
            </w:r>
          </w:p>
        </w:tc>
        <w:tc>
          <w:tcPr>
            <w:tcW w:w="567" w:type="dxa"/>
            <w:shd w:val="clear" w:color="auto" w:fill="auto"/>
            <w:vAlign w:val="center"/>
          </w:tcPr>
          <w:p w14:paraId="0C03BEC7">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72F727DD">
            <w:pPr>
              <w:jc w:val="left"/>
              <w:rPr>
                <w:rFonts w:hint="default" w:ascii="宋体" w:hAnsi="宋体"/>
                <w:b/>
                <w:sz w:val="18"/>
                <w:szCs w:val="18"/>
              </w:rPr>
            </w:pPr>
            <w:r>
              <w:rPr>
                <w:rFonts w:hint="eastAsia" w:ascii="宋体" w:hAnsi="宋体" w:eastAsia="宋体" w:cs="宋体"/>
                <w:sz w:val="18"/>
                <w:szCs w:val="18"/>
              </w:rPr>
              <w:t>其他交通运输支出</w:t>
            </w:r>
          </w:p>
        </w:tc>
        <w:tc>
          <w:tcPr>
            <w:tcW w:w="1306" w:type="dxa"/>
            <w:shd w:val="clear" w:color="auto" w:fill="auto"/>
            <w:vAlign w:val="center"/>
          </w:tcPr>
          <w:p w14:paraId="58806CDF">
            <w:pPr>
              <w:jc w:val="right"/>
              <w:rPr>
                <w:b/>
                <w:sz w:val="18"/>
                <w:szCs w:val="18"/>
              </w:rPr>
            </w:pPr>
            <w:r>
              <w:rPr>
                <w:rFonts w:hint="eastAsia" w:ascii="宋体" w:hAnsi="宋体" w:eastAsia="宋体" w:cs="宋体"/>
                <w:sz w:val="18"/>
                <w:szCs w:val="18"/>
              </w:rPr>
              <w:t>9.30</w:t>
            </w:r>
          </w:p>
        </w:tc>
        <w:tc>
          <w:tcPr>
            <w:tcW w:w="1306" w:type="dxa"/>
            <w:gridSpan w:val="2"/>
            <w:shd w:val="clear" w:color="auto" w:fill="auto"/>
            <w:vAlign w:val="center"/>
          </w:tcPr>
          <w:p w14:paraId="5EAAFB06">
            <w:pPr>
              <w:jc w:val="right"/>
              <w:rPr>
                <w:b/>
                <w:sz w:val="18"/>
                <w:szCs w:val="18"/>
              </w:rPr>
            </w:pPr>
          </w:p>
        </w:tc>
        <w:tc>
          <w:tcPr>
            <w:tcW w:w="1405" w:type="dxa"/>
            <w:shd w:val="clear" w:color="auto" w:fill="auto"/>
            <w:vAlign w:val="center"/>
          </w:tcPr>
          <w:p w14:paraId="35D81F44">
            <w:pPr>
              <w:jc w:val="right"/>
              <w:rPr>
                <w:b/>
                <w:sz w:val="18"/>
                <w:szCs w:val="18"/>
              </w:rPr>
            </w:pPr>
            <w:r>
              <w:rPr>
                <w:rFonts w:hint="eastAsia" w:ascii="宋体" w:hAnsi="宋体" w:eastAsia="宋体" w:cs="宋体"/>
                <w:sz w:val="18"/>
                <w:szCs w:val="18"/>
              </w:rPr>
              <w:t>9.30</w:t>
            </w:r>
          </w:p>
        </w:tc>
      </w:tr>
      <w:tr w14:paraId="433A59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CBC0FED">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625497F9">
            <w:pPr>
              <w:jc w:val="center"/>
              <w:rPr>
                <w:rFonts w:hint="default" w:ascii="宋体" w:hAnsi="宋体"/>
                <w:b/>
                <w:sz w:val="18"/>
                <w:szCs w:val="18"/>
              </w:rPr>
            </w:pPr>
          </w:p>
        </w:tc>
        <w:tc>
          <w:tcPr>
            <w:tcW w:w="567" w:type="dxa"/>
            <w:shd w:val="clear" w:color="auto" w:fill="auto"/>
            <w:vAlign w:val="center"/>
          </w:tcPr>
          <w:p w14:paraId="061C169B">
            <w:pPr>
              <w:jc w:val="center"/>
              <w:rPr>
                <w:rFonts w:hint="default" w:ascii="宋体" w:hAnsi="宋体"/>
                <w:b/>
                <w:sz w:val="18"/>
                <w:szCs w:val="18"/>
              </w:rPr>
            </w:pPr>
          </w:p>
        </w:tc>
        <w:tc>
          <w:tcPr>
            <w:tcW w:w="4169" w:type="dxa"/>
            <w:shd w:val="clear" w:color="auto" w:fill="auto"/>
            <w:vAlign w:val="center"/>
          </w:tcPr>
          <w:p w14:paraId="6DE867C6">
            <w:pPr>
              <w:jc w:val="left"/>
              <w:rPr>
                <w:rFonts w:hint="default" w:ascii="宋体" w:hAnsi="宋体"/>
                <w:b/>
                <w:sz w:val="18"/>
                <w:szCs w:val="18"/>
              </w:rPr>
            </w:pPr>
            <w:r>
              <w:rPr>
                <w:rFonts w:hint="eastAsia" w:ascii="宋体" w:hAnsi="宋体" w:eastAsia="宋体" w:cs="宋体"/>
                <w:sz w:val="18"/>
                <w:szCs w:val="18"/>
              </w:rPr>
              <w:t>资源勘探工业信息等支出</w:t>
            </w:r>
          </w:p>
        </w:tc>
        <w:tc>
          <w:tcPr>
            <w:tcW w:w="1306" w:type="dxa"/>
            <w:shd w:val="clear" w:color="auto" w:fill="auto"/>
            <w:vAlign w:val="center"/>
          </w:tcPr>
          <w:p w14:paraId="495D24E8">
            <w:pPr>
              <w:jc w:val="right"/>
              <w:rPr>
                <w:b/>
                <w:sz w:val="18"/>
                <w:szCs w:val="18"/>
              </w:rPr>
            </w:pPr>
            <w:r>
              <w:rPr>
                <w:rFonts w:hint="eastAsia" w:ascii="宋体" w:hAnsi="宋体" w:eastAsia="宋体" w:cs="宋体"/>
                <w:sz w:val="18"/>
                <w:szCs w:val="18"/>
              </w:rPr>
              <w:t>376.98</w:t>
            </w:r>
          </w:p>
        </w:tc>
        <w:tc>
          <w:tcPr>
            <w:tcW w:w="1306" w:type="dxa"/>
            <w:gridSpan w:val="2"/>
            <w:shd w:val="clear" w:color="auto" w:fill="auto"/>
            <w:vAlign w:val="center"/>
          </w:tcPr>
          <w:p w14:paraId="5522D9C8">
            <w:pPr>
              <w:jc w:val="right"/>
              <w:rPr>
                <w:b/>
                <w:sz w:val="18"/>
                <w:szCs w:val="18"/>
              </w:rPr>
            </w:pPr>
          </w:p>
        </w:tc>
        <w:tc>
          <w:tcPr>
            <w:tcW w:w="1405" w:type="dxa"/>
            <w:shd w:val="clear" w:color="auto" w:fill="auto"/>
            <w:vAlign w:val="center"/>
          </w:tcPr>
          <w:p w14:paraId="2409F309">
            <w:pPr>
              <w:jc w:val="right"/>
              <w:rPr>
                <w:b/>
                <w:sz w:val="18"/>
                <w:szCs w:val="18"/>
              </w:rPr>
            </w:pPr>
            <w:r>
              <w:rPr>
                <w:rFonts w:hint="eastAsia" w:ascii="宋体" w:hAnsi="宋体" w:eastAsia="宋体" w:cs="宋体"/>
                <w:sz w:val="18"/>
                <w:szCs w:val="18"/>
              </w:rPr>
              <w:t>376.98</w:t>
            </w:r>
          </w:p>
        </w:tc>
      </w:tr>
      <w:tr w14:paraId="31B3F1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2DA03F4">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49770FEE">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75341F8F">
            <w:pPr>
              <w:jc w:val="center"/>
              <w:rPr>
                <w:rFonts w:hint="default" w:ascii="宋体" w:hAnsi="宋体"/>
                <w:b/>
                <w:sz w:val="18"/>
                <w:szCs w:val="18"/>
              </w:rPr>
            </w:pPr>
          </w:p>
        </w:tc>
        <w:tc>
          <w:tcPr>
            <w:tcW w:w="4169" w:type="dxa"/>
            <w:shd w:val="clear" w:color="auto" w:fill="auto"/>
            <w:vAlign w:val="center"/>
          </w:tcPr>
          <w:p w14:paraId="5580F516">
            <w:pPr>
              <w:jc w:val="left"/>
              <w:rPr>
                <w:rFonts w:hint="default" w:ascii="宋体" w:hAnsi="宋体"/>
                <w:b/>
                <w:sz w:val="18"/>
                <w:szCs w:val="18"/>
              </w:rPr>
            </w:pPr>
            <w:r>
              <w:rPr>
                <w:rFonts w:hint="eastAsia" w:ascii="宋体" w:hAnsi="宋体" w:eastAsia="宋体" w:cs="宋体"/>
                <w:sz w:val="18"/>
                <w:szCs w:val="18"/>
              </w:rPr>
              <w:t>资源勘探开发</w:t>
            </w:r>
          </w:p>
        </w:tc>
        <w:tc>
          <w:tcPr>
            <w:tcW w:w="1306" w:type="dxa"/>
            <w:shd w:val="clear" w:color="auto" w:fill="auto"/>
            <w:vAlign w:val="center"/>
          </w:tcPr>
          <w:p w14:paraId="5E4D92CE">
            <w:pPr>
              <w:jc w:val="right"/>
              <w:rPr>
                <w:b/>
                <w:sz w:val="18"/>
                <w:szCs w:val="18"/>
              </w:rPr>
            </w:pPr>
            <w:r>
              <w:rPr>
                <w:rFonts w:hint="eastAsia" w:ascii="宋体" w:hAnsi="宋体" w:eastAsia="宋体" w:cs="宋体"/>
                <w:sz w:val="18"/>
                <w:szCs w:val="18"/>
              </w:rPr>
              <w:t>376.28</w:t>
            </w:r>
          </w:p>
        </w:tc>
        <w:tc>
          <w:tcPr>
            <w:tcW w:w="1306" w:type="dxa"/>
            <w:gridSpan w:val="2"/>
            <w:shd w:val="clear" w:color="auto" w:fill="auto"/>
            <w:vAlign w:val="center"/>
          </w:tcPr>
          <w:p w14:paraId="54E2274E">
            <w:pPr>
              <w:jc w:val="right"/>
              <w:rPr>
                <w:b/>
                <w:sz w:val="18"/>
                <w:szCs w:val="18"/>
              </w:rPr>
            </w:pPr>
          </w:p>
        </w:tc>
        <w:tc>
          <w:tcPr>
            <w:tcW w:w="1405" w:type="dxa"/>
            <w:shd w:val="clear" w:color="auto" w:fill="auto"/>
            <w:vAlign w:val="center"/>
          </w:tcPr>
          <w:p w14:paraId="152549FD">
            <w:pPr>
              <w:jc w:val="right"/>
              <w:rPr>
                <w:b/>
                <w:sz w:val="18"/>
                <w:szCs w:val="18"/>
              </w:rPr>
            </w:pPr>
            <w:r>
              <w:rPr>
                <w:rFonts w:hint="eastAsia" w:ascii="宋体" w:hAnsi="宋体" w:eastAsia="宋体" w:cs="宋体"/>
                <w:sz w:val="18"/>
                <w:szCs w:val="18"/>
              </w:rPr>
              <w:t>376.28</w:t>
            </w:r>
          </w:p>
        </w:tc>
      </w:tr>
      <w:tr w14:paraId="6E3A4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DA4B310">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0A5BDC50">
            <w:pPr>
              <w:jc w:val="center"/>
              <w:rPr>
                <w:rFonts w:hint="default" w:ascii="宋体" w:hAnsi="宋体"/>
                <w:b/>
                <w:sz w:val="18"/>
                <w:szCs w:val="18"/>
              </w:rPr>
            </w:pPr>
            <w:r>
              <w:rPr>
                <w:rFonts w:hint="eastAsia" w:ascii="宋体" w:hAnsi="宋体" w:eastAsia="宋体" w:cs="宋体"/>
                <w:sz w:val="18"/>
                <w:szCs w:val="18"/>
              </w:rPr>
              <w:t>01</w:t>
            </w:r>
          </w:p>
        </w:tc>
        <w:tc>
          <w:tcPr>
            <w:tcW w:w="567" w:type="dxa"/>
            <w:shd w:val="clear" w:color="auto" w:fill="auto"/>
            <w:vAlign w:val="center"/>
          </w:tcPr>
          <w:p w14:paraId="09A0A6CD">
            <w:pPr>
              <w:jc w:val="center"/>
              <w:rPr>
                <w:rFonts w:hint="default" w:ascii="宋体" w:hAnsi="宋体"/>
                <w:b/>
                <w:sz w:val="18"/>
                <w:szCs w:val="18"/>
              </w:rPr>
            </w:pPr>
            <w:r>
              <w:rPr>
                <w:rFonts w:hint="eastAsia" w:ascii="宋体" w:hAnsi="宋体" w:eastAsia="宋体" w:cs="宋体"/>
                <w:sz w:val="18"/>
                <w:szCs w:val="18"/>
              </w:rPr>
              <w:t>99</w:t>
            </w:r>
          </w:p>
        </w:tc>
        <w:tc>
          <w:tcPr>
            <w:tcW w:w="4169" w:type="dxa"/>
            <w:shd w:val="clear" w:color="auto" w:fill="auto"/>
            <w:vAlign w:val="center"/>
          </w:tcPr>
          <w:p w14:paraId="57A3644D">
            <w:pPr>
              <w:jc w:val="left"/>
              <w:rPr>
                <w:rFonts w:hint="default" w:ascii="宋体" w:hAnsi="宋体"/>
                <w:b/>
                <w:sz w:val="18"/>
                <w:szCs w:val="18"/>
              </w:rPr>
            </w:pPr>
            <w:r>
              <w:rPr>
                <w:rFonts w:hint="eastAsia" w:ascii="宋体" w:hAnsi="宋体" w:eastAsia="宋体" w:cs="宋体"/>
                <w:sz w:val="18"/>
                <w:szCs w:val="18"/>
              </w:rPr>
              <w:t>其他资源勘探业支出</w:t>
            </w:r>
          </w:p>
        </w:tc>
        <w:tc>
          <w:tcPr>
            <w:tcW w:w="1306" w:type="dxa"/>
            <w:shd w:val="clear" w:color="auto" w:fill="auto"/>
            <w:vAlign w:val="center"/>
          </w:tcPr>
          <w:p w14:paraId="11802166">
            <w:pPr>
              <w:jc w:val="right"/>
              <w:rPr>
                <w:b/>
                <w:sz w:val="18"/>
                <w:szCs w:val="18"/>
              </w:rPr>
            </w:pPr>
            <w:r>
              <w:rPr>
                <w:rFonts w:hint="eastAsia" w:ascii="宋体" w:hAnsi="宋体" w:eastAsia="宋体" w:cs="宋体"/>
                <w:sz w:val="18"/>
                <w:szCs w:val="18"/>
              </w:rPr>
              <w:t>376.28</w:t>
            </w:r>
          </w:p>
        </w:tc>
        <w:tc>
          <w:tcPr>
            <w:tcW w:w="1306" w:type="dxa"/>
            <w:gridSpan w:val="2"/>
            <w:shd w:val="clear" w:color="auto" w:fill="auto"/>
            <w:vAlign w:val="center"/>
          </w:tcPr>
          <w:p w14:paraId="2BAF2158">
            <w:pPr>
              <w:jc w:val="right"/>
              <w:rPr>
                <w:b/>
                <w:sz w:val="18"/>
                <w:szCs w:val="18"/>
              </w:rPr>
            </w:pPr>
          </w:p>
        </w:tc>
        <w:tc>
          <w:tcPr>
            <w:tcW w:w="1405" w:type="dxa"/>
            <w:shd w:val="clear" w:color="auto" w:fill="auto"/>
            <w:vAlign w:val="center"/>
          </w:tcPr>
          <w:p w14:paraId="04601263">
            <w:pPr>
              <w:jc w:val="right"/>
              <w:rPr>
                <w:b/>
                <w:sz w:val="18"/>
                <w:szCs w:val="18"/>
              </w:rPr>
            </w:pPr>
            <w:r>
              <w:rPr>
                <w:rFonts w:hint="eastAsia" w:ascii="宋体" w:hAnsi="宋体" w:eastAsia="宋体" w:cs="宋体"/>
                <w:sz w:val="18"/>
                <w:szCs w:val="18"/>
              </w:rPr>
              <w:t>376.28</w:t>
            </w:r>
          </w:p>
        </w:tc>
      </w:tr>
      <w:tr w14:paraId="56F01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F6BAA49">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7BBAC9EB">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0F5AD0EB">
            <w:pPr>
              <w:jc w:val="center"/>
              <w:rPr>
                <w:rFonts w:hint="default" w:ascii="宋体" w:hAnsi="宋体"/>
                <w:b/>
                <w:sz w:val="18"/>
                <w:szCs w:val="18"/>
              </w:rPr>
            </w:pPr>
          </w:p>
        </w:tc>
        <w:tc>
          <w:tcPr>
            <w:tcW w:w="4169" w:type="dxa"/>
            <w:shd w:val="clear" w:color="auto" w:fill="auto"/>
            <w:vAlign w:val="center"/>
          </w:tcPr>
          <w:p w14:paraId="0D025DD9">
            <w:pPr>
              <w:jc w:val="left"/>
              <w:rPr>
                <w:rFonts w:hint="default" w:ascii="宋体" w:hAnsi="宋体"/>
                <w:b/>
                <w:sz w:val="18"/>
                <w:szCs w:val="18"/>
              </w:rPr>
            </w:pPr>
            <w:r>
              <w:rPr>
                <w:rFonts w:hint="eastAsia" w:ascii="宋体" w:hAnsi="宋体" w:eastAsia="宋体" w:cs="宋体"/>
                <w:sz w:val="18"/>
                <w:szCs w:val="18"/>
              </w:rPr>
              <w:t>超长期特别国债安排的支出</w:t>
            </w:r>
          </w:p>
        </w:tc>
        <w:tc>
          <w:tcPr>
            <w:tcW w:w="1306" w:type="dxa"/>
            <w:shd w:val="clear" w:color="auto" w:fill="auto"/>
            <w:vAlign w:val="center"/>
          </w:tcPr>
          <w:p w14:paraId="4847069F">
            <w:pPr>
              <w:jc w:val="right"/>
              <w:rPr>
                <w:b/>
                <w:sz w:val="18"/>
                <w:szCs w:val="18"/>
              </w:rPr>
            </w:pPr>
            <w:r>
              <w:rPr>
                <w:rFonts w:hint="eastAsia" w:ascii="宋体" w:hAnsi="宋体" w:eastAsia="宋体" w:cs="宋体"/>
                <w:sz w:val="18"/>
                <w:szCs w:val="18"/>
              </w:rPr>
              <w:t>0.70</w:t>
            </w:r>
          </w:p>
        </w:tc>
        <w:tc>
          <w:tcPr>
            <w:tcW w:w="1306" w:type="dxa"/>
            <w:gridSpan w:val="2"/>
            <w:shd w:val="clear" w:color="auto" w:fill="auto"/>
            <w:vAlign w:val="center"/>
          </w:tcPr>
          <w:p w14:paraId="32462E0A">
            <w:pPr>
              <w:jc w:val="right"/>
              <w:rPr>
                <w:b/>
                <w:sz w:val="18"/>
                <w:szCs w:val="18"/>
              </w:rPr>
            </w:pPr>
          </w:p>
        </w:tc>
        <w:tc>
          <w:tcPr>
            <w:tcW w:w="1405" w:type="dxa"/>
            <w:shd w:val="clear" w:color="auto" w:fill="auto"/>
            <w:vAlign w:val="center"/>
          </w:tcPr>
          <w:p w14:paraId="469D2CCA">
            <w:pPr>
              <w:jc w:val="right"/>
              <w:rPr>
                <w:b/>
                <w:sz w:val="18"/>
                <w:szCs w:val="18"/>
              </w:rPr>
            </w:pPr>
            <w:r>
              <w:rPr>
                <w:rFonts w:hint="eastAsia" w:ascii="宋体" w:hAnsi="宋体" w:eastAsia="宋体" w:cs="宋体"/>
                <w:sz w:val="18"/>
                <w:szCs w:val="18"/>
              </w:rPr>
              <w:t>0.70</w:t>
            </w:r>
          </w:p>
        </w:tc>
      </w:tr>
      <w:tr w14:paraId="7909ED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03534BA">
            <w:pPr>
              <w:jc w:val="center"/>
              <w:rPr>
                <w:rFonts w:hint="default" w:ascii="宋体" w:hAnsi="宋体"/>
                <w:b/>
                <w:sz w:val="18"/>
                <w:szCs w:val="18"/>
              </w:rPr>
            </w:pPr>
            <w:r>
              <w:rPr>
                <w:rFonts w:hint="eastAsia" w:ascii="宋体" w:hAnsi="宋体" w:eastAsia="宋体" w:cs="宋体"/>
                <w:sz w:val="18"/>
                <w:szCs w:val="18"/>
              </w:rPr>
              <w:t>215</w:t>
            </w:r>
          </w:p>
        </w:tc>
        <w:tc>
          <w:tcPr>
            <w:tcW w:w="567" w:type="dxa"/>
            <w:shd w:val="clear" w:color="auto" w:fill="auto"/>
            <w:vAlign w:val="center"/>
          </w:tcPr>
          <w:p w14:paraId="19B8776D">
            <w:pPr>
              <w:jc w:val="center"/>
              <w:rPr>
                <w:rFonts w:hint="default" w:ascii="宋体" w:hAnsi="宋体"/>
                <w:b/>
                <w:sz w:val="18"/>
                <w:szCs w:val="18"/>
              </w:rPr>
            </w:pPr>
            <w:r>
              <w:rPr>
                <w:rFonts w:hint="eastAsia" w:ascii="宋体" w:hAnsi="宋体" w:eastAsia="宋体" w:cs="宋体"/>
                <w:sz w:val="18"/>
                <w:szCs w:val="18"/>
              </w:rPr>
              <w:t>98</w:t>
            </w:r>
          </w:p>
        </w:tc>
        <w:tc>
          <w:tcPr>
            <w:tcW w:w="567" w:type="dxa"/>
            <w:shd w:val="clear" w:color="auto" w:fill="auto"/>
            <w:vAlign w:val="center"/>
          </w:tcPr>
          <w:p w14:paraId="22F16128">
            <w:pPr>
              <w:jc w:val="center"/>
              <w:rPr>
                <w:rFonts w:hint="default" w:ascii="宋体" w:hAnsi="宋体"/>
                <w:b/>
                <w:sz w:val="18"/>
                <w:szCs w:val="18"/>
              </w:rPr>
            </w:pPr>
            <w:r>
              <w:rPr>
                <w:rFonts w:hint="eastAsia" w:ascii="宋体" w:hAnsi="宋体" w:eastAsia="宋体" w:cs="宋体"/>
                <w:sz w:val="18"/>
                <w:szCs w:val="18"/>
              </w:rPr>
              <w:t>02</w:t>
            </w:r>
          </w:p>
        </w:tc>
        <w:tc>
          <w:tcPr>
            <w:tcW w:w="4169" w:type="dxa"/>
            <w:shd w:val="clear" w:color="auto" w:fill="auto"/>
            <w:vAlign w:val="center"/>
          </w:tcPr>
          <w:p w14:paraId="0F090D1A">
            <w:pPr>
              <w:jc w:val="left"/>
              <w:rPr>
                <w:rFonts w:hint="default" w:ascii="宋体" w:hAnsi="宋体"/>
                <w:b/>
                <w:sz w:val="18"/>
                <w:szCs w:val="18"/>
              </w:rPr>
            </w:pPr>
            <w:r>
              <w:rPr>
                <w:rFonts w:hint="eastAsia" w:ascii="宋体" w:hAnsi="宋体" w:eastAsia="宋体" w:cs="宋体"/>
                <w:sz w:val="18"/>
                <w:szCs w:val="18"/>
              </w:rPr>
              <w:t>制造业</w:t>
            </w:r>
          </w:p>
        </w:tc>
        <w:tc>
          <w:tcPr>
            <w:tcW w:w="1306" w:type="dxa"/>
            <w:shd w:val="clear" w:color="auto" w:fill="auto"/>
            <w:vAlign w:val="center"/>
          </w:tcPr>
          <w:p w14:paraId="6EF979FE">
            <w:pPr>
              <w:jc w:val="right"/>
              <w:rPr>
                <w:b/>
                <w:sz w:val="18"/>
                <w:szCs w:val="18"/>
              </w:rPr>
            </w:pPr>
            <w:r>
              <w:rPr>
                <w:rFonts w:hint="eastAsia" w:ascii="宋体" w:hAnsi="宋体" w:eastAsia="宋体" w:cs="宋体"/>
                <w:sz w:val="18"/>
                <w:szCs w:val="18"/>
              </w:rPr>
              <w:t>0.70</w:t>
            </w:r>
          </w:p>
        </w:tc>
        <w:tc>
          <w:tcPr>
            <w:tcW w:w="1306" w:type="dxa"/>
            <w:gridSpan w:val="2"/>
            <w:shd w:val="clear" w:color="auto" w:fill="auto"/>
            <w:vAlign w:val="center"/>
          </w:tcPr>
          <w:p w14:paraId="77EEF9C5">
            <w:pPr>
              <w:jc w:val="right"/>
              <w:rPr>
                <w:b/>
                <w:sz w:val="18"/>
                <w:szCs w:val="18"/>
              </w:rPr>
            </w:pPr>
          </w:p>
        </w:tc>
        <w:tc>
          <w:tcPr>
            <w:tcW w:w="1405" w:type="dxa"/>
            <w:shd w:val="clear" w:color="auto" w:fill="auto"/>
            <w:vAlign w:val="center"/>
          </w:tcPr>
          <w:p w14:paraId="0C7B666D">
            <w:pPr>
              <w:jc w:val="right"/>
              <w:rPr>
                <w:b/>
                <w:sz w:val="18"/>
                <w:szCs w:val="18"/>
              </w:rPr>
            </w:pPr>
            <w:r>
              <w:rPr>
                <w:rFonts w:hint="eastAsia" w:ascii="宋体" w:hAnsi="宋体" w:eastAsia="宋体" w:cs="宋体"/>
                <w:sz w:val="18"/>
                <w:szCs w:val="18"/>
              </w:rPr>
              <w:t>0.70</w:t>
            </w:r>
          </w:p>
        </w:tc>
      </w:tr>
      <w:tr w14:paraId="7D224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8812ECC">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3E654B69">
            <w:pPr>
              <w:jc w:val="center"/>
              <w:rPr>
                <w:rFonts w:hint="default" w:ascii="宋体" w:hAnsi="宋体"/>
                <w:b/>
                <w:sz w:val="18"/>
                <w:szCs w:val="18"/>
              </w:rPr>
            </w:pPr>
          </w:p>
        </w:tc>
        <w:tc>
          <w:tcPr>
            <w:tcW w:w="567" w:type="dxa"/>
            <w:shd w:val="clear" w:color="auto" w:fill="auto"/>
            <w:vAlign w:val="center"/>
          </w:tcPr>
          <w:p w14:paraId="33A870D5">
            <w:pPr>
              <w:jc w:val="center"/>
              <w:rPr>
                <w:rFonts w:hint="default" w:ascii="宋体" w:hAnsi="宋体"/>
                <w:b/>
                <w:sz w:val="18"/>
                <w:szCs w:val="18"/>
              </w:rPr>
            </w:pPr>
          </w:p>
        </w:tc>
        <w:tc>
          <w:tcPr>
            <w:tcW w:w="4169" w:type="dxa"/>
            <w:shd w:val="clear" w:color="auto" w:fill="auto"/>
            <w:vAlign w:val="center"/>
          </w:tcPr>
          <w:p w14:paraId="0A9ADAF6">
            <w:pPr>
              <w:jc w:val="left"/>
              <w:rPr>
                <w:rFonts w:hint="default" w:ascii="宋体" w:hAnsi="宋体"/>
                <w:b/>
                <w:sz w:val="18"/>
                <w:szCs w:val="18"/>
              </w:rPr>
            </w:pPr>
            <w:r>
              <w:rPr>
                <w:rFonts w:hint="eastAsia" w:ascii="宋体" w:hAnsi="宋体" w:eastAsia="宋体" w:cs="宋体"/>
                <w:sz w:val="18"/>
                <w:szCs w:val="18"/>
              </w:rPr>
              <w:t>住房保障支出</w:t>
            </w:r>
          </w:p>
        </w:tc>
        <w:tc>
          <w:tcPr>
            <w:tcW w:w="1306" w:type="dxa"/>
            <w:shd w:val="clear" w:color="auto" w:fill="auto"/>
            <w:vAlign w:val="center"/>
          </w:tcPr>
          <w:p w14:paraId="7C7D5F3E">
            <w:pPr>
              <w:jc w:val="right"/>
              <w:rPr>
                <w:b/>
                <w:sz w:val="18"/>
                <w:szCs w:val="18"/>
              </w:rPr>
            </w:pPr>
            <w:r>
              <w:rPr>
                <w:rFonts w:hint="eastAsia" w:ascii="宋体" w:hAnsi="宋体" w:eastAsia="宋体" w:cs="宋体"/>
                <w:sz w:val="18"/>
                <w:szCs w:val="18"/>
              </w:rPr>
              <w:t>54.54</w:t>
            </w:r>
          </w:p>
        </w:tc>
        <w:tc>
          <w:tcPr>
            <w:tcW w:w="1306" w:type="dxa"/>
            <w:gridSpan w:val="2"/>
            <w:shd w:val="clear" w:color="auto" w:fill="auto"/>
            <w:vAlign w:val="center"/>
          </w:tcPr>
          <w:p w14:paraId="3ADA1265">
            <w:pPr>
              <w:jc w:val="right"/>
              <w:rPr>
                <w:b/>
                <w:sz w:val="18"/>
                <w:szCs w:val="18"/>
              </w:rPr>
            </w:pPr>
            <w:r>
              <w:rPr>
                <w:rFonts w:hint="eastAsia" w:ascii="宋体" w:hAnsi="宋体" w:eastAsia="宋体" w:cs="宋体"/>
                <w:sz w:val="18"/>
                <w:szCs w:val="18"/>
              </w:rPr>
              <w:t>54.54</w:t>
            </w:r>
          </w:p>
        </w:tc>
        <w:tc>
          <w:tcPr>
            <w:tcW w:w="1405" w:type="dxa"/>
            <w:shd w:val="clear" w:color="auto" w:fill="auto"/>
            <w:vAlign w:val="center"/>
          </w:tcPr>
          <w:p w14:paraId="437832E3">
            <w:pPr>
              <w:jc w:val="right"/>
              <w:rPr>
                <w:b/>
                <w:sz w:val="18"/>
                <w:szCs w:val="18"/>
              </w:rPr>
            </w:pPr>
          </w:p>
        </w:tc>
      </w:tr>
      <w:tr w14:paraId="64EDB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D37E15B">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086BBC99">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4434DB82">
            <w:pPr>
              <w:jc w:val="center"/>
              <w:rPr>
                <w:rFonts w:hint="default" w:ascii="宋体" w:hAnsi="宋体"/>
                <w:b/>
                <w:sz w:val="18"/>
                <w:szCs w:val="18"/>
              </w:rPr>
            </w:pPr>
          </w:p>
        </w:tc>
        <w:tc>
          <w:tcPr>
            <w:tcW w:w="4169" w:type="dxa"/>
            <w:shd w:val="clear" w:color="auto" w:fill="auto"/>
            <w:vAlign w:val="center"/>
          </w:tcPr>
          <w:p w14:paraId="1F4373DF">
            <w:pPr>
              <w:jc w:val="left"/>
              <w:rPr>
                <w:rFonts w:hint="default" w:ascii="宋体" w:hAnsi="宋体"/>
                <w:b/>
                <w:sz w:val="18"/>
                <w:szCs w:val="18"/>
              </w:rPr>
            </w:pPr>
            <w:r>
              <w:rPr>
                <w:rFonts w:hint="eastAsia" w:ascii="宋体" w:hAnsi="宋体" w:eastAsia="宋体" w:cs="宋体"/>
                <w:sz w:val="18"/>
                <w:szCs w:val="18"/>
              </w:rPr>
              <w:t>住房改革支出</w:t>
            </w:r>
          </w:p>
        </w:tc>
        <w:tc>
          <w:tcPr>
            <w:tcW w:w="1306" w:type="dxa"/>
            <w:shd w:val="clear" w:color="auto" w:fill="auto"/>
            <w:vAlign w:val="center"/>
          </w:tcPr>
          <w:p w14:paraId="7D8C8AE6">
            <w:pPr>
              <w:jc w:val="right"/>
              <w:rPr>
                <w:b/>
                <w:sz w:val="18"/>
                <w:szCs w:val="18"/>
              </w:rPr>
            </w:pPr>
            <w:r>
              <w:rPr>
                <w:rFonts w:hint="eastAsia" w:ascii="宋体" w:hAnsi="宋体" w:eastAsia="宋体" w:cs="宋体"/>
                <w:sz w:val="18"/>
                <w:szCs w:val="18"/>
              </w:rPr>
              <w:t>54.54</w:t>
            </w:r>
          </w:p>
        </w:tc>
        <w:tc>
          <w:tcPr>
            <w:tcW w:w="1306" w:type="dxa"/>
            <w:gridSpan w:val="2"/>
            <w:shd w:val="clear" w:color="auto" w:fill="auto"/>
            <w:vAlign w:val="center"/>
          </w:tcPr>
          <w:p w14:paraId="152F3524">
            <w:pPr>
              <w:jc w:val="right"/>
              <w:rPr>
                <w:b/>
                <w:sz w:val="18"/>
                <w:szCs w:val="18"/>
              </w:rPr>
            </w:pPr>
            <w:r>
              <w:rPr>
                <w:rFonts w:hint="eastAsia" w:ascii="宋体" w:hAnsi="宋体" w:eastAsia="宋体" w:cs="宋体"/>
                <w:sz w:val="18"/>
                <w:szCs w:val="18"/>
              </w:rPr>
              <w:t>54.54</w:t>
            </w:r>
          </w:p>
        </w:tc>
        <w:tc>
          <w:tcPr>
            <w:tcW w:w="1405" w:type="dxa"/>
            <w:shd w:val="clear" w:color="auto" w:fill="auto"/>
            <w:vAlign w:val="center"/>
          </w:tcPr>
          <w:p w14:paraId="56A1539D">
            <w:pPr>
              <w:jc w:val="right"/>
              <w:rPr>
                <w:b/>
                <w:sz w:val="18"/>
                <w:szCs w:val="18"/>
              </w:rPr>
            </w:pPr>
          </w:p>
        </w:tc>
      </w:tr>
      <w:tr w14:paraId="7C3B8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E72266E">
            <w:pPr>
              <w:jc w:val="center"/>
              <w:rPr>
                <w:rFonts w:hint="default" w:ascii="宋体" w:hAnsi="宋体"/>
                <w:b/>
                <w:sz w:val="18"/>
                <w:szCs w:val="18"/>
              </w:rPr>
            </w:pPr>
            <w:r>
              <w:rPr>
                <w:rFonts w:hint="eastAsia" w:ascii="宋体" w:hAnsi="宋体" w:eastAsia="宋体" w:cs="宋体"/>
                <w:sz w:val="18"/>
                <w:szCs w:val="18"/>
              </w:rPr>
              <w:t>221</w:t>
            </w:r>
          </w:p>
        </w:tc>
        <w:tc>
          <w:tcPr>
            <w:tcW w:w="567" w:type="dxa"/>
            <w:shd w:val="clear" w:color="auto" w:fill="auto"/>
            <w:vAlign w:val="center"/>
          </w:tcPr>
          <w:p w14:paraId="5D53003B">
            <w:pPr>
              <w:jc w:val="center"/>
              <w:rPr>
                <w:rFonts w:hint="default" w:ascii="宋体" w:hAnsi="宋体"/>
                <w:b/>
                <w:sz w:val="18"/>
                <w:szCs w:val="18"/>
              </w:rPr>
            </w:pPr>
            <w:r>
              <w:rPr>
                <w:rFonts w:hint="eastAsia" w:ascii="宋体" w:hAnsi="宋体" w:eastAsia="宋体" w:cs="宋体"/>
                <w:sz w:val="18"/>
                <w:szCs w:val="18"/>
              </w:rPr>
              <w:t>02</w:t>
            </w:r>
          </w:p>
        </w:tc>
        <w:tc>
          <w:tcPr>
            <w:tcW w:w="567" w:type="dxa"/>
            <w:shd w:val="clear" w:color="auto" w:fill="auto"/>
            <w:vAlign w:val="center"/>
          </w:tcPr>
          <w:p w14:paraId="203D0346">
            <w:pPr>
              <w:jc w:val="center"/>
              <w:rPr>
                <w:rFonts w:hint="default" w:ascii="宋体" w:hAnsi="宋体"/>
                <w:b/>
                <w:sz w:val="18"/>
                <w:szCs w:val="18"/>
              </w:rPr>
            </w:pPr>
            <w:r>
              <w:rPr>
                <w:rFonts w:hint="eastAsia" w:ascii="宋体" w:hAnsi="宋体" w:eastAsia="宋体" w:cs="宋体"/>
                <w:sz w:val="18"/>
                <w:szCs w:val="18"/>
              </w:rPr>
              <w:t>01</w:t>
            </w:r>
          </w:p>
        </w:tc>
        <w:tc>
          <w:tcPr>
            <w:tcW w:w="4169" w:type="dxa"/>
            <w:shd w:val="clear" w:color="auto" w:fill="auto"/>
            <w:vAlign w:val="center"/>
          </w:tcPr>
          <w:p w14:paraId="76028806">
            <w:pPr>
              <w:jc w:val="left"/>
              <w:rPr>
                <w:rFonts w:hint="default" w:ascii="宋体" w:hAnsi="宋体"/>
                <w:b/>
                <w:sz w:val="18"/>
                <w:szCs w:val="18"/>
              </w:rPr>
            </w:pPr>
            <w:r>
              <w:rPr>
                <w:rFonts w:hint="eastAsia" w:ascii="宋体" w:hAnsi="宋体" w:eastAsia="宋体" w:cs="宋体"/>
                <w:sz w:val="18"/>
                <w:szCs w:val="18"/>
              </w:rPr>
              <w:t>住房公积金</w:t>
            </w:r>
          </w:p>
        </w:tc>
        <w:tc>
          <w:tcPr>
            <w:tcW w:w="1306" w:type="dxa"/>
            <w:shd w:val="clear" w:color="auto" w:fill="auto"/>
            <w:vAlign w:val="center"/>
          </w:tcPr>
          <w:p w14:paraId="5ECDDF39">
            <w:pPr>
              <w:jc w:val="right"/>
              <w:rPr>
                <w:b/>
                <w:sz w:val="18"/>
                <w:szCs w:val="18"/>
              </w:rPr>
            </w:pPr>
            <w:r>
              <w:rPr>
                <w:rFonts w:hint="eastAsia" w:ascii="宋体" w:hAnsi="宋体" w:eastAsia="宋体" w:cs="宋体"/>
                <w:sz w:val="18"/>
                <w:szCs w:val="18"/>
              </w:rPr>
              <w:t>54.54</w:t>
            </w:r>
          </w:p>
        </w:tc>
        <w:tc>
          <w:tcPr>
            <w:tcW w:w="1306" w:type="dxa"/>
            <w:gridSpan w:val="2"/>
            <w:shd w:val="clear" w:color="auto" w:fill="auto"/>
            <w:vAlign w:val="center"/>
          </w:tcPr>
          <w:p w14:paraId="49C3AF79">
            <w:pPr>
              <w:jc w:val="right"/>
              <w:rPr>
                <w:b/>
                <w:sz w:val="18"/>
                <w:szCs w:val="18"/>
              </w:rPr>
            </w:pPr>
            <w:r>
              <w:rPr>
                <w:rFonts w:hint="eastAsia" w:ascii="宋体" w:hAnsi="宋体" w:eastAsia="宋体" w:cs="宋体"/>
                <w:sz w:val="18"/>
                <w:szCs w:val="18"/>
              </w:rPr>
              <w:t>54.54</w:t>
            </w:r>
          </w:p>
        </w:tc>
        <w:tc>
          <w:tcPr>
            <w:tcW w:w="1405" w:type="dxa"/>
            <w:shd w:val="clear" w:color="auto" w:fill="auto"/>
            <w:vAlign w:val="center"/>
          </w:tcPr>
          <w:p w14:paraId="6B1B7FF1">
            <w:pPr>
              <w:jc w:val="right"/>
              <w:rPr>
                <w:b/>
                <w:sz w:val="18"/>
                <w:szCs w:val="18"/>
              </w:rPr>
            </w:pPr>
          </w:p>
        </w:tc>
      </w:tr>
      <w:tr w14:paraId="7063B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AE48CC9">
            <w:pPr>
              <w:jc w:val="center"/>
              <w:rPr>
                <w:rFonts w:hint="default" w:ascii="宋体" w:hAnsi="宋体"/>
                <w:b/>
                <w:sz w:val="18"/>
                <w:szCs w:val="18"/>
              </w:rPr>
            </w:pPr>
          </w:p>
        </w:tc>
        <w:tc>
          <w:tcPr>
            <w:tcW w:w="567" w:type="dxa"/>
            <w:shd w:val="clear" w:color="auto" w:fill="auto"/>
            <w:vAlign w:val="center"/>
          </w:tcPr>
          <w:p w14:paraId="5744AE5F">
            <w:pPr>
              <w:jc w:val="center"/>
              <w:rPr>
                <w:rFonts w:hint="default" w:ascii="宋体" w:hAnsi="宋体"/>
                <w:b/>
                <w:sz w:val="18"/>
                <w:szCs w:val="18"/>
              </w:rPr>
            </w:pPr>
          </w:p>
        </w:tc>
        <w:tc>
          <w:tcPr>
            <w:tcW w:w="567" w:type="dxa"/>
            <w:shd w:val="clear" w:color="auto" w:fill="auto"/>
            <w:vAlign w:val="center"/>
          </w:tcPr>
          <w:p w14:paraId="3E9C61E4">
            <w:pPr>
              <w:jc w:val="center"/>
              <w:rPr>
                <w:rFonts w:hint="default" w:ascii="宋体" w:hAnsi="宋体"/>
                <w:b/>
                <w:sz w:val="18"/>
                <w:szCs w:val="18"/>
              </w:rPr>
            </w:pPr>
          </w:p>
        </w:tc>
        <w:tc>
          <w:tcPr>
            <w:tcW w:w="4169" w:type="dxa"/>
            <w:shd w:val="clear" w:color="auto" w:fill="auto"/>
            <w:vAlign w:val="center"/>
          </w:tcPr>
          <w:p w14:paraId="767C3DCF">
            <w:pPr>
              <w:jc w:val="left"/>
              <w:rPr>
                <w:rFonts w:hint="default" w:ascii="宋体" w:hAnsi="宋体"/>
                <w:b/>
                <w:sz w:val="18"/>
                <w:szCs w:val="18"/>
              </w:rPr>
            </w:pPr>
            <w:r>
              <w:rPr>
                <w:rFonts w:hint="eastAsia" w:ascii="宋体" w:hAnsi="宋体" w:eastAsia="宋体" w:cs="宋体"/>
                <w:sz w:val="18"/>
                <w:szCs w:val="18"/>
              </w:rPr>
              <w:t>总  计</w:t>
            </w:r>
          </w:p>
        </w:tc>
        <w:tc>
          <w:tcPr>
            <w:tcW w:w="1306" w:type="dxa"/>
            <w:shd w:val="clear" w:color="auto" w:fill="auto"/>
            <w:vAlign w:val="center"/>
          </w:tcPr>
          <w:p w14:paraId="1ABEFF83">
            <w:pPr>
              <w:jc w:val="right"/>
              <w:rPr>
                <w:b/>
                <w:sz w:val="18"/>
                <w:szCs w:val="18"/>
              </w:rPr>
            </w:pPr>
            <w:r>
              <w:rPr>
                <w:rFonts w:hint="eastAsia" w:ascii="宋体" w:hAnsi="宋体" w:eastAsia="宋体" w:cs="宋体"/>
                <w:sz w:val="18"/>
                <w:szCs w:val="18"/>
              </w:rPr>
              <w:t>9,064.21</w:t>
            </w:r>
          </w:p>
        </w:tc>
        <w:tc>
          <w:tcPr>
            <w:tcW w:w="1306" w:type="dxa"/>
            <w:gridSpan w:val="2"/>
            <w:shd w:val="clear" w:color="auto" w:fill="auto"/>
            <w:vAlign w:val="center"/>
          </w:tcPr>
          <w:p w14:paraId="38DEBEFC">
            <w:pPr>
              <w:jc w:val="right"/>
              <w:rPr>
                <w:b/>
                <w:sz w:val="18"/>
                <w:szCs w:val="18"/>
              </w:rPr>
            </w:pPr>
            <w:r>
              <w:rPr>
                <w:rFonts w:hint="eastAsia" w:ascii="宋体" w:hAnsi="宋体" w:eastAsia="宋体" w:cs="宋体"/>
                <w:sz w:val="18"/>
                <w:szCs w:val="18"/>
              </w:rPr>
              <w:t>689.72</w:t>
            </w:r>
          </w:p>
        </w:tc>
        <w:tc>
          <w:tcPr>
            <w:tcW w:w="1405" w:type="dxa"/>
            <w:shd w:val="clear" w:color="auto" w:fill="auto"/>
            <w:vAlign w:val="center"/>
          </w:tcPr>
          <w:p w14:paraId="1BAF4F59">
            <w:pPr>
              <w:jc w:val="right"/>
              <w:rPr>
                <w:b/>
                <w:sz w:val="18"/>
                <w:szCs w:val="18"/>
              </w:rPr>
            </w:pPr>
            <w:r>
              <w:rPr>
                <w:rFonts w:hint="eastAsia" w:ascii="宋体" w:hAnsi="宋体" w:eastAsia="宋体" w:cs="宋体"/>
                <w:sz w:val="18"/>
                <w:szCs w:val="18"/>
              </w:rPr>
              <w:t>8,374.49</w:t>
            </w:r>
          </w:p>
        </w:tc>
      </w:tr>
    </w:tbl>
    <w:p w14:paraId="388C542F">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DE8E7C8">
      <w:pPr>
        <w:jc w:val="left"/>
        <w:rPr>
          <w:rFonts w:hint="default" w:ascii="宋体" w:hAnsi="宋体"/>
          <w:color w:val="000000"/>
          <w:sz w:val="18"/>
          <w:szCs w:val="18"/>
        </w:rPr>
      </w:pPr>
      <w:r>
        <w:rPr>
          <w:rFonts w:hint="eastAsia" w:ascii="宋体" w:hAnsi="宋体"/>
          <w:color w:val="000000"/>
          <w:sz w:val="18"/>
          <w:szCs w:val="18"/>
        </w:rPr>
        <w:t>表4</w:t>
      </w:r>
    </w:p>
    <w:p w14:paraId="7752EA85">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7"/>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52"/>
        <w:gridCol w:w="1011"/>
        <w:gridCol w:w="108"/>
        <w:gridCol w:w="955"/>
        <w:gridCol w:w="1051"/>
      </w:tblGrid>
      <w:tr w14:paraId="79B71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6702" w:type="dxa"/>
            <w:gridSpan w:val="5"/>
            <w:tcBorders>
              <w:top w:val="nil"/>
              <w:left w:val="nil"/>
              <w:right w:val="nil"/>
            </w:tcBorders>
            <w:shd w:val="clear" w:color="auto" w:fill="auto"/>
            <w:vAlign w:val="center"/>
          </w:tcPr>
          <w:p w14:paraId="56BB0428">
            <w:pPr>
              <w:jc w:val="left"/>
              <w:rPr>
                <w:color w:val="000000"/>
                <w:sz w:val="18"/>
                <w:szCs w:val="18"/>
              </w:rPr>
            </w:pPr>
            <w:r>
              <w:rPr>
                <w:rFonts w:hint="eastAsia"/>
                <w:color w:val="000000"/>
                <w:sz w:val="18"/>
                <w:szCs w:val="18"/>
              </w:rPr>
              <w:t>编制单位：托克逊县交通运输局</w:t>
            </w:r>
          </w:p>
        </w:tc>
        <w:tc>
          <w:tcPr>
            <w:tcW w:w="1119" w:type="dxa"/>
            <w:gridSpan w:val="2"/>
            <w:tcBorders>
              <w:top w:val="nil"/>
              <w:left w:val="nil"/>
              <w:right w:val="nil"/>
            </w:tcBorders>
            <w:shd w:val="clear" w:color="auto" w:fill="auto"/>
          </w:tcPr>
          <w:p w14:paraId="083E237D">
            <w:pPr>
              <w:jc w:val="right"/>
              <w:rPr>
                <w:color w:val="000000"/>
                <w:sz w:val="18"/>
                <w:szCs w:val="18"/>
              </w:rPr>
            </w:pPr>
          </w:p>
        </w:tc>
        <w:tc>
          <w:tcPr>
            <w:tcW w:w="2006" w:type="dxa"/>
            <w:gridSpan w:val="2"/>
            <w:tcBorders>
              <w:top w:val="nil"/>
              <w:left w:val="nil"/>
              <w:right w:val="nil"/>
            </w:tcBorders>
            <w:shd w:val="clear" w:color="auto" w:fill="auto"/>
            <w:vAlign w:val="center"/>
          </w:tcPr>
          <w:p w14:paraId="1BF83D80">
            <w:pPr>
              <w:jc w:val="right"/>
              <w:rPr>
                <w:color w:val="000000"/>
                <w:sz w:val="18"/>
                <w:szCs w:val="18"/>
              </w:rPr>
            </w:pPr>
            <w:r>
              <w:rPr>
                <w:rFonts w:hint="eastAsia"/>
                <w:color w:val="000000"/>
                <w:sz w:val="18"/>
                <w:szCs w:val="18"/>
              </w:rPr>
              <w:t>单位：万元</w:t>
            </w:r>
          </w:p>
        </w:tc>
      </w:tr>
      <w:tr w14:paraId="0EFD7A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0C866864">
            <w:pPr>
              <w:jc w:val="center"/>
              <w:rPr>
                <w:b/>
                <w:color w:val="000000"/>
                <w:sz w:val="18"/>
                <w:szCs w:val="18"/>
              </w:rPr>
            </w:pPr>
            <w:r>
              <w:rPr>
                <w:rFonts w:hint="eastAsia"/>
                <w:b/>
                <w:color w:val="000000"/>
                <w:sz w:val="18"/>
                <w:szCs w:val="18"/>
              </w:rPr>
              <w:t>财政拨款收入</w:t>
            </w:r>
          </w:p>
        </w:tc>
        <w:tc>
          <w:tcPr>
            <w:tcW w:w="6728" w:type="dxa"/>
            <w:gridSpan w:val="7"/>
            <w:shd w:val="clear" w:color="auto" w:fill="auto"/>
            <w:vAlign w:val="center"/>
          </w:tcPr>
          <w:p w14:paraId="2FB83821">
            <w:pPr>
              <w:jc w:val="center"/>
              <w:rPr>
                <w:b/>
                <w:color w:val="000000"/>
                <w:sz w:val="18"/>
                <w:szCs w:val="18"/>
              </w:rPr>
            </w:pPr>
            <w:r>
              <w:rPr>
                <w:rFonts w:hint="eastAsia"/>
                <w:b/>
                <w:color w:val="000000"/>
                <w:sz w:val="18"/>
                <w:szCs w:val="18"/>
              </w:rPr>
              <w:t>财政拨款支出</w:t>
            </w:r>
          </w:p>
        </w:tc>
      </w:tr>
      <w:tr w14:paraId="3F65D0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659C9873">
            <w:pPr>
              <w:jc w:val="center"/>
              <w:rPr>
                <w:color w:val="000000"/>
                <w:sz w:val="18"/>
                <w:szCs w:val="18"/>
              </w:rPr>
            </w:pPr>
            <w:r>
              <w:rPr>
                <w:rFonts w:hint="eastAsia"/>
                <w:b/>
                <w:color w:val="000000"/>
                <w:sz w:val="18"/>
                <w:szCs w:val="18"/>
              </w:rPr>
              <w:t>项目</w:t>
            </w:r>
          </w:p>
        </w:tc>
        <w:tc>
          <w:tcPr>
            <w:tcW w:w="1117" w:type="dxa"/>
            <w:shd w:val="clear" w:color="auto" w:fill="auto"/>
            <w:vAlign w:val="center"/>
          </w:tcPr>
          <w:p w14:paraId="72173BC8">
            <w:pPr>
              <w:jc w:val="center"/>
              <w:rPr>
                <w:color w:val="000000"/>
                <w:sz w:val="18"/>
                <w:szCs w:val="18"/>
              </w:rPr>
            </w:pPr>
            <w:r>
              <w:rPr>
                <w:rFonts w:hint="eastAsia"/>
                <w:b/>
                <w:color w:val="000000"/>
                <w:sz w:val="18"/>
                <w:szCs w:val="18"/>
              </w:rPr>
              <w:t>合计</w:t>
            </w:r>
          </w:p>
        </w:tc>
        <w:tc>
          <w:tcPr>
            <w:tcW w:w="2434" w:type="dxa"/>
            <w:shd w:val="clear" w:color="auto" w:fill="auto"/>
            <w:vAlign w:val="center"/>
          </w:tcPr>
          <w:p w14:paraId="78A622A5">
            <w:pPr>
              <w:jc w:val="center"/>
              <w:rPr>
                <w:color w:val="000000"/>
                <w:sz w:val="18"/>
                <w:szCs w:val="18"/>
              </w:rPr>
            </w:pPr>
            <w:r>
              <w:rPr>
                <w:rFonts w:hint="eastAsia"/>
                <w:b/>
                <w:color w:val="000000"/>
                <w:sz w:val="18"/>
                <w:szCs w:val="18"/>
              </w:rPr>
              <w:t>科目名称</w:t>
            </w:r>
          </w:p>
        </w:tc>
        <w:tc>
          <w:tcPr>
            <w:tcW w:w="1117" w:type="dxa"/>
            <w:shd w:val="clear" w:color="auto" w:fill="auto"/>
            <w:vAlign w:val="center"/>
          </w:tcPr>
          <w:p w14:paraId="44EBCF99">
            <w:pPr>
              <w:jc w:val="center"/>
              <w:rPr>
                <w:color w:val="000000"/>
                <w:sz w:val="18"/>
                <w:szCs w:val="18"/>
              </w:rPr>
            </w:pPr>
            <w:r>
              <w:rPr>
                <w:rFonts w:hint="eastAsia"/>
                <w:b/>
                <w:color w:val="000000"/>
                <w:sz w:val="18"/>
                <w:szCs w:val="18"/>
              </w:rPr>
              <w:t>合计</w:t>
            </w:r>
          </w:p>
        </w:tc>
        <w:tc>
          <w:tcPr>
            <w:tcW w:w="1063" w:type="dxa"/>
            <w:gridSpan w:val="2"/>
            <w:shd w:val="clear" w:color="auto" w:fill="auto"/>
            <w:vAlign w:val="center"/>
          </w:tcPr>
          <w:p w14:paraId="1D5709AF">
            <w:pPr>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5B990683">
            <w:pPr>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63C2E297">
            <w:pPr>
              <w:jc w:val="center"/>
              <w:rPr>
                <w:color w:val="000000"/>
                <w:sz w:val="18"/>
                <w:szCs w:val="18"/>
              </w:rPr>
            </w:pPr>
            <w:r>
              <w:rPr>
                <w:rFonts w:hint="eastAsia"/>
                <w:b/>
                <w:color w:val="000000"/>
                <w:sz w:val="18"/>
                <w:szCs w:val="18"/>
              </w:rPr>
              <w:t>国有资本经营预算</w:t>
            </w:r>
          </w:p>
        </w:tc>
      </w:tr>
      <w:tr w14:paraId="643499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3EF0BE8">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一、财政拨款（补助）</w:t>
            </w:r>
          </w:p>
        </w:tc>
        <w:tc>
          <w:tcPr>
            <w:tcW w:w="1117" w:type="dxa"/>
            <w:shd w:val="clear" w:color="auto" w:fill="auto"/>
            <w:vAlign w:val="center"/>
          </w:tcPr>
          <w:p w14:paraId="395FEF30">
            <w:pPr>
              <w:widowControl/>
              <w:spacing w:line="280" w:lineRule="exact"/>
              <w:jc w:val="right"/>
              <w:rPr>
                <w:sz w:val="18"/>
                <w:szCs w:val="18"/>
              </w:rPr>
            </w:pPr>
            <w:r>
              <w:rPr>
                <w:rFonts w:hint="eastAsia" w:ascii="宋体" w:hAnsi="宋体" w:eastAsia="宋体" w:cs="宋体"/>
                <w:kern w:val="0"/>
                <w:sz w:val="18"/>
                <w:szCs w:val="18"/>
              </w:rPr>
              <w:t>6,516.72</w:t>
            </w:r>
          </w:p>
        </w:tc>
        <w:tc>
          <w:tcPr>
            <w:tcW w:w="2434" w:type="dxa"/>
            <w:shd w:val="clear" w:color="auto" w:fill="auto"/>
            <w:vAlign w:val="center"/>
          </w:tcPr>
          <w:p w14:paraId="4969B8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201 一般公共服务支出</w:t>
            </w:r>
          </w:p>
        </w:tc>
        <w:tc>
          <w:tcPr>
            <w:tcW w:w="1117" w:type="dxa"/>
            <w:shd w:val="clear" w:color="auto" w:fill="auto"/>
            <w:vAlign w:val="center"/>
          </w:tcPr>
          <w:p w14:paraId="48A4C23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8B71CC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53957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C58A4B">
            <w:pPr>
              <w:widowControl/>
              <w:spacing w:line="280" w:lineRule="exact"/>
              <w:jc w:val="right"/>
              <w:rPr>
                <w:rFonts w:hint="default" w:ascii="宋体" w:hAnsi="宋体"/>
                <w:color w:val="000000"/>
                <w:sz w:val="18"/>
                <w:szCs w:val="18"/>
              </w:rPr>
            </w:pPr>
          </w:p>
        </w:tc>
      </w:tr>
      <w:tr w14:paraId="11E15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00A254">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一般公共预算</w:t>
            </w:r>
          </w:p>
        </w:tc>
        <w:tc>
          <w:tcPr>
            <w:tcW w:w="1117" w:type="dxa"/>
            <w:shd w:val="clear" w:color="auto" w:fill="auto"/>
            <w:vAlign w:val="center"/>
          </w:tcPr>
          <w:p w14:paraId="060A5E63">
            <w:pPr>
              <w:widowControl/>
              <w:spacing w:line="280" w:lineRule="exact"/>
              <w:jc w:val="right"/>
              <w:rPr>
                <w:sz w:val="18"/>
                <w:szCs w:val="18"/>
              </w:rPr>
            </w:pPr>
            <w:r>
              <w:rPr>
                <w:rFonts w:hint="eastAsia" w:ascii="宋体" w:hAnsi="宋体" w:eastAsia="宋体" w:cs="宋体"/>
                <w:kern w:val="0"/>
                <w:sz w:val="18"/>
                <w:szCs w:val="18"/>
              </w:rPr>
              <w:t>6,516.72</w:t>
            </w:r>
          </w:p>
        </w:tc>
        <w:tc>
          <w:tcPr>
            <w:tcW w:w="2434" w:type="dxa"/>
            <w:shd w:val="clear" w:color="auto" w:fill="auto"/>
            <w:vAlign w:val="center"/>
          </w:tcPr>
          <w:p w14:paraId="5C8B68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202 外交支出</w:t>
            </w:r>
          </w:p>
        </w:tc>
        <w:tc>
          <w:tcPr>
            <w:tcW w:w="1117" w:type="dxa"/>
            <w:shd w:val="clear" w:color="auto" w:fill="auto"/>
            <w:vAlign w:val="center"/>
          </w:tcPr>
          <w:p w14:paraId="5DC44FA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E030629">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27E63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2939855">
            <w:pPr>
              <w:widowControl/>
              <w:spacing w:line="280" w:lineRule="exact"/>
              <w:jc w:val="right"/>
              <w:rPr>
                <w:rFonts w:hint="default" w:ascii="宋体" w:hAnsi="宋体"/>
                <w:color w:val="000000"/>
                <w:sz w:val="18"/>
                <w:szCs w:val="18"/>
              </w:rPr>
            </w:pPr>
          </w:p>
        </w:tc>
      </w:tr>
      <w:tr w14:paraId="0587C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FAFDE7">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政府性基金预算</w:t>
            </w:r>
          </w:p>
        </w:tc>
        <w:tc>
          <w:tcPr>
            <w:tcW w:w="1117" w:type="dxa"/>
            <w:shd w:val="clear" w:color="auto" w:fill="auto"/>
            <w:vAlign w:val="center"/>
          </w:tcPr>
          <w:p w14:paraId="576D0771">
            <w:pPr>
              <w:widowControl/>
              <w:spacing w:line="280" w:lineRule="exact"/>
              <w:jc w:val="right"/>
              <w:rPr>
                <w:sz w:val="18"/>
                <w:szCs w:val="18"/>
              </w:rPr>
            </w:pPr>
          </w:p>
        </w:tc>
        <w:tc>
          <w:tcPr>
            <w:tcW w:w="2434" w:type="dxa"/>
            <w:shd w:val="clear" w:color="auto" w:fill="auto"/>
            <w:vAlign w:val="center"/>
          </w:tcPr>
          <w:p w14:paraId="534CC8A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203 国防支出</w:t>
            </w:r>
          </w:p>
        </w:tc>
        <w:tc>
          <w:tcPr>
            <w:tcW w:w="1117" w:type="dxa"/>
            <w:shd w:val="clear" w:color="auto" w:fill="auto"/>
            <w:vAlign w:val="center"/>
          </w:tcPr>
          <w:p w14:paraId="39DE91B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E8CAACD">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E9BE4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815A28">
            <w:pPr>
              <w:widowControl/>
              <w:spacing w:line="280" w:lineRule="exact"/>
              <w:jc w:val="right"/>
              <w:rPr>
                <w:rFonts w:hint="default" w:ascii="宋体" w:hAnsi="宋体"/>
                <w:color w:val="000000"/>
                <w:sz w:val="18"/>
                <w:szCs w:val="18"/>
              </w:rPr>
            </w:pPr>
          </w:p>
        </w:tc>
      </w:tr>
      <w:tr w14:paraId="3A73B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8B51633">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 xml:space="preserve">    国有资本经营预算</w:t>
            </w:r>
          </w:p>
        </w:tc>
        <w:tc>
          <w:tcPr>
            <w:tcW w:w="1117" w:type="dxa"/>
            <w:shd w:val="clear" w:color="auto" w:fill="auto"/>
            <w:vAlign w:val="center"/>
          </w:tcPr>
          <w:p w14:paraId="57CB7EAB">
            <w:pPr>
              <w:widowControl/>
              <w:spacing w:line="280" w:lineRule="exact"/>
              <w:jc w:val="right"/>
              <w:rPr>
                <w:sz w:val="18"/>
                <w:szCs w:val="18"/>
              </w:rPr>
            </w:pPr>
          </w:p>
        </w:tc>
        <w:tc>
          <w:tcPr>
            <w:tcW w:w="2434" w:type="dxa"/>
            <w:shd w:val="clear" w:color="auto" w:fill="auto"/>
            <w:vAlign w:val="center"/>
          </w:tcPr>
          <w:p w14:paraId="5208335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204 公共安全支出</w:t>
            </w:r>
          </w:p>
        </w:tc>
        <w:tc>
          <w:tcPr>
            <w:tcW w:w="1117" w:type="dxa"/>
            <w:shd w:val="clear" w:color="auto" w:fill="auto"/>
            <w:vAlign w:val="center"/>
          </w:tcPr>
          <w:p w14:paraId="7EEFF21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0227A2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A8ED843">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5B4F288">
            <w:pPr>
              <w:widowControl/>
              <w:spacing w:line="280" w:lineRule="exact"/>
              <w:jc w:val="right"/>
              <w:rPr>
                <w:rFonts w:hint="default" w:ascii="宋体" w:hAnsi="宋体"/>
                <w:color w:val="000000"/>
                <w:sz w:val="18"/>
                <w:szCs w:val="18"/>
              </w:rPr>
            </w:pPr>
          </w:p>
        </w:tc>
      </w:tr>
      <w:tr w14:paraId="7CF67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B9CF5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900CE93">
            <w:pPr>
              <w:widowControl/>
              <w:spacing w:line="280" w:lineRule="exact"/>
              <w:jc w:val="right"/>
              <w:rPr>
                <w:sz w:val="18"/>
                <w:szCs w:val="18"/>
              </w:rPr>
            </w:pPr>
          </w:p>
        </w:tc>
        <w:tc>
          <w:tcPr>
            <w:tcW w:w="2434" w:type="dxa"/>
            <w:shd w:val="clear" w:color="auto" w:fill="auto"/>
            <w:vAlign w:val="center"/>
          </w:tcPr>
          <w:p w14:paraId="300C02D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205 教育支出</w:t>
            </w:r>
          </w:p>
        </w:tc>
        <w:tc>
          <w:tcPr>
            <w:tcW w:w="1117" w:type="dxa"/>
            <w:shd w:val="clear" w:color="auto" w:fill="auto"/>
            <w:vAlign w:val="center"/>
          </w:tcPr>
          <w:p w14:paraId="2AA0F37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F5CD584">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C8B3BD">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0942918">
            <w:pPr>
              <w:widowControl/>
              <w:spacing w:line="280" w:lineRule="exact"/>
              <w:jc w:val="right"/>
              <w:rPr>
                <w:rFonts w:hint="default" w:ascii="宋体" w:hAnsi="宋体"/>
                <w:color w:val="000000"/>
                <w:sz w:val="18"/>
                <w:szCs w:val="18"/>
              </w:rPr>
            </w:pPr>
          </w:p>
        </w:tc>
      </w:tr>
      <w:tr w14:paraId="169CF5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9EA5AD6">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2D33188">
            <w:pPr>
              <w:widowControl/>
              <w:spacing w:line="280" w:lineRule="exact"/>
              <w:jc w:val="right"/>
              <w:rPr>
                <w:sz w:val="18"/>
                <w:szCs w:val="18"/>
              </w:rPr>
            </w:pPr>
          </w:p>
        </w:tc>
        <w:tc>
          <w:tcPr>
            <w:tcW w:w="2434" w:type="dxa"/>
            <w:shd w:val="clear" w:color="auto" w:fill="auto"/>
            <w:vAlign w:val="center"/>
          </w:tcPr>
          <w:p w14:paraId="6D6134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206 科学技术支出</w:t>
            </w:r>
          </w:p>
        </w:tc>
        <w:tc>
          <w:tcPr>
            <w:tcW w:w="1117" w:type="dxa"/>
            <w:shd w:val="clear" w:color="auto" w:fill="auto"/>
            <w:vAlign w:val="center"/>
          </w:tcPr>
          <w:p w14:paraId="1E8C800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706B3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E2A12A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5788722">
            <w:pPr>
              <w:widowControl/>
              <w:spacing w:line="280" w:lineRule="exact"/>
              <w:jc w:val="right"/>
              <w:rPr>
                <w:rFonts w:hint="default" w:ascii="宋体" w:hAnsi="宋体"/>
                <w:color w:val="000000"/>
                <w:sz w:val="18"/>
                <w:szCs w:val="18"/>
              </w:rPr>
            </w:pPr>
          </w:p>
        </w:tc>
      </w:tr>
      <w:tr w14:paraId="65CB2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B063D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3D390E0">
            <w:pPr>
              <w:widowControl/>
              <w:spacing w:line="280" w:lineRule="exact"/>
              <w:jc w:val="right"/>
              <w:rPr>
                <w:sz w:val="18"/>
                <w:szCs w:val="18"/>
              </w:rPr>
            </w:pPr>
          </w:p>
        </w:tc>
        <w:tc>
          <w:tcPr>
            <w:tcW w:w="2434" w:type="dxa"/>
            <w:shd w:val="clear" w:color="auto" w:fill="auto"/>
            <w:vAlign w:val="center"/>
          </w:tcPr>
          <w:p w14:paraId="34FF7EE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207 文化旅游体育与传媒支出</w:t>
            </w:r>
          </w:p>
        </w:tc>
        <w:tc>
          <w:tcPr>
            <w:tcW w:w="1117" w:type="dxa"/>
            <w:shd w:val="clear" w:color="auto" w:fill="auto"/>
            <w:vAlign w:val="center"/>
          </w:tcPr>
          <w:p w14:paraId="7730797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C3D3186">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84C3A0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1FA55E">
            <w:pPr>
              <w:widowControl/>
              <w:spacing w:line="280" w:lineRule="exact"/>
              <w:jc w:val="right"/>
              <w:rPr>
                <w:rFonts w:hint="default" w:ascii="宋体" w:hAnsi="宋体"/>
                <w:color w:val="000000"/>
                <w:sz w:val="18"/>
                <w:szCs w:val="18"/>
              </w:rPr>
            </w:pPr>
          </w:p>
        </w:tc>
      </w:tr>
      <w:tr w14:paraId="3F798B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44583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ED4D984">
            <w:pPr>
              <w:widowControl/>
              <w:spacing w:line="280" w:lineRule="exact"/>
              <w:jc w:val="right"/>
              <w:rPr>
                <w:sz w:val="18"/>
                <w:szCs w:val="18"/>
              </w:rPr>
            </w:pPr>
          </w:p>
        </w:tc>
        <w:tc>
          <w:tcPr>
            <w:tcW w:w="2434" w:type="dxa"/>
            <w:shd w:val="clear" w:color="auto" w:fill="auto"/>
            <w:vAlign w:val="center"/>
          </w:tcPr>
          <w:p w14:paraId="089E028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208 社会保障和就业支出</w:t>
            </w:r>
          </w:p>
        </w:tc>
        <w:tc>
          <w:tcPr>
            <w:tcW w:w="1117" w:type="dxa"/>
            <w:shd w:val="clear" w:color="auto" w:fill="auto"/>
            <w:vAlign w:val="center"/>
          </w:tcPr>
          <w:p w14:paraId="62AAED6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100.52</w:t>
            </w:r>
          </w:p>
        </w:tc>
        <w:tc>
          <w:tcPr>
            <w:tcW w:w="1063" w:type="dxa"/>
            <w:gridSpan w:val="2"/>
            <w:shd w:val="clear" w:color="auto" w:fill="auto"/>
            <w:vAlign w:val="center"/>
          </w:tcPr>
          <w:p w14:paraId="207D97B7">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100.52</w:t>
            </w:r>
          </w:p>
        </w:tc>
        <w:tc>
          <w:tcPr>
            <w:tcW w:w="1063" w:type="dxa"/>
            <w:gridSpan w:val="2"/>
            <w:shd w:val="clear" w:color="auto" w:fill="auto"/>
            <w:vAlign w:val="center"/>
          </w:tcPr>
          <w:p w14:paraId="3CF952D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6109B6C">
            <w:pPr>
              <w:widowControl/>
              <w:spacing w:line="280" w:lineRule="exact"/>
              <w:jc w:val="right"/>
              <w:rPr>
                <w:rFonts w:hint="default" w:ascii="宋体" w:hAnsi="宋体"/>
                <w:color w:val="000000"/>
                <w:sz w:val="18"/>
                <w:szCs w:val="18"/>
              </w:rPr>
            </w:pPr>
          </w:p>
        </w:tc>
      </w:tr>
      <w:tr w14:paraId="088EE0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4F5BA8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3249DD4">
            <w:pPr>
              <w:widowControl/>
              <w:spacing w:line="280" w:lineRule="exact"/>
              <w:jc w:val="right"/>
              <w:rPr>
                <w:sz w:val="18"/>
                <w:szCs w:val="18"/>
              </w:rPr>
            </w:pPr>
          </w:p>
        </w:tc>
        <w:tc>
          <w:tcPr>
            <w:tcW w:w="2434" w:type="dxa"/>
            <w:shd w:val="clear" w:color="auto" w:fill="auto"/>
            <w:vAlign w:val="center"/>
          </w:tcPr>
          <w:p w14:paraId="00A6A0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209 社会保险基金支出</w:t>
            </w:r>
          </w:p>
        </w:tc>
        <w:tc>
          <w:tcPr>
            <w:tcW w:w="1117" w:type="dxa"/>
            <w:shd w:val="clear" w:color="auto" w:fill="auto"/>
            <w:vAlign w:val="center"/>
          </w:tcPr>
          <w:p w14:paraId="28A19C91">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AB2504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5E14BB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B04487F">
            <w:pPr>
              <w:widowControl/>
              <w:spacing w:line="280" w:lineRule="exact"/>
              <w:jc w:val="right"/>
              <w:rPr>
                <w:rFonts w:hint="default" w:ascii="宋体" w:hAnsi="宋体"/>
                <w:color w:val="000000"/>
                <w:sz w:val="18"/>
                <w:szCs w:val="18"/>
              </w:rPr>
            </w:pPr>
          </w:p>
        </w:tc>
      </w:tr>
      <w:tr w14:paraId="513D4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E40401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C5F3D8C">
            <w:pPr>
              <w:widowControl/>
              <w:spacing w:line="280" w:lineRule="exact"/>
              <w:jc w:val="right"/>
              <w:rPr>
                <w:sz w:val="18"/>
                <w:szCs w:val="18"/>
              </w:rPr>
            </w:pPr>
          </w:p>
        </w:tc>
        <w:tc>
          <w:tcPr>
            <w:tcW w:w="2434" w:type="dxa"/>
            <w:shd w:val="clear" w:color="auto" w:fill="auto"/>
            <w:vAlign w:val="center"/>
          </w:tcPr>
          <w:p w14:paraId="705FC90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210 卫生健康支出</w:t>
            </w:r>
          </w:p>
        </w:tc>
        <w:tc>
          <w:tcPr>
            <w:tcW w:w="1117" w:type="dxa"/>
            <w:shd w:val="clear" w:color="auto" w:fill="auto"/>
            <w:vAlign w:val="center"/>
          </w:tcPr>
          <w:p w14:paraId="5BA95CCA">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32.16</w:t>
            </w:r>
          </w:p>
        </w:tc>
        <w:tc>
          <w:tcPr>
            <w:tcW w:w="1063" w:type="dxa"/>
            <w:gridSpan w:val="2"/>
            <w:shd w:val="clear" w:color="auto" w:fill="auto"/>
            <w:vAlign w:val="center"/>
          </w:tcPr>
          <w:p w14:paraId="6EA69064">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32.16</w:t>
            </w:r>
          </w:p>
        </w:tc>
        <w:tc>
          <w:tcPr>
            <w:tcW w:w="1063" w:type="dxa"/>
            <w:gridSpan w:val="2"/>
            <w:shd w:val="clear" w:color="auto" w:fill="auto"/>
            <w:vAlign w:val="center"/>
          </w:tcPr>
          <w:p w14:paraId="694AAD9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8F5C38B">
            <w:pPr>
              <w:widowControl/>
              <w:spacing w:line="280" w:lineRule="exact"/>
              <w:jc w:val="right"/>
              <w:rPr>
                <w:rFonts w:hint="default" w:ascii="宋体" w:hAnsi="宋体"/>
                <w:color w:val="000000"/>
                <w:sz w:val="18"/>
                <w:szCs w:val="18"/>
              </w:rPr>
            </w:pPr>
          </w:p>
        </w:tc>
      </w:tr>
      <w:tr w14:paraId="08540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BF0EE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E78F163">
            <w:pPr>
              <w:widowControl/>
              <w:spacing w:line="280" w:lineRule="exact"/>
              <w:jc w:val="right"/>
              <w:rPr>
                <w:sz w:val="18"/>
                <w:szCs w:val="18"/>
              </w:rPr>
            </w:pPr>
          </w:p>
        </w:tc>
        <w:tc>
          <w:tcPr>
            <w:tcW w:w="2434" w:type="dxa"/>
            <w:shd w:val="clear" w:color="auto" w:fill="auto"/>
            <w:vAlign w:val="center"/>
          </w:tcPr>
          <w:p w14:paraId="762AFF7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211 节能环保支出</w:t>
            </w:r>
          </w:p>
        </w:tc>
        <w:tc>
          <w:tcPr>
            <w:tcW w:w="1117" w:type="dxa"/>
            <w:shd w:val="clear" w:color="auto" w:fill="auto"/>
            <w:vAlign w:val="center"/>
          </w:tcPr>
          <w:p w14:paraId="526AFC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0334A8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089842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4C79EF">
            <w:pPr>
              <w:widowControl/>
              <w:spacing w:line="280" w:lineRule="exact"/>
              <w:jc w:val="right"/>
              <w:rPr>
                <w:rFonts w:hint="default" w:ascii="宋体" w:hAnsi="宋体"/>
                <w:color w:val="000000"/>
                <w:sz w:val="18"/>
                <w:szCs w:val="18"/>
              </w:rPr>
            </w:pPr>
          </w:p>
        </w:tc>
      </w:tr>
      <w:tr w14:paraId="1A6D9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F0FD20">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8E44AC">
            <w:pPr>
              <w:widowControl/>
              <w:spacing w:line="280" w:lineRule="exact"/>
              <w:jc w:val="right"/>
              <w:rPr>
                <w:sz w:val="18"/>
                <w:szCs w:val="18"/>
              </w:rPr>
            </w:pPr>
          </w:p>
        </w:tc>
        <w:tc>
          <w:tcPr>
            <w:tcW w:w="2434" w:type="dxa"/>
            <w:shd w:val="clear" w:color="auto" w:fill="auto"/>
            <w:vAlign w:val="center"/>
          </w:tcPr>
          <w:p w14:paraId="0A021E0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212 城乡社区支出</w:t>
            </w:r>
          </w:p>
        </w:tc>
        <w:tc>
          <w:tcPr>
            <w:tcW w:w="1117" w:type="dxa"/>
            <w:shd w:val="clear" w:color="auto" w:fill="auto"/>
            <w:vAlign w:val="center"/>
          </w:tcPr>
          <w:p w14:paraId="7D9BA74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55A076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35F4B66">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855F1D1">
            <w:pPr>
              <w:widowControl/>
              <w:spacing w:line="280" w:lineRule="exact"/>
              <w:jc w:val="right"/>
              <w:rPr>
                <w:rFonts w:hint="default" w:ascii="宋体" w:hAnsi="宋体"/>
                <w:color w:val="000000"/>
                <w:sz w:val="18"/>
                <w:szCs w:val="18"/>
              </w:rPr>
            </w:pPr>
          </w:p>
        </w:tc>
      </w:tr>
      <w:tr w14:paraId="2FF151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92D1212">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A07A881">
            <w:pPr>
              <w:widowControl/>
              <w:spacing w:line="280" w:lineRule="exact"/>
              <w:jc w:val="right"/>
              <w:rPr>
                <w:sz w:val="18"/>
                <w:szCs w:val="18"/>
              </w:rPr>
            </w:pPr>
          </w:p>
        </w:tc>
        <w:tc>
          <w:tcPr>
            <w:tcW w:w="2434" w:type="dxa"/>
            <w:shd w:val="clear" w:color="auto" w:fill="auto"/>
            <w:vAlign w:val="center"/>
          </w:tcPr>
          <w:p w14:paraId="0A0F40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213 农林水支出</w:t>
            </w:r>
          </w:p>
        </w:tc>
        <w:tc>
          <w:tcPr>
            <w:tcW w:w="1117" w:type="dxa"/>
            <w:shd w:val="clear" w:color="auto" w:fill="auto"/>
            <w:vAlign w:val="center"/>
          </w:tcPr>
          <w:p w14:paraId="1316D98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24C8AF">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76287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B115E2B">
            <w:pPr>
              <w:widowControl/>
              <w:spacing w:line="280" w:lineRule="exact"/>
              <w:jc w:val="right"/>
              <w:rPr>
                <w:rFonts w:hint="default" w:ascii="宋体" w:hAnsi="宋体"/>
                <w:color w:val="000000"/>
                <w:sz w:val="18"/>
                <w:szCs w:val="18"/>
              </w:rPr>
            </w:pPr>
          </w:p>
        </w:tc>
      </w:tr>
      <w:tr w14:paraId="5C4B05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B99F3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206A7D0">
            <w:pPr>
              <w:widowControl/>
              <w:spacing w:line="280" w:lineRule="exact"/>
              <w:jc w:val="right"/>
              <w:rPr>
                <w:sz w:val="18"/>
                <w:szCs w:val="18"/>
              </w:rPr>
            </w:pPr>
          </w:p>
        </w:tc>
        <w:tc>
          <w:tcPr>
            <w:tcW w:w="2434" w:type="dxa"/>
            <w:shd w:val="clear" w:color="auto" w:fill="auto"/>
            <w:vAlign w:val="center"/>
          </w:tcPr>
          <w:p w14:paraId="23A0033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214 交通运输支出</w:t>
            </w:r>
          </w:p>
        </w:tc>
        <w:tc>
          <w:tcPr>
            <w:tcW w:w="1117" w:type="dxa"/>
            <w:shd w:val="clear" w:color="auto" w:fill="auto"/>
            <w:vAlign w:val="center"/>
          </w:tcPr>
          <w:p w14:paraId="5D3717F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6,329.50</w:t>
            </w:r>
          </w:p>
        </w:tc>
        <w:tc>
          <w:tcPr>
            <w:tcW w:w="1063" w:type="dxa"/>
            <w:gridSpan w:val="2"/>
            <w:shd w:val="clear" w:color="auto" w:fill="auto"/>
            <w:vAlign w:val="center"/>
          </w:tcPr>
          <w:p w14:paraId="00FB1D0C">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6,329.50</w:t>
            </w:r>
          </w:p>
        </w:tc>
        <w:tc>
          <w:tcPr>
            <w:tcW w:w="1063" w:type="dxa"/>
            <w:gridSpan w:val="2"/>
            <w:shd w:val="clear" w:color="auto" w:fill="auto"/>
            <w:vAlign w:val="center"/>
          </w:tcPr>
          <w:p w14:paraId="2DFF94E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666B671">
            <w:pPr>
              <w:widowControl/>
              <w:spacing w:line="280" w:lineRule="exact"/>
              <w:jc w:val="right"/>
              <w:rPr>
                <w:rFonts w:hint="default" w:ascii="宋体" w:hAnsi="宋体"/>
                <w:color w:val="000000"/>
                <w:sz w:val="18"/>
                <w:szCs w:val="18"/>
              </w:rPr>
            </w:pPr>
          </w:p>
        </w:tc>
      </w:tr>
      <w:tr w14:paraId="78CF1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10225C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438069">
            <w:pPr>
              <w:widowControl/>
              <w:spacing w:line="280" w:lineRule="exact"/>
              <w:jc w:val="right"/>
              <w:rPr>
                <w:sz w:val="18"/>
                <w:szCs w:val="18"/>
              </w:rPr>
            </w:pPr>
          </w:p>
        </w:tc>
        <w:tc>
          <w:tcPr>
            <w:tcW w:w="2434" w:type="dxa"/>
            <w:shd w:val="clear" w:color="auto" w:fill="auto"/>
            <w:vAlign w:val="center"/>
          </w:tcPr>
          <w:p w14:paraId="2C7DAF4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215 资源勘探工业信息等支出</w:t>
            </w:r>
          </w:p>
        </w:tc>
        <w:tc>
          <w:tcPr>
            <w:tcW w:w="1117" w:type="dxa"/>
            <w:shd w:val="clear" w:color="auto" w:fill="auto"/>
            <w:vAlign w:val="center"/>
          </w:tcPr>
          <w:p w14:paraId="3298789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0A2AC7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30E3F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13EACE">
            <w:pPr>
              <w:widowControl/>
              <w:spacing w:line="280" w:lineRule="exact"/>
              <w:jc w:val="right"/>
              <w:rPr>
                <w:rFonts w:hint="default" w:ascii="宋体" w:hAnsi="宋体"/>
                <w:color w:val="000000"/>
                <w:sz w:val="18"/>
                <w:szCs w:val="18"/>
              </w:rPr>
            </w:pPr>
          </w:p>
        </w:tc>
      </w:tr>
      <w:tr w14:paraId="37118B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DB7D8FA">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91DD539">
            <w:pPr>
              <w:widowControl/>
              <w:spacing w:line="280" w:lineRule="exact"/>
              <w:jc w:val="right"/>
              <w:rPr>
                <w:sz w:val="18"/>
                <w:szCs w:val="18"/>
              </w:rPr>
            </w:pPr>
          </w:p>
        </w:tc>
        <w:tc>
          <w:tcPr>
            <w:tcW w:w="2434" w:type="dxa"/>
            <w:shd w:val="clear" w:color="auto" w:fill="auto"/>
            <w:vAlign w:val="center"/>
          </w:tcPr>
          <w:p w14:paraId="4328B38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216 商业服务业等支出</w:t>
            </w:r>
          </w:p>
        </w:tc>
        <w:tc>
          <w:tcPr>
            <w:tcW w:w="1117" w:type="dxa"/>
            <w:shd w:val="clear" w:color="auto" w:fill="auto"/>
            <w:vAlign w:val="center"/>
          </w:tcPr>
          <w:p w14:paraId="374D40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B6F8FD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6B2F5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1924A0BC">
            <w:pPr>
              <w:widowControl/>
              <w:spacing w:line="280" w:lineRule="exact"/>
              <w:jc w:val="right"/>
              <w:rPr>
                <w:rFonts w:hint="default" w:ascii="宋体" w:hAnsi="宋体"/>
                <w:color w:val="000000"/>
                <w:sz w:val="18"/>
                <w:szCs w:val="18"/>
              </w:rPr>
            </w:pPr>
          </w:p>
        </w:tc>
      </w:tr>
      <w:tr w14:paraId="69155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5443B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E03A555">
            <w:pPr>
              <w:widowControl/>
              <w:spacing w:line="280" w:lineRule="exact"/>
              <w:jc w:val="right"/>
              <w:rPr>
                <w:sz w:val="18"/>
                <w:szCs w:val="18"/>
              </w:rPr>
            </w:pPr>
          </w:p>
        </w:tc>
        <w:tc>
          <w:tcPr>
            <w:tcW w:w="2434" w:type="dxa"/>
            <w:shd w:val="clear" w:color="auto" w:fill="auto"/>
            <w:vAlign w:val="center"/>
          </w:tcPr>
          <w:p w14:paraId="5F05DE19">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217 金融支出</w:t>
            </w:r>
          </w:p>
        </w:tc>
        <w:tc>
          <w:tcPr>
            <w:tcW w:w="1117" w:type="dxa"/>
            <w:shd w:val="clear" w:color="auto" w:fill="auto"/>
            <w:vAlign w:val="center"/>
          </w:tcPr>
          <w:p w14:paraId="48C7F2FE">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EF7FE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7D39E1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CFAC2BD">
            <w:pPr>
              <w:widowControl/>
              <w:spacing w:line="280" w:lineRule="exact"/>
              <w:jc w:val="right"/>
              <w:rPr>
                <w:rFonts w:hint="default" w:ascii="宋体" w:hAnsi="宋体"/>
                <w:color w:val="000000"/>
                <w:sz w:val="18"/>
                <w:szCs w:val="18"/>
              </w:rPr>
            </w:pPr>
          </w:p>
        </w:tc>
      </w:tr>
      <w:tr w14:paraId="79BC09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A6F617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B6E04DC">
            <w:pPr>
              <w:widowControl/>
              <w:spacing w:line="280" w:lineRule="exact"/>
              <w:jc w:val="right"/>
              <w:rPr>
                <w:sz w:val="18"/>
                <w:szCs w:val="18"/>
              </w:rPr>
            </w:pPr>
          </w:p>
        </w:tc>
        <w:tc>
          <w:tcPr>
            <w:tcW w:w="2434" w:type="dxa"/>
            <w:shd w:val="clear" w:color="auto" w:fill="auto"/>
            <w:vAlign w:val="center"/>
          </w:tcPr>
          <w:p w14:paraId="72377A21">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219 援助其他地区支出</w:t>
            </w:r>
          </w:p>
        </w:tc>
        <w:tc>
          <w:tcPr>
            <w:tcW w:w="1117" w:type="dxa"/>
            <w:shd w:val="clear" w:color="auto" w:fill="auto"/>
            <w:vAlign w:val="center"/>
          </w:tcPr>
          <w:p w14:paraId="4689B7E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99DDBC1">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21B821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7A5D484B">
            <w:pPr>
              <w:widowControl/>
              <w:spacing w:line="280" w:lineRule="exact"/>
              <w:jc w:val="right"/>
              <w:rPr>
                <w:rFonts w:hint="default" w:ascii="宋体" w:hAnsi="宋体"/>
                <w:color w:val="000000"/>
                <w:sz w:val="18"/>
                <w:szCs w:val="18"/>
              </w:rPr>
            </w:pPr>
          </w:p>
        </w:tc>
      </w:tr>
      <w:tr w14:paraId="701C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CA26CDC">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42B35E6">
            <w:pPr>
              <w:widowControl/>
              <w:spacing w:line="280" w:lineRule="exact"/>
              <w:jc w:val="right"/>
              <w:rPr>
                <w:sz w:val="18"/>
                <w:szCs w:val="18"/>
              </w:rPr>
            </w:pPr>
          </w:p>
        </w:tc>
        <w:tc>
          <w:tcPr>
            <w:tcW w:w="2434" w:type="dxa"/>
            <w:shd w:val="clear" w:color="auto" w:fill="auto"/>
            <w:vAlign w:val="center"/>
          </w:tcPr>
          <w:p w14:paraId="1A86AAF0">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220 自然资源海洋气象等支出</w:t>
            </w:r>
          </w:p>
        </w:tc>
        <w:tc>
          <w:tcPr>
            <w:tcW w:w="1117" w:type="dxa"/>
            <w:shd w:val="clear" w:color="auto" w:fill="auto"/>
            <w:vAlign w:val="center"/>
          </w:tcPr>
          <w:p w14:paraId="4E1703C4">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5047E87">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AB6FC81">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6BD5FFDE">
            <w:pPr>
              <w:widowControl/>
              <w:spacing w:line="280" w:lineRule="exact"/>
              <w:jc w:val="right"/>
              <w:rPr>
                <w:rFonts w:hint="default" w:ascii="宋体" w:hAnsi="宋体"/>
                <w:color w:val="000000"/>
                <w:sz w:val="18"/>
                <w:szCs w:val="18"/>
              </w:rPr>
            </w:pPr>
          </w:p>
        </w:tc>
      </w:tr>
      <w:tr w14:paraId="452E5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0973C5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7B0D9DC">
            <w:pPr>
              <w:widowControl/>
              <w:spacing w:line="280" w:lineRule="exact"/>
              <w:jc w:val="right"/>
              <w:rPr>
                <w:sz w:val="18"/>
                <w:szCs w:val="18"/>
              </w:rPr>
            </w:pPr>
          </w:p>
        </w:tc>
        <w:tc>
          <w:tcPr>
            <w:tcW w:w="2434" w:type="dxa"/>
            <w:shd w:val="clear" w:color="auto" w:fill="auto"/>
            <w:vAlign w:val="center"/>
          </w:tcPr>
          <w:p w14:paraId="3CB04CC6">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221 住房保障支出</w:t>
            </w:r>
          </w:p>
        </w:tc>
        <w:tc>
          <w:tcPr>
            <w:tcW w:w="1117" w:type="dxa"/>
            <w:shd w:val="clear" w:color="auto" w:fill="auto"/>
            <w:vAlign w:val="center"/>
          </w:tcPr>
          <w:p w14:paraId="67A180EE">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54.54</w:t>
            </w:r>
          </w:p>
        </w:tc>
        <w:tc>
          <w:tcPr>
            <w:tcW w:w="1063" w:type="dxa"/>
            <w:gridSpan w:val="2"/>
            <w:shd w:val="clear" w:color="auto" w:fill="auto"/>
            <w:vAlign w:val="center"/>
          </w:tcPr>
          <w:p w14:paraId="1D4D5D06">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54.54</w:t>
            </w:r>
          </w:p>
        </w:tc>
        <w:tc>
          <w:tcPr>
            <w:tcW w:w="1063" w:type="dxa"/>
            <w:gridSpan w:val="2"/>
            <w:shd w:val="clear" w:color="auto" w:fill="auto"/>
            <w:vAlign w:val="center"/>
          </w:tcPr>
          <w:p w14:paraId="628592E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484B49D">
            <w:pPr>
              <w:widowControl/>
              <w:spacing w:line="280" w:lineRule="exact"/>
              <w:jc w:val="right"/>
              <w:rPr>
                <w:rFonts w:hint="default" w:ascii="宋体" w:hAnsi="宋体"/>
                <w:color w:val="000000"/>
                <w:sz w:val="18"/>
                <w:szCs w:val="18"/>
              </w:rPr>
            </w:pPr>
          </w:p>
        </w:tc>
      </w:tr>
      <w:tr w14:paraId="47A32C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F388AF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4F43A3">
            <w:pPr>
              <w:widowControl/>
              <w:spacing w:line="280" w:lineRule="exact"/>
              <w:jc w:val="right"/>
              <w:rPr>
                <w:sz w:val="18"/>
                <w:szCs w:val="18"/>
              </w:rPr>
            </w:pPr>
          </w:p>
        </w:tc>
        <w:tc>
          <w:tcPr>
            <w:tcW w:w="2434" w:type="dxa"/>
            <w:shd w:val="clear" w:color="auto" w:fill="auto"/>
            <w:vAlign w:val="center"/>
          </w:tcPr>
          <w:p w14:paraId="2CE81F68">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222 粮油物资储备支出</w:t>
            </w:r>
          </w:p>
        </w:tc>
        <w:tc>
          <w:tcPr>
            <w:tcW w:w="1117" w:type="dxa"/>
            <w:shd w:val="clear" w:color="auto" w:fill="auto"/>
            <w:vAlign w:val="center"/>
          </w:tcPr>
          <w:p w14:paraId="6CEBF8C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A16257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D4FE26A">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7457AEC">
            <w:pPr>
              <w:widowControl/>
              <w:spacing w:line="280" w:lineRule="exact"/>
              <w:jc w:val="right"/>
              <w:rPr>
                <w:rFonts w:hint="default" w:ascii="宋体" w:hAnsi="宋体"/>
                <w:color w:val="000000"/>
                <w:sz w:val="18"/>
                <w:szCs w:val="18"/>
              </w:rPr>
            </w:pPr>
          </w:p>
        </w:tc>
      </w:tr>
      <w:tr w14:paraId="233A2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F69BBB3">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06E62623">
            <w:pPr>
              <w:widowControl/>
              <w:spacing w:line="280" w:lineRule="exact"/>
              <w:jc w:val="right"/>
              <w:rPr>
                <w:sz w:val="18"/>
                <w:szCs w:val="18"/>
              </w:rPr>
            </w:pPr>
          </w:p>
        </w:tc>
        <w:tc>
          <w:tcPr>
            <w:tcW w:w="2434" w:type="dxa"/>
            <w:shd w:val="clear" w:color="auto" w:fill="auto"/>
            <w:vAlign w:val="center"/>
          </w:tcPr>
          <w:p w14:paraId="21F990B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223 国有资本经营预算支出</w:t>
            </w:r>
          </w:p>
        </w:tc>
        <w:tc>
          <w:tcPr>
            <w:tcW w:w="1117" w:type="dxa"/>
            <w:shd w:val="clear" w:color="auto" w:fill="auto"/>
            <w:vAlign w:val="center"/>
          </w:tcPr>
          <w:p w14:paraId="0F5F58B9">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6A8A50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FF66498">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8F3CD86">
            <w:pPr>
              <w:widowControl/>
              <w:spacing w:line="280" w:lineRule="exact"/>
              <w:jc w:val="right"/>
              <w:rPr>
                <w:rFonts w:hint="default" w:ascii="宋体" w:hAnsi="宋体"/>
                <w:color w:val="000000"/>
                <w:sz w:val="18"/>
                <w:szCs w:val="18"/>
              </w:rPr>
            </w:pPr>
          </w:p>
        </w:tc>
      </w:tr>
      <w:tr w14:paraId="795CFD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191161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C2F6E24">
            <w:pPr>
              <w:widowControl/>
              <w:spacing w:line="280" w:lineRule="exact"/>
              <w:jc w:val="right"/>
              <w:rPr>
                <w:sz w:val="18"/>
                <w:szCs w:val="18"/>
              </w:rPr>
            </w:pPr>
          </w:p>
        </w:tc>
        <w:tc>
          <w:tcPr>
            <w:tcW w:w="2434" w:type="dxa"/>
            <w:shd w:val="clear" w:color="auto" w:fill="auto"/>
            <w:vAlign w:val="center"/>
          </w:tcPr>
          <w:p w14:paraId="47EE29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224 灾害防治及应急管理支出</w:t>
            </w:r>
          </w:p>
        </w:tc>
        <w:tc>
          <w:tcPr>
            <w:tcW w:w="1117" w:type="dxa"/>
            <w:shd w:val="clear" w:color="auto" w:fill="auto"/>
            <w:vAlign w:val="center"/>
          </w:tcPr>
          <w:p w14:paraId="4FB0513B">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C67AFA3">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DAD33E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4DC5C9A">
            <w:pPr>
              <w:widowControl/>
              <w:spacing w:line="280" w:lineRule="exact"/>
              <w:jc w:val="right"/>
              <w:rPr>
                <w:rFonts w:hint="default" w:ascii="宋体" w:hAnsi="宋体"/>
                <w:color w:val="000000"/>
                <w:sz w:val="18"/>
                <w:szCs w:val="18"/>
              </w:rPr>
            </w:pPr>
          </w:p>
        </w:tc>
      </w:tr>
      <w:tr w14:paraId="3623A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50A7B7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1B0ECA3">
            <w:pPr>
              <w:widowControl/>
              <w:spacing w:line="280" w:lineRule="exact"/>
              <w:jc w:val="right"/>
              <w:rPr>
                <w:sz w:val="18"/>
                <w:szCs w:val="18"/>
              </w:rPr>
            </w:pPr>
          </w:p>
        </w:tc>
        <w:tc>
          <w:tcPr>
            <w:tcW w:w="2434" w:type="dxa"/>
            <w:shd w:val="clear" w:color="auto" w:fill="auto"/>
            <w:vAlign w:val="center"/>
          </w:tcPr>
          <w:p w14:paraId="47F183A3">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227 预备费</w:t>
            </w:r>
          </w:p>
        </w:tc>
        <w:tc>
          <w:tcPr>
            <w:tcW w:w="1117" w:type="dxa"/>
            <w:shd w:val="clear" w:color="auto" w:fill="auto"/>
            <w:vAlign w:val="center"/>
          </w:tcPr>
          <w:p w14:paraId="6B64B3F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E244ED0">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7B0BC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AADD61C">
            <w:pPr>
              <w:widowControl/>
              <w:spacing w:line="280" w:lineRule="exact"/>
              <w:jc w:val="right"/>
              <w:rPr>
                <w:rFonts w:hint="default" w:ascii="宋体" w:hAnsi="宋体"/>
                <w:color w:val="000000"/>
                <w:sz w:val="18"/>
                <w:szCs w:val="18"/>
              </w:rPr>
            </w:pPr>
          </w:p>
        </w:tc>
      </w:tr>
      <w:tr w14:paraId="2C0E8B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3CC84A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C1FAFD">
            <w:pPr>
              <w:widowControl/>
              <w:spacing w:line="280" w:lineRule="exact"/>
              <w:jc w:val="right"/>
              <w:rPr>
                <w:sz w:val="18"/>
                <w:szCs w:val="18"/>
              </w:rPr>
            </w:pPr>
          </w:p>
        </w:tc>
        <w:tc>
          <w:tcPr>
            <w:tcW w:w="2434" w:type="dxa"/>
            <w:shd w:val="clear" w:color="auto" w:fill="auto"/>
            <w:vAlign w:val="center"/>
          </w:tcPr>
          <w:p w14:paraId="3558FA5B">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229 其他支出</w:t>
            </w:r>
          </w:p>
        </w:tc>
        <w:tc>
          <w:tcPr>
            <w:tcW w:w="1117" w:type="dxa"/>
            <w:shd w:val="clear" w:color="auto" w:fill="auto"/>
            <w:vAlign w:val="center"/>
          </w:tcPr>
          <w:p w14:paraId="5EE2A2F5">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D5E0A3B">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C167140">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B5A2A25">
            <w:pPr>
              <w:widowControl/>
              <w:spacing w:line="280" w:lineRule="exact"/>
              <w:jc w:val="right"/>
              <w:rPr>
                <w:rFonts w:hint="default" w:ascii="宋体" w:hAnsi="宋体"/>
                <w:color w:val="000000"/>
                <w:sz w:val="18"/>
                <w:szCs w:val="18"/>
              </w:rPr>
            </w:pPr>
          </w:p>
        </w:tc>
      </w:tr>
      <w:tr w14:paraId="1151DA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6FE12E4">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F8A0832">
            <w:pPr>
              <w:widowControl/>
              <w:spacing w:line="280" w:lineRule="exact"/>
              <w:jc w:val="right"/>
              <w:rPr>
                <w:sz w:val="18"/>
                <w:szCs w:val="18"/>
              </w:rPr>
            </w:pPr>
          </w:p>
        </w:tc>
        <w:tc>
          <w:tcPr>
            <w:tcW w:w="2434" w:type="dxa"/>
            <w:shd w:val="clear" w:color="auto" w:fill="auto"/>
            <w:vAlign w:val="center"/>
          </w:tcPr>
          <w:p w14:paraId="1C4EE09D">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230 转移性支出</w:t>
            </w:r>
          </w:p>
        </w:tc>
        <w:tc>
          <w:tcPr>
            <w:tcW w:w="1117" w:type="dxa"/>
            <w:shd w:val="clear" w:color="auto" w:fill="auto"/>
            <w:vAlign w:val="center"/>
          </w:tcPr>
          <w:p w14:paraId="4ACB3AD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6C0FBC2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07E3FFF">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3641DFA">
            <w:pPr>
              <w:widowControl/>
              <w:spacing w:line="280" w:lineRule="exact"/>
              <w:jc w:val="right"/>
              <w:rPr>
                <w:rFonts w:hint="default" w:ascii="宋体" w:hAnsi="宋体"/>
                <w:color w:val="000000"/>
                <w:sz w:val="18"/>
                <w:szCs w:val="18"/>
              </w:rPr>
            </w:pPr>
          </w:p>
        </w:tc>
      </w:tr>
      <w:tr w14:paraId="7921C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156D8B">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192E2DE7">
            <w:pPr>
              <w:widowControl/>
              <w:spacing w:line="280" w:lineRule="exact"/>
              <w:jc w:val="right"/>
              <w:rPr>
                <w:sz w:val="18"/>
                <w:szCs w:val="18"/>
              </w:rPr>
            </w:pPr>
          </w:p>
        </w:tc>
        <w:tc>
          <w:tcPr>
            <w:tcW w:w="2434" w:type="dxa"/>
            <w:shd w:val="clear" w:color="auto" w:fill="auto"/>
            <w:vAlign w:val="center"/>
          </w:tcPr>
          <w:p w14:paraId="6E13FC7A">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231 债务还本支出</w:t>
            </w:r>
          </w:p>
        </w:tc>
        <w:tc>
          <w:tcPr>
            <w:tcW w:w="1117" w:type="dxa"/>
            <w:shd w:val="clear" w:color="auto" w:fill="auto"/>
            <w:vAlign w:val="center"/>
          </w:tcPr>
          <w:p w14:paraId="63E41CD7">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1C01E0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44BE6C4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2FD0461">
            <w:pPr>
              <w:widowControl/>
              <w:spacing w:line="280" w:lineRule="exact"/>
              <w:jc w:val="right"/>
              <w:rPr>
                <w:rFonts w:hint="default" w:ascii="宋体" w:hAnsi="宋体"/>
                <w:color w:val="000000"/>
                <w:sz w:val="18"/>
                <w:szCs w:val="18"/>
              </w:rPr>
            </w:pPr>
          </w:p>
        </w:tc>
      </w:tr>
      <w:tr w14:paraId="61F5B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310BA67">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6C2C4BD5">
            <w:pPr>
              <w:widowControl/>
              <w:spacing w:line="280" w:lineRule="exact"/>
              <w:jc w:val="right"/>
              <w:rPr>
                <w:sz w:val="18"/>
                <w:szCs w:val="18"/>
              </w:rPr>
            </w:pPr>
          </w:p>
        </w:tc>
        <w:tc>
          <w:tcPr>
            <w:tcW w:w="2434" w:type="dxa"/>
            <w:shd w:val="clear" w:color="auto" w:fill="auto"/>
            <w:vAlign w:val="center"/>
          </w:tcPr>
          <w:p w14:paraId="258E402E">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232 债务付息支出</w:t>
            </w:r>
          </w:p>
        </w:tc>
        <w:tc>
          <w:tcPr>
            <w:tcW w:w="1117" w:type="dxa"/>
            <w:shd w:val="clear" w:color="auto" w:fill="auto"/>
            <w:vAlign w:val="center"/>
          </w:tcPr>
          <w:p w14:paraId="1B38385C">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527B5DA8">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63E81D4">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D456B62">
            <w:pPr>
              <w:widowControl/>
              <w:spacing w:line="280" w:lineRule="exact"/>
              <w:jc w:val="right"/>
              <w:rPr>
                <w:rFonts w:hint="default" w:ascii="宋体" w:hAnsi="宋体"/>
                <w:color w:val="000000"/>
                <w:sz w:val="18"/>
                <w:szCs w:val="18"/>
              </w:rPr>
            </w:pPr>
          </w:p>
        </w:tc>
      </w:tr>
      <w:tr w14:paraId="27AA5D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40D1FC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5EBF12B3">
            <w:pPr>
              <w:widowControl/>
              <w:spacing w:line="280" w:lineRule="exact"/>
              <w:jc w:val="right"/>
              <w:rPr>
                <w:sz w:val="18"/>
                <w:szCs w:val="18"/>
              </w:rPr>
            </w:pPr>
          </w:p>
        </w:tc>
        <w:tc>
          <w:tcPr>
            <w:tcW w:w="2434" w:type="dxa"/>
            <w:shd w:val="clear" w:color="auto" w:fill="auto"/>
            <w:vAlign w:val="center"/>
          </w:tcPr>
          <w:p w14:paraId="287E6232">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233 债务发行费用支出</w:t>
            </w:r>
          </w:p>
        </w:tc>
        <w:tc>
          <w:tcPr>
            <w:tcW w:w="1117" w:type="dxa"/>
            <w:shd w:val="clear" w:color="auto" w:fill="auto"/>
            <w:vAlign w:val="center"/>
          </w:tcPr>
          <w:p w14:paraId="623CFB63">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4D0A9CE">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0AFC8F05">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39F6D4C2">
            <w:pPr>
              <w:widowControl/>
              <w:spacing w:line="280" w:lineRule="exact"/>
              <w:jc w:val="right"/>
              <w:rPr>
                <w:rFonts w:hint="default" w:ascii="宋体" w:hAnsi="宋体"/>
                <w:color w:val="000000"/>
                <w:sz w:val="18"/>
                <w:szCs w:val="18"/>
              </w:rPr>
            </w:pPr>
          </w:p>
        </w:tc>
      </w:tr>
      <w:tr w14:paraId="108CD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BCE2BE">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2663950A">
            <w:pPr>
              <w:widowControl/>
              <w:spacing w:line="280" w:lineRule="exact"/>
              <w:jc w:val="right"/>
              <w:rPr>
                <w:sz w:val="18"/>
                <w:szCs w:val="18"/>
              </w:rPr>
            </w:pPr>
          </w:p>
        </w:tc>
        <w:tc>
          <w:tcPr>
            <w:tcW w:w="2434" w:type="dxa"/>
            <w:shd w:val="clear" w:color="auto" w:fill="auto"/>
            <w:vAlign w:val="center"/>
          </w:tcPr>
          <w:p w14:paraId="07C05A57">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234 抗疫特别国债安排的支出</w:t>
            </w:r>
          </w:p>
        </w:tc>
        <w:tc>
          <w:tcPr>
            <w:tcW w:w="1117" w:type="dxa"/>
            <w:shd w:val="clear" w:color="auto" w:fill="auto"/>
            <w:vAlign w:val="center"/>
          </w:tcPr>
          <w:p w14:paraId="1A09D0C8">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4D8321C">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1244B149">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2FAAB010">
            <w:pPr>
              <w:widowControl/>
              <w:spacing w:line="280" w:lineRule="exact"/>
              <w:jc w:val="right"/>
              <w:rPr>
                <w:rFonts w:hint="default" w:ascii="宋体" w:hAnsi="宋体"/>
                <w:color w:val="000000"/>
                <w:sz w:val="18"/>
                <w:szCs w:val="18"/>
              </w:rPr>
            </w:pPr>
          </w:p>
        </w:tc>
      </w:tr>
      <w:tr w14:paraId="33886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5F64A58">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750560A4">
            <w:pPr>
              <w:widowControl/>
              <w:spacing w:line="280" w:lineRule="exact"/>
              <w:jc w:val="right"/>
              <w:rPr>
                <w:sz w:val="18"/>
                <w:szCs w:val="18"/>
              </w:rPr>
            </w:pPr>
          </w:p>
        </w:tc>
        <w:tc>
          <w:tcPr>
            <w:tcW w:w="2434" w:type="dxa"/>
            <w:shd w:val="clear" w:color="auto" w:fill="auto"/>
            <w:vAlign w:val="center"/>
          </w:tcPr>
          <w:p w14:paraId="0235F7A8">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40855BF">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76998815">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27C367E7">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410721A5">
            <w:pPr>
              <w:widowControl/>
              <w:spacing w:line="280" w:lineRule="exact"/>
              <w:jc w:val="right"/>
              <w:rPr>
                <w:rFonts w:hint="default" w:ascii="宋体" w:hAnsi="宋体"/>
                <w:color w:val="000000"/>
                <w:sz w:val="18"/>
                <w:szCs w:val="18"/>
              </w:rPr>
            </w:pPr>
          </w:p>
        </w:tc>
      </w:tr>
      <w:tr w14:paraId="5918F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BFE856D">
            <w:pPr>
              <w:widowControl/>
              <w:tabs>
                <w:tab w:val="center" w:pos="1471"/>
              </w:tabs>
              <w:spacing w:line="280" w:lineRule="exact"/>
              <w:jc w:val="left"/>
              <w:rPr>
                <w:rFonts w:hint="default" w:ascii="宋体" w:hAnsi="宋体" w:cs="宋体"/>
                <w:color w:val="000000"/>
                <w:sz w:val="18"/>
                <w:szCs w:val="18"/>
              </w:rPr>
            </w:pPr>
          </w:p>
        </w:tc>
        <w:tc>
          <w:tcPr>
            <w:tcW w:w="1117" w:type="dxa"/>
            <w:shd w:val="clear" w:color="auto" w:fill="auto"/>
            <w:vAlign w:val="center"/>
          </w:tcPr>
          <w:p w14:paraId="39A64262">
            <w:pPr>
              <w:widowControl/>
              <w:spacing w:line="280" w:lineRule="exact"/>
              <w:jc w:val="right"/>
              <w:rPr>
                <w:sz w:val="18"/>
                <w:szCs w:val="18"/>
              </w:rPr>
            </w:pPr>
          </w:p>
        </w:tc>
        <w:tc>
          <w:tcPr>
            <w:tcW w:w="2434" w:type="dxa"/>
            <w:shd w:val="clear" w:color="auto" w:fill="auto"/>
            <w:vAlign w:val="center"/>
          </w:tcPr>
          <w:p w14:paraId="4D95892C">
            <w:pPr>
              <w:widowControl/>
              <w:spacing w:line="280" w:lineRule="exact"/>
              <w:jc w:val="left"/>
              <w:rPr>
                <w:rFonts w:hint="default" w:ascii="宋体" w:hAnsi="宋体" w:cs="宋体"/>
                <w:color w:val="000000"/>
                <w:sz w:val="18"/>
                <w:szCs w:val="18"/>
              </w:rPr>
            </w:pPr>
          </w:p>
        </w:tc>
        <w:tc>
          <w:tcPr>
            <w:tcW w:w="1117" w:type="dxa"/>
            <w:shd w:val="clear" w:color="auto" w:fill="auto"/>
            <w:vAlign w:val="center"/>
          </w:tcPr>
          <w:p w14:paraId="073137BA">
            <w:pPr>
              <w:widowControl/>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E5FA142">
            <w:pPr>
              <w:widowControl/>
              <w:tabs>
                <w:tab w:val="center" w:pos="1471"/>
              </w:tabs>
              <w:spacing w:line="280" w:lineRule="exact"/>
              <w:jc w:val="right"/>
              <w:rPr>
                <w:rFonts w:hint="default" w:ascii="宋体" w:hAnsi="宋体"/>
                <w:color w:val="000000"/>
                <w:sz w:val="18"/>
                <w:szCs w:val="18"/>
              </w:rPr>
            </w:pPr>
          </w:p>
        </w:tc>
        <w:tc>
          <w:tcPr>
            <w:tcW w:w="1063" w:type="dxa"/>
            <w:gridSpan w:val="2"/>
            <w:shd w:val="clear" w:color="auto" w:fill="auto"/>
            <w:vAlign w:val="center"/>
          </w:tcPr>
          <w:p w14:paraId="3DF43112">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0FC885F2">
            <w:pPr>
              <w:widowControl/>
              <w:spacing w:line="280" w:lineRule="exact"/>
              <w:jc w:val="right"/>
              <w:rPr>
                <w:rFonts w:hint="default" w:ascii="宋体" w:hAnsi="宋体"/>
                <w:color w:val="000000"/>
                <w:sz w:val="18"/>
                <w:szCs w:val="18"/>
              </w:rPr>
            </w:pPr>
          </w:p>
        </w:tc>
      </w:tr>
      <w:tr w14:paraId="2121E3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AA00AAD">
            <w:pPr>
              <w:widowControl/>
              <w:tabs>
                <w:tab w:val="center" w:pos="1471"/>
              </w:tabs>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收  入  总  计</w:t>
            </w:r>
          </w:p>
        </w:tc>
        <w:tc>
          <w:tcPr>
            <w:tcW w:w="1117" w:type="dxa"/>
            <w:shd w:val="clear" w:color="auto" w:fill="auto"/>
            <w:vAlign w:val="center"/>
          </w:tcPr>
          <w:p w14:paraId="4FC6505B">
            <w:pPr>
              <w:widowControl/>
              <w:spacing w:line="280" w:lineRule="exact"/>
              <w:jc w:val="right"/>
              <w:rPr>
                <w:sz w:val="18"/>
                <w:szCs w:val="18"/>
              </w:rPr>
            </w:pPr>
            <w:r>
              <w:rPr>
                <w:rFonts w:hint="eastAsia" w:ascii="宋体" w:hAnsi="宋体" w:eastAsia="宋体" w:cs="宋体"/>
                <w:kern w:val="0"/>
                <w:sz w:val="18"/>
                <w:szCs w:val="18"/>
              </w:rPr>
              <w:t>6,516.72</w:t>
            </w:r>
          </w:p>
        </w:tc>
        <w:tc>
          <w:tcPr>
            <w:tcW w:w="2434" w:type="dxa"/>
            <w:shd w:val="clear" w:color="auto" w:fill="auto"/>
            <w:vAlign w:val="center"/>
          </w:tcPr>
          <w:p w14:paraId="664797AF">
            <w:pPr>
              <w:widowControl/>
              <w:spacing w:line="280" w:lineRule="exact"/>
              <w:jc w:val="left"/>
              <w:rPr>
                <w:rFonts w:hint="default" w:ascii="宋体" w:hAnsi="宋体" w:cs="宋体"/>
                <w:color w:val="000000"/>
                <w:sz w:val="18"/>
                <w:szCs w:val="18"/>
              </w:rPr>
            </w:pPr>
            <w:r>
              <w:rPr>
                <w:rFonts w:hint="eastAsia" w:ascii="宋体" w:hAnsi="宋体" w:eastAsia="宋体" w:cs="宋体"/>
                <w:kern w:val="0"/>
                <w:sz w:val="18"/>
                <w:szCs w:val="18"/>
              </w:rPr>
              <w:t>支  出  总  计</w:t>
            </w:r>
          </w:p>
        </w:tc>
        <w:tc>
          <w:tcPr>
            <w:tcW w:w="1117" w:type="dxa"/>
            <w:shd w:val="clear" w:color="auto" w:fill="auto"/>
            <w:vAlign w:val="center"/>
          </w:tcPr>
          <w:p w14:paraId="3780E808">
            <w:pPr>
              <w:widowControl/>
              <w:spacing w:line="280" w:lineRule="exact"/>
              <w:jc w:val="right"/>
              <w:rPr>
                <w:rFonts w:hint="default" w:ascii="宋体" w:hAnsi="宋体"/>
                <w:color w:val="000000"/>
                <w:sz w:val="18"/>
                <w:szCs w:val="18"/>
              </w:rPr>
            </w:pPr>
            <w:r>
              <w:rPr>
                <w:rFonts w:hint="eastAsia" w:ascii="宋体" w:hAnsi="宋体" w:eastAsia="宋体" w:cs="宋体"/>
                <w:kern w:val="0"/>
                <w:sz w:val="18"/>
                <w:szCs w:val="18"/>
              </w:rPr>
              <w:t>6,516.72</w:t>
            </w:r>
          </w:p>
        </w:tc>
        <w:tc>
          <w:tcPr>
            <w:tcW w:w="1063" w:type="dxa"/>
            <w:gridSpan w:val="2"/>
            <w:shd w:val="clear" w:color="auto" w:fill="auto"/>
            <w:vAlign w:val="center"/>
          </w:tcPr>
          <w:p w14:paraId="3259BE7D">
            <w:pPr>
              <w:widowControl/>
              <w:tabs>
                <w:tab w:val="center" w:pos="1471"/>
              </w:tabs>
              <w:spacing w:line="280" w:lineRule="exact"/>
              <w:jc w:val="right"/>
              <w:rPr>
                <w:rFonts w:hint="default" w:ascii="宋体" w:hAnsi="宋体"/>
                <w:color w:val="000000"/>
                <w:sz w:val="18"/>
                <w:szCs w:val="18"/>
              </w:rPr>
            </w:pPr>
            <w:r>
              <w:rPr>
                <w:rFonts w:hint="eastAsia" w:ascii="宋体" w:hAnsi="宋体" w:eastAsia="宋体" w:cs="宋体"/>
                <w:kern w:val="0"/>
                <w:sz w:val="18"/>
                <w:szCs w:val="18"/>
              </w:rPr>
              <w:t>6,516.72</w:t>
            </w:r>
          </w:p>
        </w:tc>
        <w:tc>
          <w:tcPr>
            <w:tcW w:w="1063" w:type="dxa"/>
            <w:gridSpan w:val="2"/>
            <w:shd w:val="clear" w:color="auto" w:fill="auto"/>
            <w:vAlign w:val="center"/>
          </w:tcPr>
          <w:p w14:paraId="619C342E">
            <w:pPr>
              <w:widowControl/>
              <w:spacing w:line="280" w:lineRule="exact"/>
              <w:jc w:val="right"/>
              <w:rPr>
                <w:rFonts w:hint="default" w:ascii="宋体" w:hAnsi="宋体"/>
                <w:color w:val="000000"/>
                <w:sz w:val="18"/>
                <w:szCs w:val="18"/>
              </w:rPr>
            </w:pPr>
          </w:p>
        </w:tc>
        <w:tc>
          <w:tcPr>
            <w:tcW w:w="1051" w:type="dxa"/>
            <w:shd w:val="clear" w:color="auto" w:fill="auto"/>
            <w:vAlign w:val="center"/>
          </w:tcPr>
          <w:p w14:paraId="51B0E389">
            <w:pPr>
              <w:widowControl/>
              <w:spacing w:line="280" w:lineRule="exact"/>
              <w:jc w:val="right"/>
              <w:rPr>
                <w:rFonts w:hint="default" w:ascii="宋体" w:hAnsi="宋体"/>
                <w:color w:val="000000"/>
                <w:sz w:val="18"/>
                <w:szCs w:val="18"/>
              </w:rPr>
            </w:pPr>
          </w:p>
        </w:tc>
      </w:tr>
    </w:tbl>
    <w:p w14:paraId="370CA871">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18EDAEB">
      <w:r>
        <w:rPr>
          <w:rFonts w:hint="eastAsia" w:ascii="宋体" w:hAnsi="宋体"/>
          <w:color w:val="000000"/>
          <w:sz w:val="18"/>
          <w:szCs w:val="18"/>
        </w:rPr>
        <w:t>表5</w:t>
      </w:r>
    </w:p>
    <w:p w14:paraId="48A88DEF">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24F868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50C400A1">
            <w:pPr>
              <w:jc w:val="left"/>
              <w:rPr>
                <w:sz w:val="18"/>
                <w:szCs w:val="18"/>
              </w:rPr>
            </w:pPr>
            <w:r>
              <w:rPr>
                <w:rFonts w:hint="eastAsia"/>
                <w:color w:val="000000"/>
                <w:sz w:val="18"/>
                <w:szCs w:val="18"/>
              </w:rPr>
              <w:t>编制单位：托克逊县交通运输局</w:t>
            </w:r>
          </w:p>
        </w:tc>
        <w:tc>
          <w:tcPr>
            <w:tcW w:w="1708" w:type="dxa"/>
            <w:gridSpan w:val="2"/>
            <w:tcBorders>
              <w:top w:val="nil"/>
              <w:left w:val="nil"/>
              <w:right w:val="nil"/>
            </w:tcBorders>
            <w:shd w:val="clear" w:color="auto" w:fill="auto"/>
            <w:vAlign w:val="center"/>
          </w:tcPr>
          <w:p w14:paraId="24600770">
            <w:pPr>
              <w:jc w:val="right"/>
              <w:rPr>
                <w:sz w:val="18"/>
                <w:szCs w:val="18"/>
              </w:rPr>
            </w:pPr>
            <w:r>
              <w:rPr>
                <w:rFonts w:hint="eastAsia"/>
                <w:color w:val="000000"/>
                <w:sz w:val="18"/>
                <w:szCs w:val="18"/>
              </w:rPr>
              <w:t>单位：万元</w:t>
            </w:r>
          </w:p>
        </w:tc>
      </w:tr>
      <w:tr w14:paraId="1C3F9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56E532B7">
            <w:pPr>
              <w:jc w:val="center"/>
              <w:rPr>
                <w:sz w:val="18"/>
                <w:szCs w:val="18"/>
              </w:rPr>
            </w:pPr>
            <w:r>
              <w:rPr>
                <w:rFonts w:hint="eastAsia"/>
                <w:sz w:val="18"/>
                <w:szCs w:val="18"/>
              </w:rPr>
              <w:t>科目</w:t>
            </w:r>
          </w:p>
        </w:tc>
        <w:tc>
          <w:tcPr>
            <w:tcW w:w="4160" w:type="dxa"/>
            <w:gridSpan w:val="4"/>
            <w:shd w:val="clear" w:color="auto" w:fill="auto"/>
            <w:vAlign w:val="center"/>
          </w:tcPr>
          <w:p w14:paraId="08135AEB">
            <w:pPr>
              <w:jc w:val="center"/>
              <w:rPr>
                <w:sz w:val="18"/>
                <w:szCs w:val="18"/>
              </w:rPr>
            </w:pPr>
            <w:r>
              <w:rPr>
                <w:rFonts w:hint="eastAsia"/>
                <w:sz w:val="18"/>
                <w:szCs w:val="18"/>
              </w:rPr>
              <w:t>一般公共预算支出</w:t>
            </w:r>
          </w:p>
        </w:tc>
      </w:tr>
      <w:tr w14:paraId="09523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236E61FC">
            <w:pPr>
              <w:jc w:val="center"/>
              <w:rPr>
                <w:sz w:val="18"/>
                <w:szCs w:val="18"/>
              </w:rPr>
            </w:pPr>
            <w:r>
              <w:rPr>
                <w:rFonts w:hint="eastAsia"/>
                <w:sz w:val="18"/>
                <w:szCs w:val="18"/>
              </w:rPr>
              <w:t>科目代码</w:t>
            </w:r>
          </w:p>
        </w:tc>
        <w:tc>
          <w:tcPr>
            <w:tcW w:w="4026" w:type="dxa"/>
            <w:vMerge w:val="restart"/>
            <w:shd w:val="clear" w:color="auto" w:fill="auto"/>
            <w:vAlign w:val="center"/>
          </w:tcPr>
          <w:p w14:paraId="668E18C9">
            <w:pPr>
              <w:jc w:val="center"/>
              <w:rPr>
                <w:sz w:val="18"/>
                <w:szCs w:val="18"/>
              </w:rPr>
            </w:pPr>
            <w:r>
              <w:rPr>
                <w:rFonts w:hint="eastAsia"/>
                <w:sz w:val="18"/>
                <w:szCs w:val="18"/>
              </w:rPr>
              <w:t>科目名称</w:t>
            </w:r>
          </w:p>
        </w:tc>
        <w:tc>
          <w:tcPr>
            <w:tcW w:w="1367" w:type="dxa"/>
            <w:vMerge w:val="restart"/>
            <w:shd w:val="clear" w:color="auto" w:fill="auto"/>
            <w:vAlign w:val="center"/>
          </w:tcPr>
          <w:p w14:paraId="5499ABCD">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52427F27">
            <w:pPr>
              <w:jc w:val="center"/>
              <w:rPr>
                <w:sz w:val="18"/>
                <w:szCs w:val="18"/>
              </w:rPr>
            </w:pPr>
            <w:r>
              <w:rPr>
                <w:rFonts w:hint="eastAsia"/>
                <w:sz w:val="18"/>
                <w:szCs w:val="18"/>
              </w:rPr>
              <w:t>基本支出</w:t>
            </w:r>
          </w:p>
        </w:tc>
        <w:tc>
          <w:tcPr>
            <w:tcW w:w="1427" w:type="dxa"/>
            <w:vMerge w:val="restart"/>
            <w:shd w:val="clear" w:color="auto" w:fill="auto"/>
            <w:vAlign w:val="center"/>
          </w:tcPr>
          <w:p w14:paraId="4A8563B5">
            <w:pPr>
              <w:jc w:val="center"/>
              <w:rPr>
                <w:sz w:val="18"/>
                <w:szCs w:val="18"/>
              </w:rPr>
            </w:pPr>
            <w:r>
              <w:rPr>
                <w:rFonts w:hint="eastAsia"/>
                <w:sz w:val="18"/>
                <w:szCs w:val="18"/>
              </w:rPr>
              <w:t>项目支出</w:t>
            </w:r>
          </w:p>
        </w:tc>
      </w:tr>
      <w:tr w14:paraId="0888F2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7E7C676E">
            <w:pPr>
              <w:jc w:val="center"/>
              <w:rPr>
                <w:sz w:val="18"/>
                <w:szCs w:val="18"/>
              </w:rPr>
            </w:pPr>
            <w:r>
              <w:rPr>
                <w:rFonts w:hint="eastAsia"/>
                <w:sz w:val="18"/>
                <w:szCs w:val="18"/>
              </w:rPr>
              <w:t>类</w:t>
            </w:r>
          </w:p>
        </w:tc>
        <w:tc>
          <w:tcPr>
            <w:tcW w:w="567" w:type="dxa"/>
            <w:shd w:val="clear" w:color="auto" w:fill="auto"/>
            <w:vAlign w:val="center"/>
          </w:tcPr>
          <w:p w14:paraId="4ECE9039">
            <w:pPr>
              <w:jc w:val="center"/>
              <w:rPr>
                <w:sz w:val="18"/>
                <w:szCs w:val="18"/>
              </w:rPr>
            </w:pPr>
            <w:r>
              <w:rPr>
                <w:rFonts w:hint="eastAsia"/>
                <w:sz w:val="18"/>
                <w:szCs w:val="18"/>
              </w:rPr>
              <w:t>款</w:t>
            </w:r>
          </w:p>
        </w:tc>
        <w:tc>
          <w:tcPr>
            <w:tcW w:w="567" w:type="dxa"/>
            <w:shd w:val="clear" w:color="auto" w:fill="auto"/>
            <w:vAlign w:val="center"/>
          </w:tcPr>
          <w:p w14:paraId="04991DA9">
            <w:pPr>
              <w:jc w:val="center"/>
              <w:rPr>
                <w:sz w:val="18"/>
                <w:szCs w:val="18"/>
              </w:rPr>
            </w:pPr>
            <w:r>
              <w:rPr>
                <w:rFonts w:hint="eastAsia"/>
                <w:sz w:val="18"/>
                <w:szCs w:val="18"/>
              </w:rPr>
              <w:t>项</w:t>
            </w:r>
          </w:p>
        </w:tc>
        <w:tc>
          <w:tcPr>
            <w:tcW w:w="4026" w:type="dxa"/>
            <w:vMerge w:val="continue"/>
            <w:shd w:val="clear" w:color="auto" w:fill="auto"/>
            <w:vAlign w:val="center"/>
          </w:tcPr>
          <w:p w14:paraId="47A15087">
            <w:pPr>
              <w:jc w:val="center"/>
              <w:rPr>
                <w:sz w:val="18"/>
                <w:szCs w:val="18"/>
              </w:rPr>
            </w:pPr>
          </w:p>
        </w:tc>
        <w:tc>
          <w:tcPr>
            <w:tcW w:w="1367" w:type="dxa"/>
            <w:vMerge w:val="continue"/>
            <w:shd w:val="clear" w:color="auto" w:fill="auto"/>
            <w:vAlign w:val="center"/>
          </w:tcPr>
          <w:p w14:paraId="4AC1FF66">
            <w:pPr>
              <w:jc w:val="center"/>
              <w:rPr>
                <w:sz w:val="18"/>
                <w:szCs w:val="18"/>
              </w:rPr>
            </w:pPr>
          </w:p>
        </w:tc>
        <w:tc>
          <w:tcPr>
            <w:tcW w:w="1366" w:type="dxa"/>
            <w:gridSpan w:val="2"/>
            <w:vMerge w:val="continue"/>
            <w:shd w:val="clear" w:color="auto" w:fill="auto"/>
            <w:vAlign w:val="center"/>
          </w:tcPr>
          <w:p w14:paraId="44E0799F">
            <w:pPr>
              <w:jc w:val="center"/>
              <w:rPr>
                <w:sz w:val="18"/>
                <w:szCs w:val="18"/>
              </w:rPr>
            </w:pPr>
          </w:p>
        </w:tc>
        <w:tc>
          <w:tcPr>
            <w:tcW w:w="1427" w:type="dxa"/>
            <w:vMerge w:val="continue"/>
            <w:shd w:val="clear" w:color="auto" w:fill="auto"/>
            <w:vAlign w:val="center"/>
          </w:tcPr>
          <w:p w14:paraId="216638AC">
            <w:pPr>
              <w:jc w:val="center"/>
              <w:rPr>
                <w:sz w:val="18"/>
                <w:szCs w:val="18"/>
              </w:rPr>
            </w:pPr>
          </w:p>
        </w:tc>
      </w:tr>
      <w:tr w14:paraId="7343E8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7D695F">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1A091A2">
            <w:pPr>
              <w:jc w:val="center"/>
              <w:rPr>
                <w:b/>
                <w:sz w:val="18"/>
                <w:szCs w:val="18"/>
              </w:rPr>
            </w:pPr>
          </w:p>
        </w:tc>
        <w:tc>
          <w:tcPr>
            <w:tcW w:w="567" w:type="dxa"/>
            <w:shd w:val="clear" w:color="auto" w:fill="auto"/>
            <w:vAlign w:val="center"/>
          </w:tcPr>
          <w:p w14:paraId="0DFAE78B">
            <w:pPr>
              <w:jc w:val="center"/>
              <w:rPr>
                <w:b/>
                <w:sz w:val="18"/>
                <w:szCs w:val="18"/>
              </w:rPr>
            </w:pPr>
          </w:p>
        </w:tc>
        <w:tc>
          <w:tcPr>
            <w:tcW w:w="4026" w:type="dxa"/>
            <w:shd w:val="clear" w:color="auto" w:fill="auto"/>
            <w:vAlign w:val="center"/>
          </w:tcPr>
          <w:p w14:paraId="374053FD">
            <w:pPr>
              <w:jc w:val="left"/>
              <w:rPr>
                <w:b/>
                <w:sz w:val="18"/>
                <w:szCs w:val="18"/>
              </w:rPr>
            </w:pPr>
            <w:r>
              <w:rPr>
                <w:rFonts w:hint="eastAsia" w:ascii="宋体" w:hAnsi="宋体" w:eastAsia="宋体" w:cs="宋体"/>
                <w:kern w:val="0"/>
                <w:sz w:val="18"/>
                <w:szCs w:val="18"/>
              </w:rPr>
              <w:t>社会保障和就业支出</w:t>
            </w:r>
          </w:p>
        </w:tc>
        <w:tc>
          <w:tcPr>
            <w:tcW w:w="1367" w:type="dxa"/>
            <w:shd w:val="clear" w:color="auto" w:fill="auto"/>
            <w:vAlign w:val="center"/>
          </w:tcPr>
          <w:p w14:paraId="2F61DA6E">
            <w:pPr>
              <w:jc w:val="right"/>
              <w:rPr>
                <w:b/>
                <w:sz w:val="18"/>
                <w:szCs w:val="18"/>
              </w:rPr>
            </w:pPr>
            <w:r>
              <w:rPr>
                <w:rFonts w:hint="eastAsia" w:ascii="宋体" w:hAnsi="宋体" w:eastAsia="宋体" w:cs="宋体"/>
                <w:kern w:val="0"/>
                <w:sz w:val="18"/>
                <w:szCs w:val="18"/>
              </w:rPr>
              <w:t>100.52</w:t>
            </w:r>
          </w:p>
        </w:tc>
        <w:tc>
          <w:tcPr>
            <w:tcW w:w="1366" w:type="dxa"/>
            <w:gridSpan w:val="2"/>
            <w:shd w:val="clear" w:color="auto" w:fill="auto"/>
            <w:vAlign w:val="center"/>
          </w:tcPr>
          <w:p w14:paraId="7AB83E6E">
            <w:pPr>
              <w:jc w:val="right"/>
              <w:rPr>
                <w:b/>
                <w:sz w:val="18"/>
                <w:szCs w:val="18"/>
              </w:rPr>
            </w:pPr>
            <w:r>
              <w:rPr>
                <w:rFonts w:hint="eastAsia" w:ascii="宋体" w:hAnsi="宋体" w:eastAsia="宋体" w:cs="宋体"/>
                <w:kern w:val="0"/>
                <w:sz w:val="18"/>
                <w:szCs w:val="18"/>
              </w:rPr>
              <w:t>100.52</w:t>
            </w:r>
          </w:p>
        </w:tc>
        <w:tc>
          <w:tcPr>
            <w:tcW w:w="1427" w:type="dxa"/>
            <w:shd w:val="clear" w:color="auto" w:fill="auto"/>
            <w:vAlign w:val="center"/>
          </w:tcPr>
          <w:p w14:paraId="1544F2A2">
            <w:pPr>
              <w:jc w:val="right"/>
              <w:rPr>
                <w:b/>
                <w:sz w:val="18"/>
                <w:szCs w:val="18"/>
              </w:rPr>
            </w:pPr>
          </w:p>
        </w:tc>
      </w:tr>
      <w:tr w14:paraId="2633B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2F7D03">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2D135E65">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9A4345B">
            <w:pPr>
              <w:jc w:val="center"/>
              <w:rPr>
                <w:b/>
                <w:sz w:val="18"/>
                <w:szCs w:val="18"/>
              </w:rPr>
            </w:pPr>
          </w:p>
        </w:tc>
        <w:tc>
          <w:tcPr>
            <w:tcW w:w="4026" w:type="dxa"/>
            <w:shd w:val="clear" w:color="auto" w:fill="auto"/>
            <w:vAlign w:val="center"/>
          </w:tcPr>
          <w:p w14:paraId="4B695D72">
            <w:pPr>
              <w:jc w:val="left"/>
              <w:rPr>
                <w:b/>
                <w:sz w:val="18"/>
                <w:szCs w:val="18"/>
              </w:rPr>
            </w:pPr>
            <w:r>
              <w:rPr>
                <w:rFonts w:hint="eastAsia" w:ascii="宋体" w:hAnsi="宋体" w:eastAsia="宋体" w:cs="宋体"/>
                <w:kern w:val="0"/>
                <w:sz w:val="18"/>
                <w:szCs w:val="18"/>
              </w:rPr>
              <w:t>行政事业单位养老支出</w:t>
            </w:r>
          </w:p>
        </w:tc>
        <w:tc>
          <w:tcPr>
            <w:tcW w:w="1367" w:type="dxa"/>
            <w:shd w:val="clear" w:color="auto" w:fill="auto"/>
            <w:vAlign w:val="center"/>
          </w:tcPr>
          <w:p w14:paraId="0C4FD3C1">
            <w:pPr>
              <w:jc w:val="right"/>
              <w:rPr>
                <w:b/>
                <w:sz w:val="18"/>
                <w:szCs w:val="18"/>
              </w:rPr>
            </w:pPr>
            <w:r>
              <w:rPr>
                <w:rFonts w:hint="eastAsia" w:ascii="宋体" w:hAnsi="宋体" w:eastAsia="宋体" w:cs="宋体"/>
                <w:kern w:val="0"/>
                <w:sz w:val="18"/>
                <w:szCs w:val="18"/>
              </w:rPr>
              <w:t>100.52</w:t>
            </w:r>
          </w:p>
        </w:tc>
        <w:tc>
          <w:tcPr>
            <w:tcW w:w="1366" w:type="dxa"/>
            <w:gridSpan w:val="2"/>
            <w:shd w:val="clear" w:color="auto" w:fill="auto"/>
            <w:vAlign w:val="center"/>
          </w:tcPr>
          <w:p w14:paraId="326B52F3">
            <w:pPr>
              <w:jc w:val="right"/>
              <w:rPr>
                <w:b/>
                <w:sz w:val="18"/>
                <w:szCs w:val="18"/>
              </w:rPr>
            </w:pPr>
            <w:r>
              <w:rPr>
                <w:rFonts w:hint="eastAsia" w:ascii="宋体" w:hAnsi="宋体" w:eastAsia="宋体" w:cs="宋体"/>
                <w:kern w:val="0"/>
                <w:sz w:val="18"/>
                <w:szCs w:val="18"/>
              </w:rPr>
              <w:t>100.52</w:t>
            </w:r>
          </w:p>
        </w:tc>
        <w:tc>
          <w:tcPr>
            <w:tcW w:w="1427" w:type="dxa"/>
            <w:shd w:val="clear" w:color="auto" w:fill="auto"/>
            <w:vAlign w:val="center"/>
          </w:tcPr>
          <w:p w14:paraId="12F5EF48">
            <w:pPr>
              <w:jc w:val="right"/>
              <w:rPr>
                <w:b/>
                <w:sz w:val="18"/>
                <w:szCs w:val="18"/>
              </w:rPr>
            </w:pPr>
          </w:p>
        </w:tc>
      </w:tr>
      <w:tr w14:paraId="27FA1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06CD12B">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15F2E5FC">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2C997585">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7A07AA2">
            <w:pPr>
              <w:jc w:val="left"/>
              <w:rPr>
                <w:b/>
                <w:sz w:val="18"/>
                <w:szCs w:val="18"/>
              </w:rPr>
            </w:pPr>
            <w:r>
              <w:rPr>
                <w:rFonts w:hint="eastAsia" w:ascii="宋体" w:hAnsi="宋体" w:eastAsia="宋体" w:cs="宋体"/>
                <w:kern w:val="0"/>
                <w:sz w:val="18"/>
                <w:szCs w:val="18"/>
              </w:rPr>
              <w:t>行政单位离退休</w:t>
            </w:r>
          </w:p>
        </w:tc>
        <w:tc>
          <w:tcPr>
            <w:tcW w:w="1367" w:type="dxa"/>
            <w:shd w:val="clear" w:color="auto" w:fill="auto"/>
            <w:vAlign w:val="center"/>
          </w:tcPr>
          <w:p w14:paraId="2D18286F">
            <w:pPr>
              <w:jc w:val="right"/>
              <w:rPr>
                <w:b/>
                <w:sz w:val="18"/>
                <w:szCs w:val="18"/>
              </w:rPr>
            </w:pPr>
            <w:r>
              <w:rPr>
                <w:rFonts w:hint="eastAsia" w:ascii="宋体" w:hAnsi="宋体" w:eastAsia="宋体" w:cs="宋体"/>
                <w:kern w:val="0"/>
                <w:sz w:val="18"/>
                <w:szCs w:val="18"/>
              </w:rPr>
              <w:t>8.87</w:t>
            </w:r>
          </w:p>
        </w:tc>
        <w:tc>
          <w:tcPr>
            <w:tcW w:w="1366" w:type="dxa"/>
            <w:gridSpan w:val="2"/>
            <w:shd w:val="clear" w:color="auto" w:fill="auto"/>
            <w:vAlign w:val="center"/>
          </w:tcPr>
          <w:p w14:paraId="48200533">
            <w:pPr>
              <w:jc w:val="right"/>
              <w:rPr>
                <w:b/>
                <w:sz w:val="18"/>
                <w:szCs w:val="18"/>
              </w:rPr>
            </w:pPr>
            <w:r>
              <w:rPr>
                <w:rFonts w:hint="eastAsia" w:ascii="宋体" w:hAnsi="宋体" w:eastAsia="宋体" w:cs="宋体"/>
                <w:kern w:val="0"/>
                <w:sz w:val="18"/>
                <w:szCs w:val="18"/>
              </w:rPr>
              <w:t>8.87</w:t>
            </w:r>
          </w:p>
        </w:tc>
        <w:tc>
          <w:tcPr>
            <w:tcW w:w="1427" w:type="dxa"/>
            <w:shd w:val="clear" w:color="auto" w:fill="auto"/>
            <w:vAlign w:val="center"/>
          </w:tcPr>
          <w:p w14:paraId="76407C4F">
            <w:pPr>
              <w:jc w:val="right"/>
              <w:rPr>
                <w:b/>
                <w:sz w:val="18"/>
                <w:szCs w:val="18"/>
              </w:rPr>
            </w:pPr>
          </w:p>
        </w:tc>
      </w:tr>
      <w:tr w14:paraId="39B1F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8C902E2">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48B7442D">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575D6F94">
            <w:pPr>
              <w:jc w:val="center"/>
              <w:rPr>
                <w:b/>
                <w:sz w:val="18"/>
                <w:szCs w:val="18"/>
              </w:rPr>
            </w:pPr>
            <w:r>
              <w:rPr>
                <w:rFonts w:hint="eastAsia" w:ascii="宋体" w:hAnsi="宋体" w:eastAsia="宋体" w:cs="宋体"/>
                <w:kern w:val="0"/>
                <w:sz w:val="18"/>
                <w:szCs w:val="18"/>
              </w:rPr>
              <w:t>05</w:t>
            </w:r>
          </w:p>
        </w:tc>
        <w:tc>
          <w:tcPr>
            <w:tcW w:w="4026" w:type="dxa"/>
            <w:shd w:val="clear" w:color="auto" w:fill="auto"/>
            <w:vAlign w:val="center"/>
          </w:tcPr>
          <w:p w14:paraId="450F2E28">
            <w:pPr>
              <w:jc w:val="left"/>
              <w:rPr>
                <w:b/>
                <w:sz w:val="18"/>
                <w:szCs w:val="18"/>
              </w:rPr>
            </w:pPr>
            <w:r>
              <w:rPr>
                <w:rFonts w:hint="eastAsia" w:ascii="宋体" w:hAnsi="宋体" w:eastAsia="宋体" w:cs="宋体"/>
                <w:kern w:val="0"/>
                <w:sz w:val="18"/>
                <w:szCs w:val="18"/>
              </w:rPr>
              <w:t>机关事业单位基本养老保险缴费支出</w:t>
            </w:r>
          </w:p>
        </w:tc>
        <w:tc>
          <w:tcPr>
            <w:tcW w:w="1367" w:type="dxa"/>
            <w:shd w:val="clear" w:color="auto" w:fill="auto"/>
            <w:vAlign w:val="center"/>
          </w:tcPr>
          <w:p w14:paraId="7A96ECE4">
            <w:pPr>
              <w:jc w:val="right"/>
              <w:rPr>
                <w:b/>
                <w:sz w:val="18"/>
                <w:szCs w:val="18"/>
              </w:rPr>
            </w:pPr>
            <w:r>
              <w:rPr>
                <w:rFonts w:hint="eastAsia" w:ascii="宋体" w:hAnsi="宋体" w:eastAsia="宋体" w:cs="宋体"/>
                <w:kern w:val="0"/>
                <w:sz w:val="18"/>
                <w:szCs w:val="18"/>
              </w:rPr>
              <w:t>66.32</w:t>
            </w:r>
          </w:p>
        </w:tc>
        <w:tc>
          <w:tcPr>
            <w:tcW w:w="1366" w:type="dxa"/>
            <w:gridSpan w:val="2"/>
            <w:shd w:val="clear" w:color="auto" w:fill="auto"/>
            <w:vAlign w:val="center"/>
          </w:tcPr>
          <w:p w14:paraId="35630557">
            <w:pPr>
              <w:jc w:val="right"/>
              <w:rPr>
                <w:b/>
                <w:sz w:val="18"/>
                <w:szCs w:val="18"/>
              </w:rPr>
            </w:pPr>
            <w:r>
              <w:rPr>
                <w:rFonts w:hint="eastAsia" w:ascii="宋体" w:hAnsi="宋体" w:eastAsia="宋体" w:cs="宋体"/>
                <w:kern w:val="0"/>
                <w:sz w:val="18"/>
                <w:szCs w:val="18"/>
              </w:rPr>
              <w:t>66.32</w:t>
            </w:r>
          </w:p>
        </w:tc>
        <w:tc>
          <w:tcPr>
            <w:tcW w:w="1427" w:type="dxa"/>
            <w:shd w:val="clear" w:color="auto" w:fill="auto"/>
            <w:vAlign w:val="center"/>
          </w:tcPr>
          <w:p w14:paraId="62B70E26">
            <w:pPr>
              <w:jc w:val="right"/>
              <w:rPr>
                <w:b/>
                <w:sz w:val="18"/>
                <w:szCs w:val="18"/>
              </w:rPr>
            </w:pPr>
          </w:p>
        </w:tc>
      </w:tr>
      <w:tr w14:paraId="1063D9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DB6DED">
            <w:pPr>
              <w:jc w:val="center"/>
              <w:rPr>
                <w:b/>
                <w:sz w:val="18"/>
                <w:szCs w:val="18"/>
              </w:rPr>
            </w:pPr>
            <w:r>
              <w:rPr>
                <w:rFonts w:hint="eastAsia" w:ascii="宋体" w:hAnsi="宋体" w:eastAsia="宋体" w:cs="宋体"/>
                <w:kern w:val="0"/>
                <w:sz w:val="18"/>
                <w:szCs w:val="18"/>
              </w:rPr>
              <w:t>208</w:t>
            </w:r>
          </w:p>
        </w:tc>
        <w:tc>
          <w:tcPr>
            <w:tcW w:w="567" w:type="dxa"/>
            <w:shd w:val="clear" w:color="auto" w:fill="auto"/>
            <w:vAlign w:val="center"/>
          </w:tcPr>
          <w:p w14:paraId="3C8AE6E0">
            <w:pPr>
              <w:jc w:val="center"/>
              <w:rPr>
                <w:b/>
                <w:sz w:val="18"/>
                <w:szCs w:val="18"/>
              </w:rPr>
            </w:pPr>
            <w:r>
              <w:rPr>
                <w:rFonts w:hint="eastAsia" w:ascii="宋体" w:hAnsi="宋体" w:eastAsia="宋体" w:cs="宋体"/>
                <w:kern w:val="0"/>
                <w:sz w:val="18"/>
                <w:szCs w:val="18"/>
              </w:rPr>
              <w:t>05</w:t>
            </w:r>
          </w:p>
        </w:tc>
        <w:tc>
          <w:tcPr>
            <w:tcW w:w="567" w:type="dxa"/>
            <w:shd w:val="clear" w:color="auto" w:fill="auto"/>
            <w:vAlign w:val="center"/>
          </w:tcPr>
          <w:p w14:paraId="1935D4F6">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18E5214C">
            <w:pPr>
              <w:jc w:val="left"/>
              <w:rPr>
                <w:b/>
                <w:sz w:val="18"/>
                <w:szCs w:val="18"/>
              </w:rPr>
            </w:pPr>
            <w:r>
              <w:rPr>
                <w:rFonts w:hint="eastAsia" w:ascii="宋体" w:hAnsi="宋体" w:eastAsia="宋体" w:cs="宋体"/>
                <w:kern w:val="0"/>
                <w:sz w:val="18"/>
                <w:szCs w:val="18"/>
              </w:rPr>
              <w:t>机关事业单位职业年金缴费支出</w:t>
            </w:r>
          </w:p>
        </w:tc>
        <w:tc>
          <w:tcPr>
            <w:tcW w:w="1367" w:type="dxa"/>
            <w:shd w:val="clear" w:color="auto" w:fill="auto"/>
            <w:vAlign w:val="center"/>
          </w:tcPr>
          <w:p w14:paraId="6A28C49D">
            <w:pPr>
              <w:jc w:val="right"/>
              <w:rPr>
                <w:b/>
                <w:sz w:val="18"/>
                <w:szCs w:val="18"/>
              </w:rPr>
            </w:pPr>
            <w:r>
              <w:rPr>
                <w:rFonts w:hint="eastAsia" w:ascii="宋体" w:hAnsi="宋体" w:eastAsia="宋体" w:cs="宋体"/>
                <w:kern w:val="0"/>
                <w:sz w:val="18"/>
                <w:szCs w:val="18"/>
              </w:rPr>
              <w:t>25.33</w:t>
            </w:r>
          </w:p>
        </w:tc>
        <w:tc>
          <w:tcPr>
            <w:tcW w:w="1366" w:type="dxa"/>
            <w:gridSpan w:val="2"/>
            <w:shd w:val="clear" w:color="auto" w:fill="auto"/>
            <w:vAlign w:val="center"/>
          </w:tcPr>
          <w:p w14:paraId="7314274E">
            <w:pPr>
              <w:jc w:val="right"/>
              <w:rPr>
                <w:b/>
                <w:sz w:val="18"/>
                <w:szCs w:val="18"/>
              </w:rPr>
            </w:pPr>
            <w:r>
              <w:rPr>
                <w:rFonts w:hint="eastAsia" w:ascii="宋体" w:hAnsi="宋体" w:eastAsia="宋体" w:cs="宋体"/>
                <w:kern w:val="0"/>
                <w:sz w:val="18"/>
                <w:szCs w:val="18"/>
              </w:rPr>
              <w:t>25.33</w:t>
            </w:r>
          </w:p>
        </w:tc>
        <w:tc>
          <w:tcPr>
            <w:tcW w:w="1427" w:type="dxa"/>
            <w:shd w:val="clear" w:color="auto" w:fill="auto"/>
            <w:vAlign w:val="center"/>
          </w:tcPr>
          <w:p w14:paraId="081AC667">
            <w:pPr>
              <w:jc w:val="right"/>
              <w:rPr>
                <w:b/>
                <w:sz w:val="18"/>
                <w:szCs w:val="18"/>
              </w:rPr>
            </w:pPr>
          </w:p>
        </w:tc>
      </w:tr>
      <w:tr w14:paraId="5B52F6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B6D284">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28FD7461">
            <w:pPr>
              <w:jc w:val="center"/>
              <w:rPr>
                <w:b/>
                <w:sz w:val="18"/>
                <w:szCs w:val="18"/>
              </w:rPr>
            </w:pPr>
          </w:p>
        </w:tc>
        <w:tc>
          <w:tcPr>
            <w:tcW w:w="567" w:type="dxa"/>
            <w:shd w:val="clear" w:color="auto" w:fill="auto"/>
            <w:vAlign w:val="center"/>
          </w:tcPr>
          <w:p w14:paraId="35862CCD">
            <w:pPr>
              <w:jc w:val="center"/>
              <w:rPr>
                <w:b/>
                <w:sz w:val="18"/>
                <w:szCs w:val="18"/>
              </w:rPr>
            </w:pPr>
          </w:p>
        </w:tc>
        <w:tc>
          <w:tcPr>
            <w:tcW w:w="4026" w:type="dxa"/>
            <w:shd w:val="clear" w:color="auto" w:fill="auto"/>
            <w:vAlign w:val="center"/>
          </w:tcPr>
          <w:p w14:paraId="07F368D0">
            <w:pPr>
              <w:jc w:val="left"/>
              <w:rPr>
                <w:b/>
                <w:sz w:val="18"/>
                <w:szCs w:val="18"/>
              </w:rPr>
            </w:pPr>
            <w:r>
              <w:rPr>
                <w:rFonts w:hint="eastAsia" w:ascii="宋体" w:hAnsi="宋体" w:eastAsia="宋体" w:cs="宋体"/>
                <w:kern w:val="0"/>
                <w:sz w:val="18"/>
                <w:szCs w:val="18"/>
              </w:rPr>
              <w:t>卫生健康支出</w:t>
            </w:r>
          </w:p>
        </w:tc>
        <w:tc>
          <w:tcPr>
            <w:tcW w:w="1367" w:type="dxa"/>
            <w:shd w:val="clear" w:color="auto" w:fill="auto"/>
            <w:vAlign w:val="center"/>
          </w:tcPr>
          <w:p w14:paraId="6B7E3D1B">
            <w:pPr>
              <w:jc w:val="right"/>
              <w:rPr>
                <w:b/>
                <w:sz w:val="18"/>
                <w:szCs w:val="18"/>
              </w:rPr>
            </w:pPr>
            <w:r>
              <w:rPr>
                <w:rFonts w:hint="eastAsia" w:ascii="宋体" w:hAnsi="宋体" w:eastAsia="宋体" w:cs="宋体"/>
                <w:kern w:val="0"/>
                <w:sz w:val="18"/>
                <w:szCs w:val="18"/>
              </w:rPr>
              <w:t>32.16</w:t>
            </w:r>
          </w:p>
        </w:tc>
        <w:tc>
          <w:tcPr>
            <w:tcW w:w="1366" w:type="dxa"/>
            <w:gridSpan w:val="2"/>
            <w:shd w:val="clear" w:color="auto" w:fill="auto"/>
            <w:vAlign w:val="center"/>
          </w:tcPr>
          <w:p w14:paraId="08C901A9">
            <w:pPr>
              <w:jc w:val="right"/>
              <w:rPr>
                <w:b/>
                <w:sz w:val="18"/>
                <w:szCs w:val="18"/>
              </w:rPr>
            </w:pPr>
            <w:r>
              <w:rPr>
                <w:rFonts w:hint="eastAsia" w:ascii="宋体" w:hAnsi="宋体" w:eastAsia="宋体" w:cs="宋体"/>
                <w:kern w:val="0"/>
                <w:sz w:val="18"/>
                <w:szCs w:val="18"/>
              </w:rPr>
              <w:t>32.16</w:t>
            </w:r>
          </w:p>
        </w:tc>
        <w:tc>
          <w:tcPr>
            <w:tcW w:w="1427" w:type="dxa"/>
            <w:shd w:val="clear" w:color="auto" w:fill="auto"/>
            <w:vAlign w:val="center"/>
          </w:tcPr>
          <w:p w14:paraId="36843864">
            <w:pPr>
              <w:jc w:val="right"/>
              <w:rPr>
                <w:b/>
                <w:sz w:val="18"/>
                <w:szCs w:val="18"/>
              </w:rPr>
            </w:pPr>
          </w:p>
        </w:tc>
      </w:tr>
      <w:tr w14:paraId="02DB76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8038943">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DAD64F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8C2CBC5">
            <w:pPr>
              <w:jc w:val="center"/>
              <w:rPr>
                <w:b/>
                <w:sz w:val="18"/>
                <w:szCs w:val="18"/>
              </w:rPr>
            </w:pPr>
          </w:p>
        </w:tc>
        <w:tc>
          <w:tcPr>
            <w:tcW w:w="4026" w:type="dxa"/>
            <w:shd w:val="clear" w:color="auto" w:fill="auto"/>
            <w:vAlign w:val="center"/>
          </w:tcPr>
          <w:p w14:paraId="0B8DD06A">
            <w:pPr>
              <w:jc w:val="left"/>
              <w:rPr>
                <w:b/>
                <w:sz w:val="18"/>
                <w:szCs w:val="18"/>
              </w:rPr>
            </w:pPr>
            <w:r>
              <w:rPr>
                <w:rFonts w:hint="eastAsia" w:ascii="宋体" w:hAnsi="宋体" w:eastAsia="宋体" w:cs="宋体"/>
                <w:kern w:val="0"/>
                <w:sz w:val="18"/>
                <w:szCs w:val="18"/>
              </w:rPr>
              <w:t>行政事业单位医疗</w:t>
            </w:r>
          </w:p>
        </w:tc>
        <w:tc>
          <w:tcPr>
            <w:tcW w:w="1367" w:type="dxa"/>
            <w:shd w:val="clear" w:color="auto" w:fill="auto"/>
            <w:vAlign w:val="center"/>
          </w:tcPr>
          <w:p w14:paraId="25D2B887">
            <w:pPr>
              <w:jc w:val="right"/>
              <w:rPr>
                <w:b/>
                <w:sz w:val="18"/>
                <w:szCs w:val="18"/>
              </w:rPr>
            </w:pPr>
            <w:r>
              <w:rPr>
                <w:rFonts w:hint="eastAsia" w:ascii="宋体" w:hAnsi="宋体" w:eastAsia="宋体" w:cs="宋体"/>
                <w:kern w:val="0"/>
                <w:sz w:val="18"/>
                <w:szCs w:val="18"/>
              </w:rPr>
              <w:t>32.16</w:t>
            </w:r>
          </w:p>
        </w:tc>
        <w:tc>
          <w:tcPr>
            <w:tcW w:w="1366" w:type="dxa"/>
            <w:gridSpan w:val="2"/>
            <w:shd w:val="clear" w:color="auto" w:fill="auto"/>
            <w:vAlign w:val="center"/>
          </w:tcPr>
          <w:p w14:paraId="37BDAA30">
            <w:pPr>
              <w:jc w:val="right"/>
              <w:rPr>
                <w:b/>
                <w:sz w:val="18"/>
                <w:szCs w:val="18"/>
              </w:rPr>
            </w:pPr>
            <w:r>
              <w:rPr>
                <w:rFonts w:hint="eastAsia" w:ascii="宋体" w:hAnsi="宋体" w:eastAsia="宋体" w:cs="宋体"/>
                <w:kern w:val="0"/>
                <w:sz w:val="18"/>
                <w:szCs w:val="18"/>
              </w:rPr>
              <w:t>32.16</w:t>
            </w:r>
          </w:p>
        </w:tc>
        <w:tc>
          <w:tcPr>
            <w:tcW w:w="1427" w:type="dxa"/>
            <w:shd w:val="clear" w:color="auto" w:fill="auto"/>
            <w:vAlign w:val="center"/>
          </w:tcPr>
          <w:p w14:paraId="2AEAAC96">
            <w:pPr>
              <w:jc w:val="right"/>
              <w:rPr>
                <w:b/>
                <w:sz w:val="18"/>
                <w:szCs w:val="18"/>
              </w:rPr>
            </w:pPr>
          </w:p>
        </w:tc>
      </w:tr>
      <w:tr w14:paraId="1F7060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11D4BE">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4C799FB4">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68660C51">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909C6AF">
            <w:pPr>
              <w:jc w:val="left"/>
              <w:rPr>
                <w:b/>
                <w:sz w:val="18"/>
                <w:szCs w:val="18"/>
              </w:rPr>
            </w:pPr>
            <w:r>
              <w:rPr>
                <w:rFonts w:hint="eastAsia" w:ascii="宋体" w:hAnsi="宋体" w:eastAsia="宋体" w:cs="宋体"/>
                <w:kern w:val="0"/>
                <w:sz w:val="18"/>
                <w:szCs w:val="18"/>
              </w:rPr>
              <w:t>行政单位医疗</w:t>
            </w:r>
          </w:p>
        </w:tc>
        <w:tc>
          <w:tcPr>
            <w:tcW w:w="1367" w:type="dxa"/>
            <w:shd w:val="clear" w:color="auto" w:fill="auto"/>
            <w:vAlign w:val="center"/>
          </w:tcPr>
          <w:p w14:paraId="0CDDD8D9">
            <w:pPr>
              <w:jc w:val="right"/>
              <w:rPr>
                <w:b/>
                <w:sz w:val="18"/>
                <w:szCs w:val="18"/>
              </w:rPr>
            </w:pPr>
            <w:r>
              <w:rPr>
                <w:rFonts w:hint="eastAsia" w:ascii="宋体" w:hAnsi="宋体" w:eastAsia="宋体" w:cs="宋体"/>
                <w:kern w:val="0"/>
                <w:sz w:val="18"/>
                <w:szCs w:val="18"/>
              </w:rPr>
              <w:t>28.80</w:t>
            </w:r>
          </w:p>
        </w:tc>
        <w:tc>
          <w:tcPr>
            <w:tcW w:w="1366" w:type="dxa"/>
            <w:gridSpan w:val="2"/>
            <w:shd w:val="clear" w:color="auto" w:fill="auto"/>
            <w:vAlign w:val="center"/>
          </w:tcPr>
          <w:p w14:paraId="17C02739">
            <w:pPr>
              <w:jc w:val="right"/>
              <w:rPr>
                <w:b/>
                <w:sz w:val="18"/>
                <w:szCs w:val="18"/>
              </w:rPr>
            </w:pPr>
            <w:r>
              <w:rPr>
                <w:rFonts w:hint="eastAsia" w:ascii="宋体" w:hAnsi="宋体" w:eastAsia="宋体" w:cs="宋体"/>
                <w:kern w:val="0"/>
                <w:sz w:val="18"/>
                <w:szCs w:val="18"/>
              </w:rPr>
              <w:t>28.80</w:t>
            </w:r>
          </w:p>
        </w:tc>
        <w:tc>
          <w:tcPr>
            <w:tcW w:w="1427" w:type="dxa"/>
            <w:shd w:val="clear" w:color="auto" w:fill="auto"/>
            <w:vAlign w:val="center"/>
          </w:tcPr>
          <w:p w14:paraId="3DB63A7D">
            <w:pPr>
              <w:jc w:val="right"/>
              <w:rPr>
                <w:b/>
                <w:sz w:val="18"/>
                <w:szCs w:val="18"/>
              </w:rPr>
            </w:pPr>
          </w:p>
        </w:tc>
      </w:tr>
      <w:tr w14:paraId="644B9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2304B58">
            <w:pPr>
              <w:jc w:val="center"/>
              <w:rPr>
                <w:b/>
                <w:sz w:val="18"/>
                <w:szCs w:val="18"/>
              </w:rPr>
            </w:pPr>
            <w:r>
              <w:rPr>
                <w:rFonts w:hint="eastAsia" w:ascii="宋体" w:hAnsi="宋体" w:eastAsia="宋体" w:cs="宋体"/>
                <w:kern w:val="0"/>
                <w:sz w:val="18"/>
                <w:szCs w:val="18"/>
              </w:rPr>
              <w:t>210</w:t>
            </w:r>
          </w:p>
        </w:tc>
        <w:tc>
          <w:tcPr>
            <w:tcW w:w="567" w:type="dxa"/>
            <w:shd w:val="clear" w:color="auto" w:fill="auto"/>
            <w:vAlign w:val="center"/>
          </w:tcPr>
          <w:p w14:paraId="32E746E9">
            <w:pPr>
              <w:jc w:val="center"/>
              <w:rPr>
                <w:b/>
                <w:sz w:val="18"/>
                <w:szCs w:val="18"/>
              </w:rPr>
            </w:pPr>
            <w:r>
              <w:rPr>
                <w:rFonts w:hint="eastAsia" w:ascii="宋体" w:hAnsi="宋体" w:eastAsia="宋体" w:cs="宋体"/>
                <w:kern w:val="0"/>
                <w:sz w:val="18"/>
                <w:szCs w:val="18"/>
              </w:rPr>
              <w:t>11</w:t>
            </w:r>
          </w:p>
        </w:tc>
        <w:tc>
          <w:tcPr>
            <w:tcW w:w="567" w:type="dxa"/>
            <w:shd w:val="clear" w:color="auto" w:fill="auto"/>
            <w:vAlign w:val="center"/>
          </w:tcPr>
          <w:p w14:paraId="0A149244">
            <w:pPr>
              <w:jc w:val="center"/>
              <w:rPr>
                <w:b/>
                <w:sz w:val="18"/>
                <w:szCs w:val="18"/>
              </w:rPr>
            </w:pPr>
            <w:r>
              <w:rPr>
                <w:rFonts w:hint="eastAsia" w:ascii="宋体" w:hAnsi="宋体" w:eastAsia="宋体" w:cs="宋体"/>
                <w:kern w:val="0"/>
                <w:sz w:val="18"/>
                <w:szCs w:val="18"/>
              </w:rPr>
              <w:t>03</w:t>
            </w:r>
          </w:p>
        </w:tc>
        <w:tc>
          <w:tcPr>
            <w:tcW w:w="4026" w:type="dxa"/>
            <w:shd w:val="clear" w:color="auto" w:fill="auto"/>
            <w:vAlign w:val="center"/>
          </w:tcPr>
          <w:p w14:paraId="07CFCD09">
            <w:pPr>
              <w:jc w:val="left"/>
              <w:rPr>
                <w:b/>
                <w:sz w:val="18"/>
                <w:szCs w:val="18"/>
              </w:rPr>
            </w:pPr>
            <w:r>
              <w:rPr>
                <w:rFonts w:hint="eastAsia" w:ascii="宋体" w:hAnsi="宋体" w:eastAsia="宋体" w:cs="宋体"/>
                <w:kern w:val="0"/>
                <w:sz w:val="18"/>
                <w:szCs w:val="18"/>
              </w:rPr>
              <w:t>公务员医疗补助</w:t>
            </w:r>
          </w:p>
        </w:tc>
        <w:tc>
          <w:tcPr>
            <w:tcW w:w="1367" w:type="dxa"/>
            <w:shd w:val="clear" w:color="auto" w:fill="auto"/>
            <w:vAlign w:val="center"/>
          </w:tcPr>
          <w:p w14:paraId="3E4F3E28">
            <w:pPr>
              <w:jc w:val="right"/>
              <w:rPr>
                <w:b/>
                <w:sz w:val="18"/>
                <w:szCs w:val="18"/>
              </w:rPr>
            </w:pPr>
            <w:r>
              <w:rPr>
                <w:rFonts w:hint="eastAsia" w:ascii="宋体" w:hAnsi="宋体" w:eastAsia="宋体" w:cs="宋体"/>
                <w:kern w:val="0"/>
                <w:sz w:val="18"/>
                <w:szCs w:val="18"/>
              </w:rPr>
              <w:t>3.36</w:t>
            </w:r>
          </w:p>
        </w:tc>
        <w:tc>
          <w:tcPr>
            <w:tcW w:w="1366" w:type="dxa"/>
            <w:gridSpan w:val="2"/>
            <w:shd w:val="clear" w:color="auto" w:fill="auto"/>
            <w:vAlign w:val="center"/>
          </w:tcPr>
          <w:p w14:paraId="328315CA">
            <w:pPr>
              <w:jc w:val="right"/>
              <w:rPr>
                <w:b/>
                <w:sz w:val="18"/>
                <w:szCs w:val="18"/>
              </w:rPr>
            </w:pPr>
            <w:r>
              <w:rPr>
                <w:rFonts w:hint="eastAsia" w:ascii="宋体" w:hAnsi="宋体" w:eastAsia="宋体" w:cs="宋体"/>
                <w:kern w:val="0"/>
                <w:sz w:val="18"/>
                <w:szCs w:val="18"/>
              </w:rPr>
              <w:t>3.36</w:t>
            </w:r>
          </w:p>
        </w:tc>
        <w:tc>
          <w:tcPr>
            <w:tcW w:w="1427" w:type="dxa"/>
            <w:shd w:val="clear" w:color="auto" w:fill="auto"/>
            <w:vAlign w:val="center"/>
          </w:tcPr>
          <w:p w14:paraId="531BAFC6">
            <w:pPr>
              <w:jc w:val="right"/>
              <w:rPr>
                <w:b/>
                <w:sz w:val="18"/>
                <w:szCs w:val="18"/>
              </w:rPr>
            </w:pPr>
          </w:p>
        </w:tc>
      </w:tr>
      <w:tr w14:paraId="28A7E5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0EE1A9A">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27976C37">
            <w:pPr>
              <w:jc w:val="center"/>
              <w:rPr>
                <w:b/>
                <w:sz w:val="18"/>
                <w:szCs w:val="18"/>
              </w:rPr>
            </w:pPr>
          </w:p>
        </w:tc>
        <w:tc>
          <w:tcPr>
            <w:tcW w:w="567" w:type="dxa"/>
            <w:shd w:val="clear" w:color="auto" w:fill="auto"/>
            <w:vAlign w:val="center"/>
          </w:tcPr>
          <w:p w14:paraId="4A9A4569">
            <w:pPr>
              <w:jc w:val="center"/>
              <w:rPr>
                <w:b/>
                <w:sz w:val="18"/>
                <w:szCs w:val="18"/>
              </w:rPr>
            </w:pPr>
          </w:p>
        </w:tc>
        <w:tc>
          <w:tcPr>
            <w:tcW w:w="4026" w:type="dxa"/>
            <w:shd w:val="clear" w:color="auto" w:fill="auto"/>
            <w:vAlign w:val="center"/>
          </w:tcPr>
          <w:p w14:paraId="11AE08EF">
            <w:pPr>
              <w:jc w:val="left"/>
              <w:rPr>
                <w:b/>
                <w:sz w:val="18"/>
                <w:szCs w:val="18"/>
              </w:rPr>
            </w:pPr>
            <w:r>
              <w:rPr>
                <w:rFonts w:hint="eastAsia" w:ascii="宋体" w:hAnsi="宋体" w:eastAsia="宋体" w:cs="宋体"/>
                <w:kern w:val="0"/>
                <w:sz w:val="18"/>
                <w:szCs w:val="18"/>
              </w:rPr>
              <w:t>交通运输支出</w:t>
            </w:r>
          </w:p>
        </w:tc>
        <w:tc>
          <w:tcPr>
            <w:tcW w:w="1367" w:type="dxa"/>
            <w:shd w:val="clear" w:color="auto" w:fill="auto"/>
            <w:vAlign w:val="center"/>
          </w:tcPr>
          <w:p w14:paraId="38F7A11B">
            <w:pPr>
              <w:jc w:val="right"/>
              <w:rPr>
                <w:b/>
                <w:sz w:val="18"/>
                <w:szCs w:val="18"/>
              </w:rPr>
            </w:pPr>
            <w:r>
              <w:rPr>
                <w:rFonts w:hint="eastAsia" w:ascii="宋体" w:hAnsi="宋体" w:eastAsia="宋体" w:cs="宋体"/>
                <w:kern w:val="0"/>
                <w:sz w:val="18"/>
                <w:szCs w:val="18"/>
              </w:rPr>
              <w:t>6,329.50</w:t>
            </w:r>
          </w:p>
        </w:tc>
        <w:tc>
          <w:tcPr>
            <w:tcW w:w="1366" w:type="dxa"/>
            <w:gridSpan w:val="2"/>
            <w:shd w:val="clear" w:color="auto" w:fill="auto"/>
            <w:vAlign w:val="center"/>
          </w:tcPr>
          <w:p w14:paraId="54EDD15A">
            <w:pPr>
              <w:jc w:val="right"/>
              <w:rPr>
                <w:b/>
                <w:sz w:val="18"/>
                <w:szCs w:val="18"/>
              </w:rPr>
            </w:pPr>
            <w:r>
              <w:rPr>
                <w:rFonts w:hint="eastAsia" w:ascii="宋体" w:hAnsi="宋体" w:eastAsia="宋体" w:cs="宋体"/>
                <w:kern w:val="0"/>
                <w:sz w:val="18"/>
                <w:szCs w:val="18"/>
              </w:rPr>
              <w:t>502.50</w:t>
            </w:r>
          </w:p>
        </w:tc>
        <w:tc>
          <w:tcPr>
            <w:tcW w:w="1427" w:type="dxa"/>
            <w:shd w:val="clear" w:color="auto" w:fill="auto"/>
            <w:vAlign w:val="center"/>
          </w:tcPr>
          <w:p w14:paraId="2A65C703">
            <w:pPr>
              <w:jc w:val="right"/>
              <w:rPr>
                <w:b/>
                <w:sz w:val="18"/>
                <w:szCs w:val="18"/>
              </w:rPr>
            </w:pPr>
            <w:r>
              <w:rPr>
                <w:rFonts w:hint="eastAsia" w:ascii="宋体" w:hAnsi="宋体" w:eastAsia="宋体" w:cs="宋体"/>
                <w:kern w:val="0"/>
                <w:sz w:val="18"/>
                <w:szCs w:val="18"/>
              </w:rPr>
              <w:t>5,827.00</w:t>
            </w:r>
          </w:p>
        </w:tc>
      </w:tr>
      <w:tr w14:paraId="2286D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CF6BCA7">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6CCE29EA">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06BB681E">
            <w:pPr>
              <w:jc w:val="center"/>
              <w:rPr>
                <w:b/>
                <w:sz w:val="18"/>
                <w:szCs w:val="18"/>
              </w:rPr>
            </w:pPr>
          </w:p>
        </w:tc>
        <w:tc>
          <w:tcPr>
            <w:tcW w:w="4026" w:type="dxa"/>
            <w:shd w:val="clear" w:color="auto" w:fill="auto"/>
            <w:vAlign w:val="center"/>
          </w:tcPr>
          <w:p w14:paraId="542072B8">
            <w:pPr>
              <w:jc w:val="left"/>
              <w:rPr>
                <w:b/>
                <w:sz w:val="18"/>
                <w:szCs w:val="18"/>
              </w:rPr>
            </w:pPr>
            <w:r>
              <w:rPr>
                <w:rFonts w:hint="eastAsia" w:ascii="宋体" w:hAnsi="宋体" w:eastAsia="宋体" w:cs="宋体"/>
                <w:kern w:val="0"/>
                <w:sz w:val="18"/>
                <w:szCs w:val="18"/>
              </w:rPr>
              <w:t>公路水路运输</w:t>
            </w:r>
          </w:p>
        </w:tc>
        <w:tc>
          <w:tcPr>
            <w:tcW w:w="1367" w:type="dxa"/>
            <w:shd w:val="clear" w:color="auto" w:fill="auto"/>
            <w:vAlign w:val="center"/>
          </w:tcPr>
          <w:p w14:paraId="2F1D2951">
            <w:pPr>
              <w:jc w:val="right"/>
              <w:rPr>
                <w:b/>
                <w:sz w:val="18"/>
                <w:szCs w:val="18"/>
              </w:rPr>
            </w:pPr>
            <w:r>
              <w:rPr>
                <w:rFonts w:hint="eastAsia" w:ascii="宋体" w:hAnsi="宋体" w:eastAsia="宋体" w:cs="宋体"/>
                <w:kern w:val="0"/>
                <w:sz w:val="18"/>
                <w:szCs w:val="18"/>
              </w:rPr>
              <w:t>5,529.50</w:t>
            </w:r>
          </w:p>
        </w:tc>
        <w:tc>
          <w:tcPr>
            <w:tcW w:w="1366" w:type="dxa"/>
            <w:gridSpan w:val="2"/>
            <w:shd w:val="clear" w:color="auto" w:fill="auto"/>
            <w:vAlign w:val="center"/>
          </w:tcPr>
          <w:p w14:paraId="688A08C2">
            <w:pPr>
              <w:jc w:val="right"/>
              <w:rPr>
                <w:b/>
                <w:sz w:val="18"/>
                <w:szCs w:val="18"/>
              </w:rPr>
            </w:pPr>
            <w:r>
              <w:rPr>
                <w:rFonts w:hint="eastAsia" w:ascii="宋体" w:hAnsi="宋体" w:eastAsia="宋体" w:cs="宋体"/>
                <w:kern w:val="0"/>
                <w:sz w:val="18"/>
                <w:szCs w:val="18"/>
              </w:rPr>
              <w:t>502.50</w:t>
            </w:r>
          </w:p>
        </w:tc>
        <w:tc>
          <w:tcPr>
            <w:tcW w:w="1427" w:type="dxa"/>
            <w:shd w:val="clear" w:color="auto" w:fill="auto"/>
            <w:vAlign w:val="center"/>
          </w:tcPr>
          <w:p w14:paraId="5890D4D9">
            <w:pPr>
              <w:jc w:val="right"/>
              <w:rPr>
                <w:b/>
                <w:sz w:val="18"/>
                <w:szCs w:val="18"/>
              </w:rPr>
            </w:pPr>
            <w:r>
              <w:rPr>
                <w:rFonts w:hint="eastAsia" w:ascii="宋体" w:hAnsi="宋体" w:eastAsia="宋体" w:cs="宋体"/>
                <w:kern w:val="0"/>
                <w:sz w:val="18"/>
                <w:szCs w:val="18"/>
              </w:rPr>
              <w:t>5,027.00</w:t>
            </w:r>
          </w:p>
        </w:tc>
      </w:tr>
      <w:tr w14:paraId="39E9AC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2F8752">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682216BD">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258DBB6F">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FE910C1">
            <w:pPr>
              <w:jc w:val="left"/>
              <w:rPr>
                <w:b/>
                <w:sz w:val="18"/>
                <w:szCs w:val="18"/>
              </w:rPr>
            </w:pPr>
            <w:r>
              <w:rPr>
                <w:rFonts w:hint="eastAsia" w:ascii="宋体" w:hAnsi="宋体" w:eastAsia="宋体" w:cs="宋体"/>
                <w:kern w:val="0"/>
                <w:sz w:val="18"/>
                <w:szCs w:val="18"/>
              </w:rPr>
              <w:t>行政运行</w:t>
            </w:r>
          </w:p>
        </w:tc>
        <w:tc>
          <w:tcPr>
            <w:tcW w:w="1367" w:type="dxa"/>
            <w:shd w:val="clear" w:color="auto" w:fill="auto"/>
            <w:vAlign w:val="center"/>
          </w:tcPr>
          <w:p w14:paraId="2DBBBB5A">
            <w:pPr>
              <w:jc w:val="right"/>
              <w:rPr>
                <w:b/>
                <w:sz w:val="18"/>
                <w:szCs w:val="18"/>
              </w:rPr>
            </w:pPr>
            <w:r>
              <w:rPr>
                <w:rFonts w:hint="eastAsia" w:ascii="宋体" w:hAnsi="宋体" w:eastAsia="宋体" w:cs="宋体"/>
                <w:kern w:val="0"/>
                <w:sz w:val="18"/>
                <w:szCs w:val="18"/>
              </w:rPr>
              <w:t>502.50</w:t>
            </w:r>
          </w:p>
        </w:tc>
        <w:tc>
          <w:tcPr>
            <w:tcW w:w="1366" w:type="dxa"/>
            <w:gridSpan w:val="2"/>
            <w:shd w:val="clear" w:color="auto" w:fill="auto"/>
            <w:vAlign w:val="center"/>
          </w:tcPr>
          <w:p w14:paraId="4CA8A351">
            <w:pPr>
              <w:jc w:val="right"/>
              <w:rPr>
                <w:b/>
                <w:sz w:val="18"/>
                <w:szCs w:val="18"/>
              </w:rPr>
            </w:pPr>
            <w:r>
              <w:rPr>
                <w:rFonts w:hint="eastAsia" w:ascii="宋体" w:hAnsi="宋体" w:eastAsia="宋体" w:cs="宋体"/>
                <w:kern w:val="0"/>
                <w:sz w:val="18"/>
                <w:szCs w:val="18"/>
              </w:rPr>
              <w:t>502.50</w:t>
            </w:r>
          </w:p>
        </w:tc>
        <w:tc>
          <w:tcPr>
            <w:tcW w:w="1427" w:type="dxa"/>
            <w:shd w:val="clear" w:color="auto" w:fill="auto"/>
            <w:vAlign w:val="center"/>
          </w:tcPr>
          <w:p w14:paraId="77A5E234">
            <w:pPr>
              <w:jc w:val="right"/>
              <w:rPr>
                <w:b/>
                <w:sz w:val="18"/>
                <w:szCs w:val="18"/>
              </w:rPr>
            </w:pPr>
          </w:p>
        </w:tc>
      </w:tr>
      <w:tr w14:paraId="7B7662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1BA55A2">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1FDC9CC5">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42CE96ED">
            <w:pPr>
              <w:jc w:val="center"/>
              <w:rPr>
                <w:b/>
                <w:sz w:val="18"/>
                <w:szCs w:val="18"/>
              </w:rPr>
            </w:pPr>
            <w:r>
              <w:rPr>
                <w:rFonts w:hint="eastAsia" w:ascii="宋体" w:hAnsi="宋体" w:eastAsia="宋体" w:cs="宋体"/>
                <w:kern w:val="0"/>
                <w:sz w:val="18"/>
                <w:szCs w:val="18"/>
              </w:rPr>
              <w:t>04</w:t>
            </w:r>
          </w:p>
        </w:tc>
        <w:tc>
          <w:tcPr>
            <w:tcW w:w="4026" w:type="dxa"/>
            <w:shd w:val="clear" w:color="auto" w:fill="auto"/>
            <w:vAlign w:val="center"/>
          </w:tcPr>
          <w:p w14:paraId="764A9E88">
            <w:pPr>
              <w:jc w:val="left"/>
              <w:rPr>
                <w:b/>
                <w:sz w:val="18"/>
                <w:szCs w:val="18"/>
              </w:rPr>
            </w:pPr>
            <w:r>
              <w:rPr>
                <w:rFonts w:hint="eastAsia" w:ascii="宋体" w:hAnsi="宋体" w:eastAsia="宋体" w:cs="宋体"/>
                <w:kern w:val="0"/>
                <w:sz w:val="18"/>
                <w:szCs w:val="18"/>
              </w:rPr>
              <w:t>公路建设</w:t>
            </w:r>
          </w:p>
        </w:tc>
        <w:tc>
          <w:tcPr>
            <w:tcW w:w="1367" w:type="dxa"/>
            <w:shd w:val="clear" w:color="auto" w:fill="auto"/>
            <w:vAlign w:val="center"/>
          </w:tcPr>
          <w:p w14:paraId="2F25B2A9">
            <w:pPr>
              <w:jc w:val="right"/>
              <w:rPr>
                <w:b/>
                <w:sz w:val="18"/>
                <w:szCs w:val="18"/>
              </w:rPr>
            </w:pPr>
            <w:r>
              <w:rPr>
                <w:rFonts w:hint="eastAsia" w:ascii="宋体" w:hAnsi="宋体" w:eastAsia="宋体" w:cs="宋体"/>
                <w:kern w:val="0"/>
                <w:sz w:val="18"/>
                <w:szCs w:val="18"/>
              </w:rPr>
              <w:t>4,357.00</w:t>
            </w:r>
          </w:p>
        </w:tc>
        <w:tc>
          <w:tcPr>
            <w:tcW w:w="1366" w:type="dxa"/>
            <w:gridSpan w:val="2"/>
            <w:shd w:val="clear" w:color="auto" w:fill="auto"/>
            <w:vAlign w:val="center"/>
          </w:tcPr>
          <w:p w14:paraId="5D7ADEF9">
            <w:pPr>
              <w:jc w:val="right"/>
              <w:rPr>
                <w:b/>
                <w:sz w:val="18"/>
                <w:szCs w:val="18"/>
              </w:rPr>
            </w:pPr>
          </w:p>
        </w:tc>
        <w:tc>
          <w:tcPr>
            <w:tcW w:w="1427" w:type="dxa"/>
            <w:shd w:val="clear" w:color="auto" w:fill="auto"/>
            <w:vAlign w:val="center"/>
          </w:tcPr>
          <w:p w14:paraId="46E5AC5E">
            <w:pPr>
              <w:jc w:val="right"/>
              <w:rPr>
                <w:b/>
                <w:sz w:val="18"/>
                <w:szCs w:val="18"/>
              </w:rPr>
            </w:pPr>
            <w:r>
              <w:rPr>
                <w:rFonts w:hint="eastAsia" w:ascii="宋体" w:hAnsi="宋体" w:eastAsia="宋体" w:cs="宋体"/>
                <w:kern w:val="0"/>
                <w:sz w:val="18"/>
                <w:szCs w:val="18"/>
              </w:rPr>
              <w:t>4,357.00</w:t>
            </w:r>
          </w:p>
        </w:tc>
      </w:tr>
      <w:tr w14:paraId="38A132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78C280">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73226D1B">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1F42AA00">
            <w:pPr>
              <w:jc w:val="center"/>
              <w:rPr>
                <w:b/>
                <w:sz w:val="18"/>
                <w:szCs w:val="18"/>
              </w:rPr>
            </w:pPr>
            <w:r>
              <w:rPr>
                <w:rFonts w:hint="eastAsia" w:ascii="宋体" w:hAnsi="宋体" w:eastAsia="宋体" w:cs="宋体"/>
                <w:kern w:val="0"/>
                <w:sz w:val="18"/>
                <w:szCs w:val="18"/>
              </w:rPr>
              <w:t>06</w:t>
            </w:r>
          </w:p>
        </w:tc>
        <w:tc>
          <w:tcPr>
            <w:tcW w:w="4026" w:type="dxa"/>
            <w:shd w:val="clear" w:color="auto" w:fill="auto"/>
            <w:vAlign w:val="center"/>
          </w:tcPr>
          <w:p w14:paraId="45CA3D62">
            <w:pPr>
              <w:jc w:val="left"/>
              <w:rPr>
                <w:b/>
                <w:sz w:val="18"/>
                <w:szCs w:val="18"/>
              </w:rPr>
            </w:pPr>
            <w:r>
              <w:rPr>
                <w:rFonts w:hint="eastAsia" w:ascii="宋体" w:hAnsi="宋体" w:eastAsia="宋体" w:cs="宋体"/>
                <w:kern w:val="0"/>
                <w:sz w:val="18"/>
                <w:szCs w:val="18"/>
              </w:rPr>
              <w:t>公路养护</w:t>
            </w:r>
          </w:p>
        </w:tc>
        <w:tc>
          <w:tcPr>
            <w:tcW w:w="1367" w:type="dxa"/>
            <w:shd w:val="clear" w:color="auto" w:fill="auto"/>
            <w:vAlign w:val="center"/>
          </w:tcPr>
          <w:p w14:paraId="60CD999B">
            <w:pPr>
              <w:jc w:val="right"/>
              <w:rPr>
                <w:b/>
                <w:sz w:val="18"/>
                <w:szCs w:val="18"/>
              </w:rPr>
            </w:pPr>
            <w:r>
              <w:rPr>
                <w:rFonts w:hint="eastAsia" w:ascii="宋体" w:hAnsi="宋体" w:eastAsia="宋体" w:cs="宋体"/>
                <w:kern w:val="0"/>
                <w:sz w:val="18"/>
                <w:szCs w:val="18"/>
              </w:rPr>
              <w:t>660.00</w:t>
            </w:r>
          </w:p>
        </w:tc>
        <w:tc>
          <w:tcPr>
            <w:tcW w:w="1366" w:type="dxa"/>
            <w:gridSpan w:val="2"/>
            <w:shd w:val="clear" w:color="auto" w:fill="auto"/>
            <w:vAlign w:val="center"/>
          </w:tcPr>
          <w:p w14:paraId="33D7EEE1">
            <w:pPr>
              <w:jc w:val="right"/>
              <w:rPr>
                <w:b/>
                <w:sz w:val="18"/>
                <w:szCs w:val="18"/>
              </w:rPr>
            </w:pPr>
          </w:p>
        </w:tc>
        <w:tc>
          <w:tcPr>
            <w:tcW w:w="1427" w:type="dxa"/>
            <w:shd w:val="clear" w:color="auto" w:fill="auto"/>
            <w:vAlign w:val="center"/>
          </w:tcPr>
          <w:p w14:paraId="11988015">
            <w:pPr>
              <w:jc w:val="right"/>
              <w:rPr>
                <w:b/>
                <w:sz w:val="18"/>
                <w:szCs w:val="18"/>
              </w:rPr>
            </w:pPr>
            <w:r>
              <w:rPr>
                <w:rFonts w:hint="eastAsia" w:ascii="宋体" w:hAnsi="宋体" w:eastAsia="宋体" w:cs="宋体"/>
                <w:kern w:val="0"/>
                <w:sz w:val="18"/>
                <w:szCs w:val="18"/>
              </w:rPr>
              <w:t>660.00</w:t>
            </w:r>
          </w:p>
        </w:tc>
      </w:tr>
      <w:tr w14:paraId="66B922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3463EA4">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2ACF5577">
            <w:pPr>
              <w:jc w:val="center"/>
              <w:rPr>
                <w:b/>
                <w:sz w:val="18"/>
                <w:szCs w:val="18"/>
              </w:rPr>
            </w:pPr>
            <w:r>
              <w:rPr>
                <w:rFonts w:hint="eastAsia" w:ascii="宋体" w:hAnsi="宋体" w:eastAsia="宋体" w:cs="宋体"/>
                <w:kern w:val="0"/>
                <w:sz w:val="18"/>
                <w:szCs w:val="18"/>
              </w:rPr>
              <w:t>01</w:t>
            </w:r>
          </w:p>
        </w:tc>
        <w:tc>
          <w:tcPr>
            <w:tcW w:w="567" w:type="dxa"/>
            <w:shd w:val="clear" w:color="auto" w:fill="auto"/>
            <w:vAlign w:val="center"/>
          </w:tcPr>
          <w:p w14:paraId="71468F69">
            <w:pPr>
              <w:jc w:val="center"/>
              <w:rPr>
                <w:b/>
                <w:sz w:val="18"/>
                <w:szCs w:val="18"/>
              </w:rPr>
            </w:pPr>
            <w:r>
              <w:rPr>
                <w:rFonts w:hint="eastAsia" w:ascii="宋体" w:hAnsi="宋体" w:eastAsia="宋体" w:cs="宋体"/>
                <w:kern w:val="0"/>
                <w:sz w:val="18"/>
                <w:szCs w:val="18"/>
              </w:rPr>
              <w:t>99</w:t>
            </w:r>
          </w:p>
        </w:tc>
        <w:tc>
          <w:tcPr>
            <w:tcW w:w="4026" w:type="dxa"/>
            <w:shd w:val="clear" w:color="auto" w:fill="auto"/>
            <w:vAlign w:val="center"/>
          </w:tcPr>
          <w:p w14:paraId="563B9EBC">
            <w:pPr>
              <w:jc w:val="left"/>
              <w:rPr>
                <w:b/>
                <w:sz w:val="18"/>
                <w:szCs w:val="18"/>
              </w:rPr>
            </w:pPr>
            <w:r>
              <w:rPr>
                <w:rFonts w:hint="eastAsia" w:ascii="宋体" w:hAnsi="宋体" w:eastAsia="宋体" w:cs="宋体"/>
                <w:kern w:val="0"/>
                <w:sz w:val="18"/>
                <w:szCs w:val="18"/>
              </w:rPr>
              <w:t>其他公路水路运输支出</w:t>
            </w:r>
          </w:p>
        </w:tc>
        <w:tc>
          <w:tcPr>
            <w:tcW w:w="1367" w:type="dxa"/>
            <w:shd w:val="clear" w:color="auto" w:fill="auto"/>
            <w:vAlign w:val="center"/>
          </w:tcPr>
          <w:p w14:paraId="672E1416">
            <w:pPr>
              <w:jc w:val="right"/>
              <w:rPr>
                <w:b/>
                <w:sz w:val="18"/>
                <w:szCs w:val="18"/>
              </w:rPr>
            </w:pPr>
            <w:r>
              <w:rPr>
                <w:rFonts w:hint="eastAsia" w:ascii="宋体" w:hAnsi="宋体" w:eastAsia="宋体" w:cs="宋体"/>
                <w:kern w:val="0"/>
                <w:sz w:val="18"/>
                <w:szCs w:val="18"/>
              </w:rPr>
              <w:t>10.00</w:t>
            </w:r>
          </w:p>
        </w:tc>
        <w:tc>
          <w:tcPr>
            <w:tcW w:w="1366" w:type="dxa"/>
            <w:gridSpan w:val="2"/>
            <w:shd w:val="clear" w:color="auto" w:fill="auto"/>
            <w:vAlign w:val="center"/>
          </w:tcPr>
          <w:p w14:paraId="798AEBB4">
            <w:pPr>
              <w:jc w:val="right"/>
              <w:rPr>
                <w:b/>
                <w:sz w:val="18"/>
                <w:szCs w:val="18"/>
              </w:rPr>
            </w:pPr>
          </w:p>
        </w:tc>
        <w:tc>
          <w:tcPr>
            <w:tcW w:w="1427" w:type="dxa"/>
            <w:shd w:val="clear" w:color="auto" w:fill="auto"/>
            <w:vAlign w:val="center"/>
          </w:tcPr>
          <w:p w14:paraId="0D027C9D">
            <w:pPr>
              <w:jc w:val="right"/>
              <w:rPr>
                <w:b/>
                <w:sz w:val="18"/>
                <w:szCs w:val="18"/>
              </w:rPr>
            </w:pPr>
            <w:r>
              <w:rPr>
                <w:rFonts w:hint="eastAsia" w:ascii="宋体" w:hAnsi="宋体" w:eastAsia="宋体" w:cs="宋体"/>
                <w:kern w:val="0"/>
                <w:sz w:val="18"/>
                <w:szCs w:val="18"/>
              </w:rPr>
              <w:t>10.00</w:t>
            </w:r>
          </w:p>
        </w:tc>
      </w:tr>
      <w:tr w14:paraId="7160B3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4CE6BAB">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6009F803">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0C1212A8">
            <w:pPr>
              <w:jc w:val="center"/>
              <w:rPr>
                <w:b/>
                <w:sz w:val="18"/>
                <w:szCs w:val="18"/>
              </w:rPr>
            </w:pPr>
          </w:p>
        </w:tc>
        <w:tc>
          <w:tcPr>
            <w:tcW w:w="4026" w:type="dxa"/>
            <w:shd w:val="clear" w:color="auto" w:fill="auto"/>
            <w:vAlign w:val="center"/>
          </w:tcPr>
          <w:p w14:paraId="3521F367">
            <w:pPr>
              <w:jc w:val="left"/>
              <w:rPr>
                <w:b/>
                <w:sz w:val="18"/>
                <w:szCs w:val="18"/>
              </w:rPr>
            </w:pPr>
            <w:r>
              <w:rPr>
                <w:rFonts w:hint="eastAsia" w:ascii="宋体" w:hAnsi="宋体" w:eastAsia="宋体" w:cs="宋体"/>
                <w:kern w:val="0"/>
                <w:sz w:val="18"/>
                <w:szCs w:val="18"/>
              </w:rPr>
              <w:t>其他交通运输支出</w:t>
            </w:r>
          </w:p>
        </w:tc>
        <w:tc>
          <w:tcPr>
            <w:tcW w:w="1367" w:type="dxa"/>
            <w:shd w:val="clear" w:color="auto" w:fill="auto"/>
            <w:vAlign w:val="center"/>
          </w:tcPr>
          <w:p w14:paraId="0FCA14BA">
            <w:pPr>
              <w:jc w:val="right"/>
              <w:rPr>
                <w:b/>
                <w:sz w:val="18"/>
                <w:szCs w:val="18"/>
              </w:rPr>
            </w:pPr>
            <w:r>
              <w:rPr>
                <w:rFonts w:hint="eastAsia" w:ascii="宋体" w:hAnsi="宋体" w:eastAsia="宋体" w:cs="宋体"/>
                <w:kern w:val="0"/>
                <w:sz w:val="18"/>
                <w:szCs w:val="18"/>
              </w:rPr>
              <w:t>800.00</w:t>
            </w:r>
          </w:p>
        </w:tc>
        <w:tc>
          <w:tcPr>
            <w:tcW w:w="1366" w:type="dxa"/>
            <w:gridSpan w:val="2"/>
            <w:shd w:val="clear" w:color="auto" w:fill="auto"/>
            <w:vAlign w:val="center"/>
          </w:tcPr>
          <w:p w14:paraId="5D164852">
            <w:pPr>
              <w:jc w:val="right"/>
              <w:rPr>
                <w:b/>
                <w:sz w:val="18"/>
                <w:szCs w:val="18"/>
              </w:rPr>
            </w:pPr>
          </w:p>
        </w:tc>
        <w:tc>
          <w:tcPr>
            <w:tcW w:w="1427" w:type="dxa"/>
            <w:shd w:val="clear" w:color="auto" w:fill="auto"/>
            <w:vAlign w:val="center"/>
          </w:tcPr>
          <w:p w14:paraId="5E9C636D">
            <w:pPr>
              <w:jc w:val="right"/>
              <w:rPr>
                <w:b/>
                <w:sz w:val="18"/>
                <w:szCs w:val="18"/>
              </w:rPr>
            </w:pPr>
            <w:r>
              <w:rPr>
                <w:rFonts w:hint="eastAsia" w:ascii="宋体" w:hAnsi="宋体" w:eastAsia="宋体" w:cs="宋体"/>
                <w:kern w:val="0"/>
                <w:sz w:val="18"/>
                <w:szCs w:val="18"/>
              </w:rPr>
              <w:t>800.00</w:t>
            </w:r>
          </w:p>
        </w:tc>
      </w:tr>
      <w:tr w14:paraId="4D415A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836CA25">
            <w:pPr>
              <w:jc w:val="center"/>
              <w:rPr>
                <w:b/>
                <w:sz w:val="18"/>
                <w:szCs w:val="18"/>
              </w:rPr>
            </w:pPr>
            <w:r>
              <w:rPr>
                <w:rFonts w:hint="eastAsia" w:ascii="宋体" w:hAnsi="宋体" w:eastAsia="宋体" w:cs="宋体"/>
                <w:kern w:val="0"/>
                <w:sz w:val="18"/>
                <w:szCs w:val="18"/>
              </w:rPr>
              <w:t>214</w:t>
            </w:r>
          </w:p>
        </w:tc>
        <w:tc>
          <w:tcPr>
            <w:tcW w:w="567" w:type="dxa"/>
            <w:shd w:val="clear" w:color="auto" w:fill="auto"/>
            <w:vAlign w:val="center"/>
          </w:tcPr>
          <w:p w14:paraId="52769FC1">
            <w:pPr>
              <w:jc w:val="center"/>
              <w:rPr>
                <w:b/>
                <w:sz w:val="18"/>
                <w:szCs w:val="18"/>
              </w:rPr>
            </w:pPr>
            <w:r>
              <w:rPr>
                <w:rFonts w:hint="eastAsia" w:ascii="宋体" w:hAnsi="宋体" w:eastAsia="宋体" w:cs="宋体"/>
                <w:kern w:val="0"/>
                <w:sz w:val="18"/>
                <w:szCs w:val="18"/>
              </w:rPr>
              <w:t>99</w:t>
            </w:r>
          </w:p>
        </w:tc>
        <w:tc>
          <w:tcPr>
            <w:tcW w:w="567" w:type="dxa"/>
            <w:shd w:val="clear" w:color="auto" w:fill="auto"/>
            <w:vAlign w:val="center"/>
          </w:tcPr>
          <w:p w14:paraId="0C1AC62B">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2886117C">
            <w:pPr>
              <w:jc w:val="left"/>
              <w:rPr>
                <w:b/>
                <w:sz w:val="18"/>
                <w:szCs w:val="18"/>
              </w:rPr>
            </w:pPr>
            <w:r>
              <w:rPr>
                <w:rFonts w:hint="eastAsia" w:ascii="宋体" w:hAnsi="宋体" w:eastAsia="宋体" w:cs="宋体"/>
                <w:kern w:val="0"/>
                <w:sz w:val="18"/>
                <w:szCs w:val="18"/>
              </w:rPr>
              <w:t>公共交通运营补助</w:t>
            </w:r>
          </w:p>
        </w:tc>
        <w:tc>
          <w:tcPr>
            <w:tcW w:w="1367" w:type="dxa"/>
            <w:shd w:val="clear" w:color="auto" w:fill="auto"/>
            <w:vAlign w:val="center"/>
          </w:tcPr>
          <w:p w14:paraId="5E96BABE">
            <w:pPr>
              <w:jc w:val="right"/>
              <w:rPr>
                <w:b/>
                <w:sz w:val="18"/>
                <w:szCs w:val="18"/>
              </w:rPr>
            </w:pPr>
            <w:r>
              <w:rPr>
                <w:rFonts w:hint="eastAsia" w:ascii="宋体" w:hAnsi="宋体" w:eastAsia="宋体" w:cs="宋体"/>
                <w:kern w:val="0"/>
                <w:sz w:val="18"/>
                <w:szCs w:val="18"/>
              </w:rPr>
              <w:t>800.00</w:t>
            </w:r>
          </w:p>
        </w:tc>
        <w:tc>
          <w:tcPr>
            <w:tcW w:w="1366" w:type="dxa"/>
            <w:gridSpan w:val="2"/>
            <w:shd w:val="clear" w:color="auto" w:fill="auto"/>
            <w:vAlign w:val="center"/>
          </w:tcPr>
          <w:p w14:paraId="30CBC507">
            <w:pPr>
              <w:jc w:val="right"/>
              <w:rPr>
                <w:b/>
                <w:sz w:val="18"/>
                <w:szCs w:val="18"/>
              </w:rPr>
            </w:pPr>
          </w:p>
        </w:tc>
        <w:tc>
          <w:tcPr>
            <w:tcW w:w="1427" w:type="dxa"/>
            <w:shd w:val="clear" w:color="auto" w:fill="auto"/>
            <w:vAlign w:val="center"/>
          </w:tcPr>
          <w:p w14:paraId="0951056C">
            <w:pPr>
              <w:jc w:val="right"/>
              <w:rPr>
                <w:b/>
                <w:sz w:val="18"/>
                <w:szCs w:val="18"/>
              </w:rPr>
            </w:pPr>
            <w:r>
              <w:rPr>
                <w:rFonts w:hint="eastAsia" w:ascii="宋体" w:hAnsi="宋体" w:eastAsia="宋体" w:cs="宋体"/>
                <w:kern w:val="0"/>
                <w:sz w:val="18"/>
                <w:szCs w:val="18"/>
              </w:rPr>
              <w:t>800.00</w:t>
            </w:r>
          </w:p>
        </w:tc>
      </w:tr>
      <w:tr w14:paraId="539FB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8E17AC7">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E4739F9">
            <w:pPr>
              <w:jc w:val="center"/>
              <w:rPr>
                <w:b/>
                <w:sz w:val="18"/>
                <w:szCs w:val="18"/>
              </w:rPr>
            </w:pPr>
          </w:p>
        </w:tc>
        <w:tc>
          <w:tcPr>
            <w:tcW w:w="567" w:type="dxa"/>
            <w:shd w:val="clear" w:color="auto" w:fill="auto"/>
            <w:vAlign w:val="center"/>
          </w:tcPr>
          <w:p w14:paraId="33174ACC">
            <w:pPr>
              <w:jc w:val="center"/>
              <w:rPr>
                <w:b/>
                <w:sz w:val="18"/>
                <w:szCs w:val="18"/>
              </w:rPr>
            </w:pPr>
          </w:p>
        </w:tc>
        <w:tc>
          <w:tcPr>
            <w:tcW w:w="4026" w:type="dxa"/>
            <w:shd w:val="clear" w:color="auto" w:fill="auto"/>
            <w:vAlign w:val="center"/>
          </w:tcPr>
          <w:p w14:paraId="7017B694">
            <w:pPr>
              <w:jc w:val="left"/>
              <w:rPr>
                <w:b/>
                <w:sz w:val="18"/>
                <w:szCs w:val="18"/>
              </w:rPr>
            </w:pPr>
            <w:r>
              <w:rPr>
                <w:rFonts w:hint="eastAsia" w:ascii="宋体" w:hAnsi="宋体" w:eastAsia="宋体" w:cs="宋体"/>
                <w:kern w:val="0"/>
                <w:sz w:val="18"/>
                <w:szCs w:val="18"/>
              </w:rPr>
              <w:t>住房保障支出</w:t>
            </w:r>
          </w:p>
        </w:tc>
        <w:tc>
          <w:tcPr>
            <w:tcW w:w="1367" w:type="dxa"/>
            <w:shd w:val="clear" w:color="auto" w:fill="auto"/>
            <w:vAlign w:val="center"/>
          </w:tcPr>
          <w:p w14:paraId="3238A9A1">
            <w:pPr>
              <w:jc w:val="right"/>
              <w:rPr>
                <w:b/>
                <w:sz w:val="18"/>
                <w:szCs w:val="18"/>
              </w:rPr>
            </w:pPr>
            <w:r>
              <w:rPr>
                <w:rFonts w:hint="eastAsia" w:ascii="宋体" w:hAnsi="宋体" w:eastAsia="宋体" w:cs="宋体"/>
                <w:kern w:val="0"/>
                <w:sz w:val="18"/>
                <w:szCs w:val="18"/>
              </w:rPr>
              <w:t>54.54</w:t>
            </w:r>
          </w:p>
        </w:tc>
        <w:tc>
          <w:tcPr>
            <w:tcW w:w="1366" w:type="dxa"/>
            <w:gridSpan w:val="2"/>
            <w:shd w:val="clear" w:color="auto" w:fill="auto"/>
            <w:vAlign w:val="center"/>
          </w:tcPr>
          <w:p w14:paraId="573384C6">
            <w:pPr>
              <w:jc w:val="right"/>
              <w:rPr>
                <w:b/>
                <w:sz w:val="18"/>
                <w:szCs w:val="18"/>
              </w:rPr>
            </w:pPr>
            <w:r>
              <w:rPr>
                <w:rFonts w:hint="eastAsia" w:ascii="宋体" w:hAnsi="宋体" w:eastAsia="宋体" w:cs="宋体"/>
                <w:kern w:val="0"/>
                <w:sz w:val="18"/>
                <w:szCs w:val="18"/>
              </w:rPr>
              <w:t>54.54</w:t>
            </w:r>
          </w:p>
        </w:tc>
        <w:tc>
          <w:tcPr>
            <w:tcW w:w="1427" w:type="dxa"/>
            <w:shd w:val="clear" w:color="auto" w:fill="auto"/>
            <w:vAlign w:val="center"/>
          </w:tcPr>
          <w:p w14:paraId="3DF23E19">
            <w:pPr>
              <w:jc w:val="right"/>
              <w:rPr>
                <w:b/>
                <w:sz w:val="18"/>
                <w:szCs w:val="18"/>
              </w:rPr>
            </w:pPr>
          </w:p>
        </w:tc>
      </w:tr>
      <w:tr w14:paraId="09692D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2C04B8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1DF30A05">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1DF7A165">
            <w:pPr>
              <w:jc w:val="center"/>
              <w:rPr>
                <w:b/>
                <w:sz w:val="18"/>
                <w:szCs w:val="18"/>
              </w:rPr>
            </w:pPr>
          </w:p>
        </w:tc>
        <w:tc>
          <w:tcPr>
            <w:tcW w:w="4026" w:type="dxa"/>
            <w:shd w:val="clear" w:color="auto" w:fill="auto"/>
            <w:vAlign w:val="center"/>
          </w:tcPr>
          <w:p w14:paraId="7D52E00C">
            <w:pPr>
              <w:jc w:val="left"/>
              <w:rPr>
                <w:b/>
                <w:sz w:val="18"/>
                <w:szCs w:val="18"/>
              </w:rPr>
            </w:pPr>
            <w:r>
              <w:rPr>
                <w:rFonts w:hint="eastAsia" w:ascii="宋体" w:hAnsi="宋体" w:eastAsia="宋体" w:cs="宋体"/>
                <w:kern w:val="0"/>
                <w:sz w:val="18"/>
                <w:szCs w:val="18"/>
              </w:rPr>
              <w:t>住房改革支出</w:t>
            </w:r>
          </w:p>
        </w:tc>
        <w:tc>
          <w:tcPr>
            <w:tcW w:w="1367" w:type="dxa"/>
            <w:shd w:val="clear" w:color="auto" w:fill="auto"/>
            <w:vAlign w:val="center"/>
          </w:tcPr>
          <w:p w14:paraId="53EBD704">
            <w:pPr>
              <w:jc w:val="right"/>
              <w:rPr>
                <w:b/>
                <w:sz w:val="18"/>
                <w:szCs w:val="18"/>
              </w:rPr>
            </w:pPr>
            <w:r>
              <w:rPr>
                <w:rFonts w:hint="eastAsia" w:ascii="宋体" w:hAnsi="宋体" w:eastAsia="宋体" w:cs="宋体"/>
                <w:kern w:val="0"/>
                <w:sz w:val="18"/>
                <w:szCs w:val="18"/>
              </w:rPr>
              <w:t>54.54</w:t>
            </w:r>
          </w:p>
        </w:tc>
        <w:tc>
          <w:tcPr>
            <w:tcW w:w="1366" w:type="dxa"/>
            <w:gridSpan w:val="2"/>
            <w:shd w:val="clear" w:color="auto" w:fill="auto"/>
            <w:vAlign w:val="center"/>
          </w:tcPr>
          <w:p w14:paraId="5347BD1D">
            <w:pPr>
              <w:jc w:val="right"/>
              <w:rPr>
                <w:b/>
                <w:sz w:val="18"/>
                <w:szCs w:val="18"/>
              </w:rPr>
            </w:pPr>
            <w:r>
              <w:rPr>
                <w:rFonts w:hint="eastAsia" w:ascii="宋体" w:hAnsi="宋体" w:eastAsia="宋体" w:cs="宋体"/>
                <w:kern w:val="0"/>
                <w:sz w:val="18"/>
                <w:szCs w:val="18"/>
              </w:rPr>
              <w:t>54.54</w:t>
            </w:r>
          </w:p>
        </w:tc>
        <w:tc>
          <w:tcPr>
            <w:tcW w:w="1427" w:type="dxa"/>
            <w:shd w:val="clear" w:color="auto" w:fill="auto"/>
            <w:vAlign w:val="center"/>
          </w:tcPr>
          <w:p w14:paraId="55E6F7F1">
            <w:pPr>
              <w:jc w:val="right"/>
              <w:rPr>
                <w:b/>
                <w:sz w:val="18"/>
                <w:szCs w:val="18"/>
              </w:rPr>
            </w:pPr>
          </w:p>
        </w:tc>
      </w:tr>
      <w:tr w14:paraId="74F88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D337A62">
            <w:pPr>
              <w:jc w:val="center"/>
              <w:rPr>
                <w:b/>
                <w:sz w:val="18"/>
                <w:szCs w:val="18"/>
              </w:rPr>
            </w:pPr>
            <w:r>
              <w:rPr>
                <w:rFonts w:hint="eastAsia" w:ascii="宋体" w:hAnsi="宋体" w:eastAsia="宋体" w:cs="宋体"/>
                <w:kern w:val="0"/>
                <w:sz w:val="18"/>
                <w:szCs w:val="18"/>
              </w:rPr>
              <w:t>221</w:t>
            </w:r>
          </w:p>
        </w:tc>
        <w:tc>
          <w:tcPr>
            <w:tcW w:w="567" w:type="dxa"/>
            <w:shd w:val="clear" w:color="auto" w:fill="auto"/>
            <w:vAlign w:val="center"/>
          </w:tcPr>
          <w:p w14:paraId="6404AAD1">
            <w:pPr>
              <w:jc w:val="center"/>
              <w:rPr>
                <w:b/>
                <w:sz w:val="18"/>
                <w:szCs w:val="18"/>
              </w:rPr>
            </w:pPr>
            <w:r>
              <w:rPr>
                <w:rFonts w:hint="eastAsia" w:ascii="宋体" w:hAnsi="宋体" w:eastAsia="宋体" w:cs="宋体"/>
                <w:kern w:val="0"/>
                <w:sz w:val="18"/>
                <w:szCs w:val="18"/>
              </w:rPr>
              <w:t>02</w:t>
            </w:r>
          </w:p>
        </w:tc>
        <w:tc>
          <w:tcPr>
            <w:tcW w:w="567" w:type="dxa"/>
            <w:shd w:val="clear" w:color="auto" w:fill="auto"/>
            <w:vAlign w:val="center"/>
          </w:tcPr>
          <w:p w14:paraId="502C51D6">
            <w:pPr>
              <w:jc w:val="center"/>
              <w:rPr>
                <w:b/>
                <w:sz w:val="18"/>
                <w:szCs w:val="18"/>
              </w:rPr>
            </w:pPr>
            <w:r>
              <w:rPr>
                <w:rFonts w:hint="eastAsia" w:ascii="宋体" w:hAnsi="宋体" w:eastAsia="宋体" w:cs="宋体"/>
                <w:kern w:val="0"/>
                <w:sz w:val="18"/>
                <w:szCs w:val="18"/>
              </w:rPr>
              <w:t>01</w:t>
            </w:r>
          </w:p>
        </w:tc>
        <w:tc>
          <w:tcPr>
            <w:tcW w:w="4026" w:type="dxa"/>
            <w:shd w:val="clear" w:color="auto" w:fill="auto"/>
            <w:vAlign w:val="center"/>
          </w:tcPr>
          <w:p w14:paraId="3B80D084">
            <w:pPr>
              <w:jc w:val="left"/>
              <w:rPr>
                <w:b/>
                <w:sz w:val="18"/>
                <w:szCs w:val="18"/>
              </w:rPr>
            </w:pPr>
            <w:r>
              <w:rPr>
                <w:rFonts w:hint="eastAsia" w:ascii="宋体" w:hAnsi="宋体" w:eastAsia="宋体" w:cs="宋体"/>
                <w:kern w:val="0"/>
                <w:sz w:val="18"/>
                <w:szCs w:val="18"/>
              </w:rPr>
              <w:t>住房公积金</w:t>
            </w:r>
          </w:p>
        </w:tc>
        <w:tc>
          <w:tcPr>
            <w:tcW w:w="1367" w:type="dxa"/>
            <w:shd w:val="clear" w:color="auto" w:fill="auto"/>
            <w:vAlign w:val="center"/>
          </w:tcPr>
          <w:p w14:paraId="2A7C7886">
            <w:pPr>
              <w:jc w:val="right"/>
              <w:rPr>
                <w:b/>
                <w:sz w:val="18"/>
                <w:szCs w:val="18"/>
              </w:rPr>
            </w:pPr>
            <w:r>
              <w:rPr>
                <w:rFonts w:hint="eastAsia" w:ascii="宋体" w:hAnsi="宋体" w:eastAsia="宋体" w:cs="宋体"/>
                <w:kern w:val="0"/>
                <w:sz w:val="18"/>
                <w:szCs w:val="18"/>
              </w:rPr>
              <w:t>54.54</w:t>
            </w:r>
          </w:p>
        </w:tc>
        <w:tc>
          <w:tcPr>
            <w:tcW w:w="1366" w:type="dxa"/>
            <w:gridSpan w:val="2"/>
            <w:shd w:val="clear" w:color="auto" w:fill="auto"/>
            <w:vAlign w:val="center"/>
          </w:tcPr>
          <w:p w14:paraId="27509CFE">
            <w:pPr>
              <w:jc w:val="right"/>
              <w:rPr>
                <w:b/>
                <w:sz w:val="18"/>
                <w:szCs w:val="18"/>
              </w:rPr>
            </w:pPr>
            <w:r>
              <w:rPr>
                <w:rFonts w:hint="eastAsia" w:ascii="宋体" w:hAnsi="宋体" w:eastAsia="宋体" w:cs="宋体"/>
                <w:kern w:val="0"/>
                <w:sz w:val="18"/>
                <w:szCs w:val="18"/>
              </w:rPr>
              <w:t>54.54</w:t>
            </w:r>
          </w:p>
        </w:tc>
        <w:tc>
          <w:tcPr>
            <w:tcW w:w="1427" w:type="dxa"/>
            <w:shd w:val="clear" w:color="auto" w:fill="auto"/>
            <w:vAlign w:val="center"/>
          </w:tcPr>
          <w:p w14:paraId="12D6BF08">
            <w:pPr>
              <w:jc w:val="right"/>
              <w:rPr>
                <w:b/>
                <w:sz w:val="18"/>
                <w:szCs w:val="18"/>
              </w:rPr>
            </w:pPr>
          </w:p>
        </w:tc>
      </w:tr>
      <w:tr w14:paraId="3B2575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0D07011">
            <w:pPr>
              <w:jc w:val="center"/>
              <w:rPr>
                <w:b/>
                <w:sz w:val="18"/>
                <w:szCs w:val="18"/>
              </w:rPr>
            </w:pPr>
          </w:p>
        </w:tc>
        <w:tc>
          <w:tcPr>
            <w:tcW w:w="567" w:type="dxa"/>
            <w:shd w:val="clear" w:color="auto" w:fill="auto"/>
            <w:vAlign w:val="center"/>
          </w:tcPr>
          <w:p w14:paraId="1BC8BA2F">
            <w:pPr>
              <w:jc w:val="center"/>
              <w:rPr>
                <w:b/>
                <w:sz w:val="18"/>
                <w:szCs w:val="18"/>
              </w:rPr>
            </w:pPr>
          </w:p>
        </w:tc>
        <w:tc>
          <w:tcPr>
            <w:tcW w:w="567" w:type="dxa"/>
            <w:shd w:val="clear" w:color="auto" w:fill="auto"/>
            <w:vAlign w:val="center"/>
          </w:tcPr>
          <w:p w14:paraId="45988538">
            <w:pPr>
              <w:jc w:val="center"/>
              <w:rPr>
                <w:b/>
                <w:sz w:val="18"/>
                <w:szCs w:val="18"/>
              </w:rPr>
            </w:pPr>
          </w:p>
        </w:tc>
        <w:tc>
          <w:tcPr>
            <w:tcW w:w="4026" w:type="dxa"/>
            <w:shd w:val="clear" w:color="auto" w:fill="auto"/>
            <w:vAlign w:val="center"/>
          </w:tcPr>
          <w:p w14:paraId="22404E8A">
            <w:pPr>
              <w:jc w:val="left"/>
              <w:rPr>
                <w:b/>
                <w:sz w:val="18"/>
                <w:szCs w:val="18"/>
              </w:rPr>
            </w:pPr>
            <w:r>
              <w:rPr>
                <w:rFonts w:hint="eastAsia" w:ascii="宋体" w:hAnsi="宋体" w:eastAsia="宋体" w:cs="宋体"/>
                <w:kern w:val="0"/>
                <w:sz w:val="18"/>
                <w:szCs w:val="18"/>
              </w:rPr>
              <w:t>总  计</w:t>
            </w:r>
          </w:p>
        </w:tc>
        <w:tc>
          <w:tcPr>
            <w:tcW w:w="1367" w:type="dxa"/>
            <w:shd w:val="clear" w:color="auto" w:fill="auto"/>
            <w:vAlign w:val="center"/>
          </w:tcPr>
          <w:p w14:paraId="5EA6210D">
            <w:pPr>
              <w:jc w:val="right"/>
              <w:rPr>
                <w:b/>
                <w:sz w:val="18"/>
                <w:szCs w:val="18"/>
              </w:rPr>
            </w:pPr>
            <w:r>
              <w:rPr>
                <w:rFonts w:hint="eastAsia" w:ascii="宋体" w:hAnsi="宋体" w:eastAsia="宋体" w:cs="宋体"/>
                <w:kern w:val="0"/>
                <w:sz w:val="18"/>
                <w:szCs w:val="18"/>
              </w:rPr>
              <w:t>6,516.72</w:t>
            </w:r>
          </w:p>
        </w:tc>
        <w:tc>
          <w:tcPr>
            <w:tcW w:w="1366" w:type="dxa"/>
            <w:gridSpan w:val="2"/>
            <w:shd w:val="clear" w:color="auto" w:fill="auto"/>
            <w:vAlign w:val="center"/>
          </w:tcPr>
          <w:p w14:paraId="7BCF70E0">
            <w:pPr>
              <w:jc w:val="right"/>
              <w:rPr>
                <w:b/>
                <w:sz w:val="18"/>
                <w:szCs w:val="18"/>
              </w:rPr>
            </w:pPr>
            <w:r>
              <w:rPr>
                <w:rFonts w:hint="eastAsia" w:ascii="宋体" w:hAnsi="宋体" w:eastAsia="宋体" w:cs="宋体"/>
                <w:kern w:val="0"/>
                <w:sz w:val="18"/>
                <w:szCs w:val="18"/>
              </w:rPr>
              <w:t>689.72</w:t>
            </w:r>
          </w:p>
        </w:tc>
        <w:tc>
          <w:tcPr>
            <w:tcW w:w="1427" w:type="dxa"/>
            <w:shd w:val="clear" w:color="auto" w:fill="auto"/>
            <w:vAlign w:val="center"/>
          </w:tcPr>
          <w:p w14:paraId="6E477383">
            <w:pPr>
              <w:jc w:val="right"/>
              <w:rPr>
                <w:b/>
                <w:sz w:val="18"/>
                <w:szCs w:val="18"/>
              </w:rPr>
            </w:pPr>
            <w:r>
              <w:rPr>
                <w:rFonts w:hint="eastAsia" w:ascii="宋体" w:hAnsi="宋体" w:eastAsia="宋体" w:cs="宋体"/>
                <w:kern w:val="0"/>
                <w:sz w:val="18"/>
                <w:szCs w:val="18"/>
              </w:rPr>
              <w:t>5,827.00</w:t>
            </w:r>
          </w:p>
        </w:tc>
      </w:tr>
    </w:tbl>
    <w:p w14:paraId="26828A32">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20ECE620">
      <w:r>
        <w:rPr>
          <w:rFonts w:hint="eastAsia" w:ascii="宋体" w:hAnsi="宋体"/>
          <w:color w:val="000000"/>
          <w:sz w:val="18"/>
          <w:szCs w:val="18"/>
        </w:rPr>
        <w:t>表6</w:t>
      </w:r>
    </w:p>
    <w:p w14:paraId="69D7CAC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7"/>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793945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66684CCE">
            <w:pPr>
              <w:jc w:val="left"/>
              <w:rPr>
                <w:sz w:val="18"/>
                <w:szCs w:val="18"/>
              </w:rPr>
            </w:pPr>
            <w:r>
              <w:rPr>
                <w:rFonts w:hint="eastAsia"/>
                <w:color w:val="000000"/>
                <w:sz w:val="18"/>
                <w:szCs w:val="18"/>
              </w:rPr>
              <w:t>编制单位：托克逊县交通运输局</w:t>
            </w:r>
          </w:p>
        </w:tc>
        <w:tc>
          <w:tcPr>
            <w:tcW w:w="1708" w:type="dxa"/>
            <w:gridSpan w:val="2"/>
            <w:tcBorders>
              <w:top w:val="nil"/>
              <w:left w:val="nil"/>
              <w:right w:val="nil"/>
            </w:tcBorders>
            <w:shd w:val="clear" w:color="auto" w:fill="auto"/>
            <w:vAlign w:val="center"/>
          </w:tcPr>
          <w:p w14:paraId="774DE062">
            <w:pPr>
              <w:jc w:val="right"/>
              <w:rPr>
                <w:sz w:val="18"/>
                <w:szCs w:val="18"/>
              </w:rPr>
            </w:pPr>
            <w:r>
              <w:rPr>
                <w:rFonts w:hint="eastAsia"/>
                <w:color w:val="000000"/>
                <w:sz w:val="18"/>
                <w:szCs w:val="18"/>
              </w:rPr>
              <w:t>单位：万元</w:t>
            </w:r>
          </w:p>
        </w:tc>
      </w:tr>
      <w:tr w14:paraId="72B3D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4694E460">
            <w:pPr>
              <w:jc w:val="center"/>
              <w:rPr>
                <w:sz w:val="18"/>
                <w:szCs w:val="18"/>
              </w:rPr>
            </w:pPr>
            <w:r>
              <w:rPr>
                <w:rFonts w:hint="eastAsia"/>
                <w:sz w:val="18"/>
                <w:szCs w:val="18"/>
              </w:rPr>
              <w:t>科目</w:t>
            </w:r>
          </w:p>
        </w:tc>
        <w:tc>
          <w:tcPr>
            <w:tcW w:w="4160" w:type="dxa"/>
            <w:gridSpan w:val="4"/>
            <w:shd w:val="clear" w:color="auto" w:fill="auto"/>
            <w:vAlign w:val="center"/>
          </w:tcPr>
          <w:p w14:paraId="3B7B2A1E">
            <w:pPr>
              <w:jc w:val="center"/>
              <w:rPr>
                <w:sz w:val="18"/>
                <w:szCs w:val="18"/>
              </w:rPr>
            </w:pPr>
            <w:r>
              <w:rPr>
                <w:rFonts w:hint="eastAsia"/>
                <w:sz w:val="18"/>
                <w:szCs w:val="18"/>
              </w:rPr>
              <w:t>一般公共预算基本支出</w:t>
            </w:r>
          </w:p>
        </w:tc>
      </w:tr>
      <w:tr w14:paraId="5A74A1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0C465E1E">
            <w:pPr>
              <w:jc w:val="center"/>
              <w:rPr>
                <w:sz w:val="18"/>
                <w:szCs w:val="18"/>
              </w:rPr>
            </w:pPr>
            <w:r>
              <w:rPr>
                <w:rFonts w:hint="eastAsia"/>
                <w:sz w:val="18"/>
                <w:szCs w:val="18"/>
              </w:rPr>
              <w:t>科目代码</w:t>
            </w:r>
          </w:p>
        </w:tc>
        <w:tc>
          <w:tcPr>
            <w:tcW w:w="4593" w:type="dxa"/>
            <w:vMerge w:val="restart"/>
            <w:shd w:val="clear" w:color="auto" w:fill="auto"/>
            <w:vAlign w:val="center"/>
          </w:tcPr>
          <w:p w14:paraId="03A27C83">
            <w:pPr>
              <w:jc w:val="center"/>
              <w:rPr>
                <w:sz w:val="18"/>
                <w:szCs w:val="18"/>
              </w:rPr>
            </w:pPr>
            <w:r>
              <w:rPr>
                <w:rFonts w:hint="eastAsia"/>
                <w:sz w:val="18"/>
                <w:szCs w:val="18"/>
              </w:rPr>
              <w:t>科目名称</w:t>
            </w:r>
          </w:p>
        </w:tc>
        <w:tc>
          <w:tcPr>
            <w:tcW w:w="1367" w:type="dxa"/>
            <w:vMerge w:val="restart"/>
            <w:shd w:val="clear" w:color="auto" w:fill="auto"/>
            <w:vAlign w:val="center"/>
          </w:tcPr>
          <w:p w14:paraId="2E63D1CB">
            <w:pPr>
              <w:jc w:val="center"/>
              <w:rPr>
                <w:sz w:val="18"/>
                <w:szCs w:val="18"/>
              </w:rPr>
            </w:pPr>
            <w:r>
              <w:rPr>
                <w:rFonts w:hint="eastAsia"/>
                <w:sz w:val="18"/>
                <w:szCs w:val="18"/>
              </w:rPr>
              <w:t>合计</w:t>
            </w:r>
          </w:p>
        </w:tc>
        <w:tc>
          <w:tcPr>
            <w:tcW w:w="1366" w:type="dxa"/>
            <w:gridSpan w:val="2"/>
            <w:vMerge w:val="restart"/>
            <w:shd w:val="clear" w:color="auto" w:fill="auto"/>
            <w:vAlign w:val="center"/>
          </w:tcPr>
          <w:p w14:paraId="079306B3">
            <w:pPr>
              <w:jc w:val="center"/>
              <w:rPr>
                <w:sz w:val="18"/>
                <w:szCs w:val="18"/>
              </w:rPr>
            </w:pPr>
            <w:r>
              <w:rPr>
                <w:rFonts w:hint="eastAsia"/>
                <w:sz w:val="18"/>
                <w:szCs w:val="18"/>
              </w:rPr>
              <w:t>人员经费</w:t>
            </w:r>
          </w:p>
        </w:tc>
        <w:tc>
          <w:tcPr>
            <w:tcW w:w="1427" w:type="dxa"/>
            <w:vMerge w:val="restart"/>
            <w:shd w:val="clear" w:color="auto" w:fill="auto"/>
            <w:vAlign w:val="center"/>
          </w:tcPr>
          <w:p w14:paraId="44DB4875">
            <w:pPr>
              <w:jc w:val="center"/>
              <w:rPr>
                <w:sz w:val="18"/>
                <w:szCs w:val="18"/>
              </w:rPr>
            </w:pPr>
            <w:r>
              <w:rPr>
                <w:rFonts w:hint="eastAsia"/>
                <w:sz w:val="18"/>
                <w:szCs w:val="18"/>
              </w:rPr>
              <w:t>公用经费</w:t>
            </w:r>
          </w:p>
        </w:tc>
      </w:tr>
      <w:tr w14:paraId="6B0F8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0CF9F38C">
            <w:pPr>
              <w:jc w:val="center"/>
              <w:rPr>
                <w:sz w:val="18"/>
                <w:szCs w:val="18"/>
              </w:rPr>
            </w:pPr>
            <w:r>
              <w:rPr>
                <w:rFonts w:hint="eastAsia"/>
                <w:sz w:val="18"/>
                <w:szCs w:val="18"/>
              </w:rPr>
              <w:t>类</w:t>
            </w:r>
          </w:p>
        </w:tc>
        <w:tc>
          <w:tcPr>
            <w:tcW w:w="567" w:type="dxa"/>
            <w:shd w:val="clear" w:color="auto" w:fill="auto"/>
            <w:vAlign w:val="center"/>
          </w:tcPr>
          <w:p w14:paraId="24C5C67C">
            <w:pPr>
              <w:jc w:val="center"/>
              <w:rPr>
                <w:sz w:val="18"/>
                <w:szCs w:val="18"/>
              </w:rPr>
            </w:pPr>
            <w:r>
              <w:rPr>
                <w:rFonts w:hint="eastAsia"/>
                <w:sz w:val="18"/>
                <w:szCs w:val="18"/>
              </w:rPr>
              <w:t>款</w:t>
            </w:r>
          </w:p>
        </w:tc>
        <w:tc>
          <w:tcPr>
            <w:tcW w:w="4593" w:type="dxa"/>
            <w:vMerge w:val="continue"/>
            <w:shd w:val="clear" w:color="auto" w:fill="auto"/>
            <w:vAlign w:val="center"/>
          </w:tcPr>
          <w:p w14:paraId="187811DD">
            <w:pPr>
              <w:jc w:val="center"/>
              <w:rPr>
                <w:sz w:val="18"/>
                <w:szCs w:val="18"/>
              </w:rPr>
            </w:pPr>
          </w:p>
        </w:tc>
        <w:tc>
          <w:tcPr>
            <w:tcW w:w="1367" w:type="dxa"/>
            <w:vMerge w:val="continue"/>
            <w:shd w:val="clear" w:color="auto" w:fill="auto"/>
            <w:vAlign w:val="center"/>
          </w:tcPr>
          <w:p w14:paraId="5BB7409E">
            <w:pPr>
              <w:jc w:val="center"/>
              <w:rPr>
                <w:sz w:val="18"/>
                <w:szCs w:val="18"/>
              </w:rPr>
            </w:pPr>
          </w:p>
        </w:tc>
        <w:tc>
          <w:tcPr>
            <w:tcW w:w="1366" w:type="dxa"/>
            <w:gridSpan w:val="2"/>
            <w:vMerge w:val="continue"/>
            <w:shd w:val="clear" w:color="auto" w:fill="auto"/>
            <w:vAlign w:val="center"/>
          </w:tcPr>
          <w:p w14:paraId="57478CD3">
            <w:pPr>
              <w:jc w:val="center"/>
              <w:rPr>
                <w:sz w:val="18"/>
                <w:szCs w:val="18"/>
              </w:rPr>
            </w:pPr>
          </w:p>
        </w:tc>
        <w:tc>
          <w:tcPr>
            <w:tcW w:w="1427" w:type="dxa"/>
            <w:vMerge w:val="continue"/>
            <w:shd w:val="clear" w:color="auto" w:fill="auto"/>
            <w:vAlign w:val="center"/>
          </w:tcPr>
          <w:p w14:paraId="72D8D930">
            <w:pPr>
              <w:jc w:val="center"/>
              <w:rPr>
                <w:sz w:val="18"/>
                <w:szCs w:val="18"/>
              </w:rPr>
            </w:pPr>
          </w:p>
        </w:tc>
      </w:tr>
      <w:tr w14:paraId="3CCD18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53464AA">
            <w:pPr>
              <w:jc w:val="center"/>
              <w:rPr>
                <w:rFonts w:hint="default" w:ascii="宋体" w:hAnsi="宋体"/>
                <w:sz w:val="18"/>
                <w:szCs w:val="18"/>
              </w:rPr>
            </w:pPr>
            <w:r>
              <w:rPr>
                <w:b/>
              </w:rPr>
              <w:t>301</w:t>
            </w:r>
          </w:p>
        </w:tc>
        <w:tc>
          <w:tcPr>
            <w:tcW w:w="567" w:type="dxa"/>
            <w:shd w:val="clear" w:color="auto" w:fill="auto"/>
            <w:vAlign w:val="center"/>
          </w:tcPr>
          <w:p w14:paraId="2CF1E209">
            <w:pPr>
              <w:jc w:val="center"/>
              <w:rPr>
                <w:rFonts w:hint="default" w:ascii="宋体" w:hAnsi="宋体"/>
                <w:sz w:val="18"/>
                <w:szCs w:val="18"/>
              </w:rPr>
            </w:pPr>
          </w:p>
        </w:tc>
        <w:tc>
          <w:tcPr>
            <w:tcW w:w="4593" w:type="dxa"/>
            <w:shd w:val="clear" w:color="auto" w:fill="auto"/>
            <w:vAlign w:val="center"/>
          </w:tcPr>
          <w:p w14:paraId="764AFD31">
            <w:pPr>
              <w:jc w:val="left"/>
              <w:rPr>
                <w:rFonts w:hint="default" w:ascii="宋体" w:hAnsi="宋体"/>
                <w:sz w:val="18"/>
                <w:szCs w:val="18"/>
              </w:rPr>
            </w:pPr>
            <w:r>
              <w:rPr>
                <w:b/>
              </w:rPr>
              <w:t>工资福利支出</w:t>
            </w:r>
          </w:p>
        </w:tc>
        <w:tc>
          <w:tcPr>
            <w:tcW w:w="1367" w:type="dxa"/>
            <w:shd w:val="clear" w:color="auto" w:fill="auto"/>
            <w:vAlign w:val="center"/>
          </w:tcPr>
          <w:p w14:paraId="025C753D">
            <w:pPr>
              <w:jc w:val="right"/>
              <w:rPr>
                <w:rFonts w:hint="default" w:ascii="宋体" w:hAnsi="宋体"/>
                <w:sz w:val="18"/>
                <w:szCs w:val="18"/>
              </w:rPr>
            </w:pPr>
            <w:r>
              <w:rPr>
                <w:b/>
              </w:rPr>
              <w:t>637.50</w:t>
            </w:r>
          </w:p>
        </w:tc>
        <w:tc>
          <w:tcPr>
            <w:tcW w:w="1366" w:type="dxa"/>
            <w:gridSpan w:val="2"/>
            <w:shd w:val="clear" w:color="auto" w:fill="auto"/>
            <w:vAlign w:val="center"/>
          </w:tcPr>
          <w:p w14:paraId="3BF87CD1">
            <w:pPr>
              <w:jc w:val="right"/>
              <w:rPr>
                <w:rFonts w:hint="default" w:ascii="宋体" w:hAnsi="宋体"/>
                <w:sz w:val="18"/>
                <w:szCs w:val="18"/>
              </w:rPr>
            </w:pPr>
            <w:r>
              <w:rPr>
                <w:b/>
              </w:rPr>
              <w:t>637.50</w:t>
            </w:r>
          </w:p>
        </w:tc>
        <w:tc>
          <w:tcPr>
            <w:tcW w:w="1427" w:type="dxa"/>
            <w:shd w:val="clear" w:color="auto" w:fill="auto"/>
            <w:vAlign w:val="center"/>
          </w:tcPr>
          <w:p w14:paraId="7906BFE2">
            <w:pPr>
              <w:jc w:val="right"/>
              <w:rPr>
                <w:rFonts w:hint="default" w:ascii="宋体" w:hAnsi="宋体"/>
                <w:sz w:val="18"/>
                <w:szCs w:val="18"/>
              </w:rPr>
            </w:pPr>
          </w:p>
        </w:tc>
      </w:tr>
      <w:tr w14:paraId="3D73CB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2BB554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082B450">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2C5DF358">
            <w:pPr>
              <w:jc w:val="left"/>
              <w:rPr>
                <w:rFonts w:hint="default" w:ascii="宋体" w:hAnsi="宋体"/>
                <w:sz w:val="18"/>
                <w:szCs w:val="18"/>
              </w:rPr>
            </w:pPr>
            <w:r>
              <w:rPr>
                <w:rFonts w:hint="eastAsia" w:ascii="宋体" w:hAnsi="宋体" w:eastAsia="宋体" w:cs="宋体"/>
                <w:sz w:val="18"/>
                <w:szCs w:val="18"/>
              </w:rPr>
              <w:t>基本工资</w:t>
            </w:r>
          </w:p>
        </w:tc>
        <w:tc>
          <w:tcPr>
            <w:tcW w:w="1367" w:type="dxa"/>
            <w:shd w:val="clear" w:color="auto" w:fill="auto"/>
            <w:vAlign w:val="center"/>
          </w:tcPr>
          <w:p w14:paraId="655AB881">
            <w:pPr>
              <w:jc w:val="right"/>
              <w:rPr>
                <w:rFonts w:hint="default" w:ascii="宋体" w:hAnsi="宋体"/>
                <w:sz w:val="18"/>
                <w:szCs w:val="18"/>
              </w:rPr>
            </w:pPr>
            <w:r>
              <w:rPr>
                <w:rFonts w:hint="eastAsia" w:ascii="宋体" w:hAnsi="宋体" w:eastAsia="宋体" w:cs="宋体"/>
                <w:sz w:val="18"/>
                <w:szCs w:val="18"/>
              </w:rPr>
              <w:t>134.48</w:t>
            </w:r>
          </w:p>
        </w:tc>
        <w:tc>
          <w:tcPr>
            <w:tcW w:w="1366" w:type="dxa"/>
            <w:gridSpan w:val="2"/>
            <w:shd w:val="clear" w:color="auto" w:fill="auto"/>
            <w:vAlign w:val="center"/>
          </w:tcPr>
          <w:p w14:paraId="7BCBFAC0">
            <w:pPr>
              <w:jc w:val="right"/>
              <w:rPr>
                <w:rFonts w:hint="default" w:ascii="宋体" w:hAnsi="宋体"/>
                <w:sz w:val="18"/>
                <w:szCs w:val="18"/>
              </w:rPr>
            </w:pPr>
            <w:r>
              <w:rPr>
                <w:rFonts w:hint="eastAsia" w:ascii="宋体" w:hAnsi="宋体" w:eastAsia="宋体" w:cs="宋体"/>
                <w:sz w:val="18"/>
                <w:szCs w:val="18"/>
              </w:rPr>
              <w:t>134.48</w:t>
            </w:r>
          </w:p>
        </w:tc>
        <w:tc>
          <w:tcPr>
            <w:tcW w:w="1427" w:type="dxa"/>
            <w:shd w:val="clear" w:color="auto" w:fill="auto"/>
            <w:vAlign w:val="center"/>
          </w:tcPr>
          <w:p w14:paraId="763B8DD3">
            <w:pPr>
              <w:jc w:val="right"/>
              <w:rPr>
                <w:rFonts w:hint="default" w:ascii="宋体" w:hAnsi="宋体"/>
                <w:sz w:val="18"/>
                <w:szCs w:val="18"/>
              </w:rPr>
            </w:pPr>
          </w:p>
        </w:tc>
      </w:tr>
      <w:tr w14:paraId="71EB5A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94570A9">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11A8F50">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6E0FC717">
            <w:pPr>
              <w:jc w:val="left"/>
              <w:rPr>
                <w:rFonts w:hint="default" w:ascii="宋体" w:hAnsi="宋体"/>
                <w:sz w:val="18"/>
                <w:szCs w:val="18"/>
              </w:rPr>
            </w:pPr>
            <w:r>
              <w:rPr>
                <w:rFonts w:hint="eastAsia" w:ascii="宋体" w:hAnsi="宋体" w:eastAsia="宋体" w:cs="宋体"/>
                <w:sz w:val="18"/>
                <w:szCs w:val="18"/>
              </w:rPr>
              <w:t>津贴补贴</w:t>
            </w:r>
          </w:p>
        </w:tc>
        <w:tc>
          <w:tcPr>
            <w:tcW w:w="1367" w:type="dxa"/>
            <w:shd w:val="clear" w:color="auto" w:fill="auto"/>
            <w:vAlign w:val="center"/>
          </w:tcPr>
          <w:p w14:paraId="59ADFE4C">
            <w:pPr>
              <w:jc w:val="right"/>
              <w:rPr>
                <w:rFonts w:hint="default" w:ascii="宋体" w:hAnsi="宋体"/>
                <w:sz w:val="18"/>
                <w:szCs w:val="18"/>
              </w:rPr>
            </w:pPr>
            <w:r>
              <w:rPr>
                <w:rFonts w:hint="eastAsia" w:ascii="宋体" w:hAnsi="宋体" w:eastAsia="宋体" w:cs="宋体"/>
                <w:sz w:val="18"/>
                <w:szCs w:val="18"/>
              </w:rPr>
              <w:t>90.84</w:t>
            </w:r>
          </w:p>
        </w:tc>
        <w:tc>
          <w:tcPr>
            <w:tcW w:w="1366" w:type="dxa"/>
            <w:gridSpan w:val="2"/>
            <w:shd w:val="clear" w:color="auto" w:fill="auto"/>
            <w:vAlign w:val="center"/>
          </w:tcPr>
          <w:p w14:paraId="5D438D55">
            <w:pPr>
              <w:jc w:val="right"/>
              <w:rPr>
                <w:rFonts w:hint="default" w:ascii="宋体" w:hAnsi="宋体"/>
                <w:sz w:val="18"/>
                <w:szCs w:val="18"/>
              </w:rPr>
            </w:pPr>
            <w:r>
              <w:rPr>
                <w:rFonts w:hint="eastAsia" w:ascii="宋体" w:hAnsi="宋体" w:eastAsia="宋体" w:cs="宋体"/>
                <w:sz w:val="18"/>
                <w:szCs w:val="18"/>
              </w:rPr>
              <w:t>90.84</w:t>
            </w:r>
          </w:p>
        </w:tc>
        <w:tc>
          <w:tcPr>
            <w:tcW w:w="1427" w:type="dxa"/>
            <w:shd w:val="clear" w:color="auto" w:fill="auto"/>
            <w:vAlign w:val="center"/>
          </w:tcPr>
          <w:p w14:paraId="24594301">
            <w:pPr>
              <w:jc w:val="right"/>
              <w:rPr>
                <w:rFonts w:hint="default" w:ascii="宋体" w:hAnsi="宋体"/>
                <w:sz w:val="18"/>
                <w:szCs w:val="18"/>
              </w:rPr>
            </w:pPr>
          </w:p>
        </w:tc>
      </w:tr>
      <w:tr w14:paraId="3C087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F89338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DCD18B">
            <w:pPr>
              <w:jc w:val="center"/>
              <w:rPr>
                <w:rFonts w:hint="default" w:ascii="宋体" w:hAnsi="宋体"/>
                <w:sz w:val="18"/>
                <w:szCs w:val="18"/>
              </w:rPr>
            </w:pPr>
            <w:r>
              <w:rPr>
                <w:rFonts w:hint="eastAsia" w:ascii="宋体" w:hAnsi="宋体" w:eastAsia="宋体" w:cs="宋体"/>
                <w:sz w:val="18"/>
                <w:szCs w:val="18"/>
              </w:rPr>
              <w:t>03</w:t>
            </w:r>
          </w:p>
        </w:tc>
        <w:tc>
          <w:tcPr>
            <w:tcW w:w="4593" w:type="dxa"/>
            <w:shd w:val="clear" w:color="auto" w:fill="auto"/>
            <w:vAlign w:val="center"/>
          </w:tcPr>
          <w:p w14:paraId="39C358E3">
            <w:pPr>
              <w:jc w:val="left"/>
              <w:rPr>
                <w:rFonts w:hint="default" w:ascii="宋体" w:hAnsi="宋体"/>
                <w:sz w:val="18"/>
                <w:szCs w:val="18"/>
              </w:rPr>
            </w:pPr>
            <w:r>
              <w:rPr>
                <w:rFonts w:hint="eastAsia" w:ascii="宋体" w:hAnsi="宋体" w:eastAsia="宋体" w:cs="宋体"/>
                <w:sz w:val="18"/>
                <w:szCs w:val="18"/>
              </w:rPr>
              <w:t>奖金</w:t>
            </w:r>
          </w:p>
        </w:tc>
        <w:tc>
          <w:tcPr>
            <w:tcW w:w="1367" w:type="dxa"/>
            <w:shd w:val="clear" w:color="auto" w:fill="auto"/>
            <w:vAlign w:val="center"/>
          </w:tcPr>
          <w:p w14:paraId="4D5A8B14">
            <w:pPr>
              <w:jc w:val="right"/>
              <w:rPr>
                <w:rFonts w:hint="default" w:ascii="宋体" w:hAnsi="宋体"/>
                <w:sz w:val="18"/>
                <w:szCs w:val="18"/>
              </w:rPr>
            </w:pPr>
            <w:r>
              <w:rPr>
                <w:rFonts w:hint="eastAsia" w:ascii="宋体" w:hAnsi="宋体" w:eastAsia="宋体" w:cs="宋体"/>
                <w:sz w:val="18"/>
                <w:szCs w:val="18"/>
              </w:rPr>
              <w:t>91.41</w:t>
            </w:r>
          </w:p>
        </w:tc>
        <w:tc>
          <w:tcPr>
            <w:tcW w:w="1366" w:type="dxa"/>
            <w:gridSpan w:val="2"/>
            <w:shd w:val="clear" w:color="auto" w:fill="auto"/>
            <w:vAlign w:val="center"/>
          </w:tcPr>
          <w:p w14:paraId="3DDB00EB">
            <w:pPr>
              <w:jc w:val="right"/>
              <w:rPr>
                <w:rFonts w:hint="default" w:ascii="宋体" w:hAnsi="宋体"/>
                <w:sz w:val="18"/>
                <w:szCs w:val="18"/>
              </w:rPr>
            </w:pPr>
            <w:r>
              <w:rPr>
                <w:rFonts w:hint="eastAsia" w:ascii="宋体" w:hAnsi="宋体" w:eastAsia="宋体" w:cs="宋体"/>
                <w:sz w:val="18"/>
                <w:szCs w:val="18"/>
              </w:rPr>
              <w:t>91.41</w:t>
            </w:r>
          </w:p>
        </w:tc>
        <w:tc>
          <w:tcPr>
            <w:tcW w:w="1427" w:type="dxa"/>
            <w:shd w:val="clear" w:color="auto" w:fill="auto"/>
            <w:vAlign w:val="center"/>
          </w:tcPr>
          <w:p w14:paraId="4951DDCE">
            <w:pPr>
              <w:jc w:val="right"/>
              <w:rPr>
                <w:rFonts w:hint="default" w:ascii="宋体" w:hAnsi="宋体"/>
                <w:sz w:val="18"/>
                <w:szCs w:val="18"/>
              </w:rPr>
            </w:pPr>
          </w:p>
        </w:tc>
      </w:tr>
      <w:tr w14:paraId="3E3A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950C73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0F4BC65">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2838A6F2">
            <w:pPr>
              <w:jc w:val="left"/>
              <w:rPr>
                <w:rFonts w:hint="default" w:ascii="宋体" w:hAnsi="宋体"/>
                <w:sz w:val="18"/>
                <w:szCs w:val="18"/>
              </w:rPr>
            </w:pPr>
            <w:r>
              <w:rPr>
                <w:rFonts w:hint="eastAsia" w:ascii="宋体" w:hAnsi="宋体" w:eastAsia="宋体" w:cs="宋体"/>
                <w:sz w:val="18"/>
                <w:szCs w:val="18"/>
              </w:rPr>
              <w:t>绩效工资</w:t>
            </w:r>
          </w:p>
        </w:tc>
        <w:tc>
          <w:tcPr>
            <w:tcW w:w="1367" w:type="dxa"/>
            <w:shd w:val="clear" w:color="auto" w:fill="auto"/>
            <w:vAlign w:val="center"/>
          </w:tcPr>
          <w:p w14:paraId="2212AF5D">
            <w:pPr>
              <w:jc w:val="right"/>
              <w:rPr>
                <w:rFonts w:hint="default" w:ascii="宋体" w:hAnsi="宋体"/>
                <w:sz w:val="18"/>
                <w:szCs w:val="18"/>
              </w:rPr>
            </w:pPr>
            <w:r>
              <w:rPr>
                <w:rFonts w:hint="eastAsia" w:ascii="宋体" w:hAnsi="宋体" w:eastAsia="宋体" w:cs="宋体"/>
                <w:sz w:val="18"/>
                <w:szCs w:val="18"/>
              </w:rPr>
              <w:t>30.13</w:t>
            </w:r>
          </w:p>
        </w:tc>
        <w:tc>
          <w:tcPr>
            <w:tcW w:w="1366" w:type="dxa"/>
            <w:gridSpan w:val="2"/>
            <w:shd w:val="clear" w:color="auto" w:fill="auto"/>
            <w:vAlign w:val="center"/>
          </w:tcPr>
          <w:p w14:paraId="5F6B1B3E">
            <w:pPr>
              <w:jc w:val="right"/>
              <w:rPr>
                <w:rFonts w:hint="default" w:ascii="宋体" w:hAnsi="宋体"/>
                <w:sz w:val="18"/>
                <w:szCs w:val="18"/>
              </w:rPr>
            </w:pPr>
            <w:r>
              <w:rPr>
                <w:rFonts w:hint="eastAsia" w:ascii="宋体" w:hAnsi="宋体" w:eastAsia="宋体" w:cs="宋体"/>
                <w:sz w:val="18"/>
                <w:szCs w:val="18"/>
              </w:rPr>
              <w:t>30.13</w:t>
            </w:r>
          </w:p>
        </w:tc>
        <w:tc>
          <w:tcPr>
            <w:tcW w:w="1427" w:type="dxa"/>
            <w:shd w:val="clear" w:color="auto" w:fill="auto"/>
            <w:vAlign w:val="center"/>
          </w:tcPr>
          <w:p w14:paraId="1D181445">
            <w:pPr>
              <w:jc w:val="right"/>
              <w:rPr>
                <w:rFonts w:hint="default" w:ascii="宋体" w:hAnsi="宋体"/>
                <w:sz w:val="18"/>
                <w:szCs w:val="18"/>
              </w:rPr>
            </w:pPr>
          </w:p>
        </w:tc>
      </w:tr>
      <w:tr w14:paraId="50B06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8468844">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A1020AC">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7A72CDC5">
            <w:pPr>
              <w:jc w:val="left"/>
              <w:rPr>
                <w:rFonts w:hint="default" w:ascii="宋体" w:hAnsi="宋体"/>
                <w:sz w:val="18"/>
                <w:szCs w:val="18"/>
              </w:rPr>
            </w:pPr>
            <w:r>
              <w:rPr>
                <w:rFonts w:hint="eastAsia" w:ascii="宋体" w:hAnsi="宋体" w:eastAsia="宋体" w:cs="宋体"/>
                <w:sz w:val="18"/>
                <w:szCs w:val="18"/>
              </w:rPr>
              <w:t>机关事业单位基本养老保险缴费</w:t>
            </w:r>
          </w:p>
        </w:tc>
        <w:tc>
          <w:tcPr>
            <w:tcW w:w="1367" w:type="dxa"/>
            <w:shd w:val="clear" w:color="auto" w:fill="auto"/>
            <w:vAlign w:val="center"/>
          </w:tcPr>
          <w:p w14:paraId="1F8CF163">
            <w:pPr>
              <w:jc w:val="right"/>
              <w:rPr>
                <w:rFonts w:hint="default" w:ascii="宋体" w:hAnsi="宋体"/>
                <w:sz w:val="18"/>
                <w:szCs w:val="18"/>
              </w:rPr>
            </w:pPr>
            <w:r>
              <w:rPr>
                <w:rFonts w:hint="eastAsia" w:ascii="宋体" w:hAnsi="宋体" w:eastAsia="宋体" w:cs="宋体"/>
                <w:sz w:val="18"/>
                <w:szCs w:val="18"/>
              </w:rPr>
              <w:t>66.32</w:t>
            </w:r>
          </w:p>
        </w:tc>
        <w:tc>
          <w:tcPr>
            <w:tcW w:w="1366" w:type="dxa"/>
            <w:gridSpan w:val="2"/>
            <w:shd w:val="clear" w:color="auto" w:fill="auto"/>
            <w:vAlign w:val="center"/>
          </w:tcPr>
          <w:p w14:paraId="3B0E6C52">
            <w:pPr>
              <w:jc w:val="right"/>
              <w:rPr>
                <w:rFonts w:hint="default" w:ascii="宋体" w:hAnsi="宋体"/>
                <w:sz w:val="18"/>
                <w:szCs w:val="18"/>
              </w:rPr>
            </w:pPr>
            <w:r>
              <w:rPr>
                <w:rFonts w:hint="eastAsia" w:ascii="宋体" w:hAnsi="宋体" w:eastAsia="宋体" w:cs="宋体"/>
                <w:sz w:val="18"/>
                <w:szCs w:val="18"/>
              </w:rPr>
              <w:t>66.32</w:t>
            </w:r>
          </w:p>
        </w:tc>
        <w:tc>
          <w:tcPr>
            <w:tcW w:w="1427" w:type="dxa"/>
            <w:shd w:val="clear" w:color="auto" w:fill="auto"/>
            <w:vAlign w:val="center"/>
          </w:tcPr>
          <w:p w14:paraId="16075FF3">
            <w:pPr>
              <w:jc w:val="right"/>
              <w:rPr>
                <w:rFonts w:hint="default" w:ascii="宋体" w:hAnsi="宋体"/>
                <w:sz w:val="18"/>
                <w:szCs w:val="18"/>
              </w:rPr>
            </w:pPr>
          </w:p>
        </w:tc>
      </w:tr>
      <w:tr w14:paraId="5D7B3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0657FFB">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001EEB80">
            <w:pPr>
              <w:jc w:val="center"/>
              <w:rPr>
                <w:rFonts w:hint="default" w:ascii="宋体" w:hAnsi="宋体"/>
                <w:sz w:val="18"/>
                <w:szCs w:val="18"/>
              </w:rPr>
            </w:pPr>
            <w:r>
              <w:rPr>
                <w:rFonts w:hint="eastAsia" w:ascii="宋体" w:hAnsi="宋体" w:eastAsia="宋体" w:cs="宋体"/>
                <w:sz w:val="18"/>
                <w:szCs w:val="18"/>
              </w:rPr>
              <w:t>09</w:t>
            </w:r>
          </w:p>
        </w:tc>
        <w:tc>
          <w:tcPr>
            <w:tcW w:w="4593" w:type="dxa"/>
            <w:shd w:val="clear" w:color="auto" w:fill="auto"/>
            <w:vAlign w:val="center"/>
          </w:tcPr>
          <w:p w14:paraId="4208B579">
            <w:pPr>
              <w:jc w:val="left"/>
              <w:rPr>
                <w:rFonts w:hint="default" w:ascii="宋体" w:hAnsi="宋体"/>
                <w:sz w:val="18"/>
                <w:szCs w:val="18"/>
              </w:rPr>
            </w:pPr>
            <w:r>
              <w:rPr>
                <w:rFonts w:hint="eastAsia" w:ascii="宋体" w:hAnsi="宋体" w:eastAsia="宋体" w:cs="宋体"/>
                <w:sz w:val="18"/>
                <w:szCs w:val="18"/>
              </w:rPr>
              <w:t>职业年金缴费</w:t>
            </w:r>
          </w:p>
        </w:tc>
        <w:tc>
          <w:tcPr>
            <w:tcW w:w="1367" w:type="dxa"/>
            <w:shd w:val="clear" w:color="auto" w:fill="auto"/>
            <w:vAlign w:val="center"/>
          </w:tcPr>
          <w:p w14:paraId="44F2CE78">
            <w:pPr>
              <w:jc w:val="right"/>
              <w:rPr>
                <w:rFonts w:hint="default" w:ascii="宋体" w:hAnsi="宋体"/>
                <w:sz w:val="18"/>
                <w:szCs w:val="18"/>
              </w:rPr>
            </w:pPr>
            <w:r>
              <w:rPr>
                <w:rFonts w:hint="eastAsia" w:ascii="宋体" w:hAnsi="宋体" w:eastAsia="宋体" w:cs="宋体"/>
                <w:sz w:val="18"/>
                <w:szCs w:val="18"/>
              </w:rPr>
              <w:t>25.33</w:t>
            </w:r>
          </w:p>
        </w:tc>
        <w:tc>
          <w:tcPr>
            <w:tcW w:w="1366" w:type="dxa"/>
            <w:gridSpan w:val="2"/>
            <w:shd w:val="clear" w:color="auto" w:fill="auto"/>
            <w:vAlign w:val="center"/>
          </w:tcPr>
          <w:p w14:paraId="3EBAD564">
            <w:pPr>
              <w:jc w:val="right"/>
              <w:rPr>
                <w:rFonts w:hint="default" w:ascii="宋体" w:hAnsi="宋体"/>
                <w:sz w:val="18"/>
                <w:szCs w:val="18"/>
              </w:rPr>
            </w:pPr>
            <w:r>
              <w:rPr>
                <w:rFonts w:hint="eastAsia" w:ascii="宋体" w:hAnsi="宋体" w:eastAsia="宋体" w:cs="宋体"/>
                <w:sz w:val="18"/>
                <w:szCs w:val="18"/>
              </w:rPr>
              <w:t>25.33</w:t>
            </w:r>
          </w:p>
        </w:tc>
        <w:tc>
          <w:tcPr>
            <w:tcW w:w="1427" w:type="dxa"/>
            <w:shd w:val="clear" w:color="auto" w:fill="auto"/>
            <w:vAlign w:val="center"/>
          </w:tcPr>
          <w:p w14:paraId="6B2D1286">
            <w:pPr>
              <w:jc w:val="right"/>
              <w:rPr>
                <w:rFonts w:hint="default" w:ascii="宋体" w:hAnsi="宋体"/>
                <w:sz w:val="18"/>
                <w:szCs w:val="18"/>
              </w:rPr>
            </w:pPr>
          </w:p>
        </w:tc>
      </w:tr>
      <w:tr w14:paraId="4D3AE7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C2B3E1">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691E721B">
            <w:pPr>
              <w:jc w:val="center"/>
              <w:rPr>
                <w:rFonts w:hint="default" w:ascii="宋体" w:hAnsi="宋体"/>
                <w:sz w:val="18"/>
                <w:szCs w:val="18"/>
              </w:rPr>
            </w:pPr>
            <w:r>
              <w:rPr>
                <w:rFonts w:hint="eastAsia" w:ascii="宋体" w:hAnsi="宋体" w:eastAsia="宋体" w:cs="宋体"/>
                <w:sz w:val="18"/>
                <w:szCs w:val="18"/>
              </w:rPr>
              <w:t>10</w:t>
            </w:r>
          </w:p>
        </w:tc>
        <w:tc>
          <w:tcPr>
            <w:tcW w:w="4593" w:type="dxa"/>
            <w:shd w:val="clear" w:color="auto" w:fill="auto"/>
            <w:vAlign w:val="center"/>
          </w:tcPr>
          <w:p w14:paraId="1C79DBAE">
            <w:pPr>
              <w:jc w:val="left"/>
              <w:rPr>
                <w:rFonts w:hint="default" w:ascii="宋体" w:hAnsi="宋体"/>
                <w:sz w:val="18"/>
                <w:szCs w:val="18"/>
              </w:rPr>
            </w:pPr>
            <w:r>
              <w:rPr>
                <w:rFonts w:hint="eastAsia" w:ascii="宋体" w:hAnsi="宋体" w:eastAsia="宋体" w:cs="宋体"/>
                <w:sz w:val="18"/>
                <w:szCs w:val="18"/>
              </w:rPr>
              <w:t>职工基本医疗保险缴费</w:t>
            </w:r>
          </w:p>
        </w:tc>
        <w:tc>
          <w:tcPr>
            <w:tcW w:w="1367" w:type="dxa"/>
            <w:shd w:val="clear" w:color="auto" w:fill="auto"/>
            <w:vAlign w:val="center"/>
          </w:tcPr>
          <w:p w14:paraId="55E107D5">
            <w:pPr>
              <w:jc w:val="right"/>
              <w:rPr>
                <w:rFonts w:hint="default" w:ascii="宋体" w:hAnsi="宋体"/>
                <w:sz w:val="18"/>
                <w:szCs w:val="18"/>
              </w:rPr>
            </w:pPr>
            <w:r>
              <w:rPr>
                <w:rFonts w:hint="eastAsia" w:ascii="宋体" w:hAnsi="宋体" w:eastAsia="宋体" w:cs="宋体"/>
                <w:sz w:val="18"/>
                <w:szCs w:val="18"/>
              </w:rPr>
              <w:t>28.80</w:t>
            </w:r>
          </w:p>
        </w:tc>
        <w:tc>
          <w:tcPr>
            <w:tcW w:w="1366" w:type="dxa"/>
            <w:gridSpan w:val="2"/>
            <w:shd w:val="clear" w:color="auto" w:fill="auto"/>
            <w:vAlign w:val="center"/>
          </w:tcPr>
          <w:p w14:paraId="34DAA19A">
            <w:pPr>
              <w:jc w:val="right"/>
              <w:rPr>
                <w:rFonts w:hint="default" w:ascii="宋体" w:hAnsi="宋体"/>
                <w:sz w:val="18"/>
                <w:szCs w:val="18"/>
              </w:rPr>
            </w:pPr>
            <w:r>
              <w:rPr>
                <w:rFonts w:hint="eastAsia" w:ascii="宋体" w:hAnsi="宋体" w:eastAsia="宋体" w:cs="宋体"/>
                <w:sz w:val="18"/>
                <w:szCs w:val="18"/>
              </w:rPr>
              <w:t>28.80</w:t>
            </w:r>
          </w:p>
        </w:tc>
        <w:tc>
          <w:tcPr>
            <w:tcW w:w="1427" w:type="dxa"/>
            <w:shd w:val="clear" w:color="auto" w:fill="auto"/>
            <w:vAlign w:val="center"/>
          </w:tcPr>
          <w:p w14:paraId="16BDF19E">
            <w:pPr>
              <w:jc w:val="right"/>
              <w:rPr>
                <w:rFonts w:hint="default" w:ascii="宋体" w:hAnsi="宋体"/>
                <w:sz w:val="18"/>
                <w:szCs w:val="18"/>
              </w:rPr>
            </w:pPr>
          </w:p>
        </w:tc>
      </w:tr>
      <w:tr w14:paraId="05D441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6B8F97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AC30EAC">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5E242109">
            <w:pPr>
              <w:jc w:val="left"/>
              <w:rPr>
                <w:rFonts w:hint="default" w:ascii="宋体" w:hAnsi="宋体"/>
                <w:sz w:val="18"/>
                <w:szCs w:val="18"/>
              </w:rPr>
            </w:pPr>
            <w:r>
              <w:rPr>
                <w:rFonts w:hint="eastAsia" w:ascii="宋体" w:hAnsi="宋体" w:eastAsia="宋体" w:cs="宋体"/>
                <w:sz w:val="18"/>
                <w:szCs w:val="18"/>
              </w:rPr>
              <w:t>公务员医疗补助缴费</w:t>
            </w:r>
          </w:p>
        </w:tc>
        <w:tc>
          <w:tcPr>
            <w:tcW w:w="1367" w:type="dxa"/>
            <w:shd w:val="clear" w:color="auto" w:fill="auto"/>
            <w:vAlign w:val="center"/>
          </w:tcPr>
          <w:p w14:paraId="0DE4913A">
            <w:pPr>
              <w:jc w:val="right"/>
              <w:rPr>
                <w:rFonts w:hint="default" w:ascii="宋体" w:hAnsi="宋体"/>
                <w:sz w:val="18"/>
                <w:szCs w:val="18"/>
              </w:rPr>
            </w:pPr>
            <w:r>
              <w:rPr>
                <w:rFonts w:hint="eastAsia" w:ascii="宋体" w:hAnsi="宋体" w:eastAsia="宋体" w:cs="宋体"/>
                <w:sz w:val="18"/>
                <w:szCs w:val="18"/>
              </w:rPr>
              <w:t>3.36</w:t>
            </w:r>
          </w:p>
        </w:tc>
        <w:tc>
          <w:tcPr>
            <w:tcW w:w="1366" w:type="dxa"/>
            <w:gridSpan w:val="2"/>
            <w:shd w:val="clear" w:color="auto" w:fill="auto"/>
            <w:vAlign w:val="center"/>
          </w:tcPr>
          <w:p w14:paraId="7516E8DB">
            <w:pPr>
              <w:jc w:val="right"/>
              <w:rPr>
                <w:rFonts w:hint="default" w:ascii="宋体" w:hAnsi="宋体"/>
                <w:sz w:val="18"/>
                <w:szCs w:val="18"/>
              </w:rPr>
            </w:pPr>
            <w:r>
              <w:rPr>
                <w:rFonts w:hint="eastAsia" w:ascii="宋体" w:hAnsi="宋体" w:eastAsia="宋体" w:cs="宋体"/>
                <w:sz w:val="18"/>
                <w:szCs w:val="18"/>
              </w:rPr>
              <w:t>3.36</w:t>
            </w:r>
          </w:p>
        </w:tc>
        <w:tc>
          <w:tcPr>
            <w:tcW w:w="1427" w:type="dxa"/>
            <w:shd w:val="clear" w:color="auto" w:fill="auto"/>
            <w:vAlign w:val="center"/>
          </w:tcPr>
          <w:p w14:paraId="3E090E62">
            <w:pPr>
              <w:jc w:val="right"/>
              <w:rPr>
                <w:rFonts w:hint="default" w:ascii="宋体" w:hAnsi="宋体"/>
                <w:sz w:val="18"/>
                <w:szCs w:val="18"/>
              </w:rPr>
            </w:pPr>
          </w:p>
        </w:tc>
      </w:tr>
      <w:tr w14:paraId="598315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4957AA0">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13898E29">
            <w:pPr>
              <w:jc w:val="center"/>
              <w:rPr>
                <w:rFonts w:hint="default" w:ascii="宋体" w:hAnsi="宋体"/>
                <w:sz w:val="18"/>
                <w:szCs w:val="18"/>
              </w:rPr>
            </w:pPr>
            <w:r>
              <w:rPr>
                <w:rFonts w:hint="eastAsia" w:ascii="宋体" w:hAnsi="宋体" w:eastAsia="宋体" w:cs="宋体"/>
                <w:sz w:val="18"/>
                <w:szCs w:val="18"/>
              </w:rPr>
              <w:t>12</w:t>
            </w:r>
          </w:p>
        </w:tc>
        <w:tc>
          <w:tcPr>
            <w:tcW w:w="4593" w:type="dxa"/>
            <w:shd w:val="clear" w:color="auto" w:fill="auto"/>
            <w:vAlign w:val="center"/>
          </w:tcPr>
          <w:p w14:paraId="1AE6DC5B">
            <w:pPr>
              <w:jc w:val="left"/>
              <w:rPr>
                <w:rFonts w:hint="default" w:ascii="宋体" w:hAnsi="宋体"/>
                <w:sz w:val="18"/>
                <w:szCs w:val="18"/>
              </w:rPr>
            </w:pPr>
            <w:r>
              <w:rPr>
                <w:rFonts w:hint="eastAsia" w:ascii="宋体" w:hAnsi="宋体" w:eastAsia="宋体" w:cs="宋体"/>
                <w:sz w:val="18"/>
                <w:szCs w:val="18"/>
              </w:rPr>
              <w:t>其他社会保障缴费</w:t>
            </w:r>
          </w:p>
        </w:tc>
        <w:tc>
          <w:tcPr>
            <w:tcW w:w="1367" w:type="dxa"/>
            <w:shd w:val="clear" w:color="auto" w:fill="auto"/>
            <w:vAlign w:val="center"/>
          </w:tcPr>
          <w:p w14:paraId="4FBBE647">
            <w:pPr>
              <w:jc w:val="right"/>
              <w:rPr>
                <w:rFonts w:hint="default" w:ascii="宋体" w:hAnsi="宋体"/>
                <w:sz w:val="18"/>
                <w:szCs w:val="18"/>
              </w:rPr>
            </w:pPr>
            <w:r>
              <w:rPr>
                <w:rFonts w:hint="eastAsia" w:ascii="宋体" w:hAnsi="宋体" w:eastAsia="宋体" w:cs="宋体"/>
                <w:sz w:val="18"/>
                <w:szCs w:val="18"/>
              </w:rPr>
              <w:t>2.06</w:t>
            </w:r>
          </w:p>
        </w:tc>
        <w:tc>
          <w:tcPr>
            <w:tcW w:w="1366" w:type="dxa"/>
            <w:gridSpan w:val="2"/>
            <w:shd w:val="clear" w:color="auto" w:fill="auto"/>
            <w:vAlign w:val="center"/>
          </w:tcPr>
          <w:p w14:paraId="0BC3B7D0">
            <w:pPr>
              <w:jc w:val="right"/>
              <w:rPr>
                <w:rFonts w:hint="default" w:ascii="宋体" w:hAnsi="宋体"/>
                <w:sz w:val="18"/>
                <w:szCs w:val="18"/>
              </w:rPr>
            </w:pPr>
            <w:r>
              <w:rPr>
                <w:rFonts w:hint="eastAsia" w:ascii="宋体" w:hAnsi="宋体" w:eastAsia="宋体" w:cs="宋体"/>
                <w:sz w:val="18"/>
                <w:szCs w:val="18"/>
              </w:rPr>
              <w:t>2.06</w:t>
            </w:r>
          </w:p>
        </w:tc>
        <w:tc>
          <w:tcPr>
            <w:tcW w:w="1427" w:type="dxa"/>
            <w:shd w:val="clear" w:color="auto" w:fill="auto"/>
            <w:vAlign w:val="center"/>
          </w:tcPr>
          <w:p w14:paraId="44BE84C3">
            <w:pPr>
              <w:jc w:val="right"/>
              <w:rPr>
                <w:rFonts w:hint="default" w:ascii="宋体" w:hAnsi="宋体"/>
                <w:sz w:val="18"/>
                <w:szCs w:val="18"/>
              </w:rPr>
            </w:pPr>
          </w:p>
        </w:tc>
      </w:tr>
      <w:tr w14:paraId="61051E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9932BA">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4E96D65B">
            <w:pPr>
              <w:jc w:val="center"/>
              <w:rPr>
                <w:rFonts w:hint="default" w:ascii="宋体" w:hAnsi="宋体"/>
                <w:sz w:val="18"/>
                <w:szCs w:val="18"/>
              </w:rPr>
            </w:pPr>
            <w:r>
              <w:rPr>
                <w:rFonts w:hint="eastAsia" w:ascii="宋体" w:hAnsi="宋体" w:eastAsia="宋体" w:cs="宋体"/>
                <w:sz w:val="18"/>
                <w:szCs w:val="18"/>
              </w:rPr>
              <w:t>13</w:t>
            </w:r>
          </w:p>
        </w:tc>
        <w:tc>
          <w:tcPr>
            <w:tcW w:w="4593" w:type="dxa"/>
            <w:shd w:val="clear" w:color="auto" w:fill="auto"/>
            <w:vAlign w:val="center"/>
          </w:tcPr>
          <w:p w14:paraId="49E2D293">
            <w:pPr>
              <w:jc w:val="left"/>
              <w:rPr>
                <w:rFonts w:hint="default" w:ascii="宋体" w:hAnsi="宋体"/>
                <w:sz w:val="18"/>
                <w:szCs w:val="18"/>
              </w:rPr>
            </w:pPr>
            <w:r>
              <w:rPr>
                <w:rFonts w:hint="eastAsia" w:ascii="宋体" w:hAnsi="宋体" w:eastAsia="宋体" w:cs="宋体"/>
                <w:sz w:val="18"/>
                <w:szCs w:val="18"/>
              </w:rPr>
              <w:t>住房公积金</w:t>
            </w:r>
          </w:p>
        </w:tc>
        <w:tc>
          <w:tcPr>
            <w:tcW w:w="1367" w:type="dxa"/>
            <w:shd w:val="clear" w:color="auto" w:fill="auto"/>
            <w:vAlign w:val="center"/>
          </w:tcPr>
          <w:p w14:paraId="04251B4A">
            <w:pPr>
              <w:jc w:val="right"/>
              <w:rPr>
                <w:rFonts w:hint="default" w:ascii="宋体" w:hAnsi="宋体"/>
                <w:sz w:val="18"/>
                <w:szCs w:val="18"/>
              </w:rPr>
            </w:pPr>
            <w:r>
              <w:rPr>
                <w:rFonts w:hint="eastAsia" w:ascii="宋体" w:hAnsi="宋体" w:eastAsia="宋体" w:cs="宋体"/>
                <w:sz w:val="18"/>
                <w:szCs w:val="18"/>
              </w:rPr>
              <w:t>54.54</w:t>
            </w:r>
          </w:p>
        </w:tc>
        <w:tc>
          <w:tcPr>
            <w:tcW w:w="1366" w:type="dxa"/>
            <w:gridSpan w:val="2"/>
            <w:shd w:val="clear" w:color="auto" w:fill="auto"/>
            <w:vAlign w:val="center"/>
          </w:tcPr>
          <w:p w14:paraId="4CF4CD12">
            <w:pPr>
              <w:jc w:val="right"/>
              <w:rPr>
                <w:rFonts w:hint="default" w:ascii="宋体" w:hAnsi="宋体"/>
                <w:sz w:val="18"/>
                <w:szCs w:val="18"/>
              </w:rPr>
            </w:pPr>
            <w:r>
              <w:rPr>
                <w:rFonts w:hint="eastAsia" w:ascii="宋体" w:hAnsi="宋体" w:eastAsia="宋体" w:cs="宋体"/>
                <w:sz w:val="18"/>
                <w:szCs w:val="18"/>
              </w:rPr>
              <w:t>54.54</w:t>
            </w:r>
          </w:p>
        </w:tc>
        <w:tc>
          <w:tcPr>
            <w:tcW w:w="1427" w:type="dxa"/>
            <w:shd w:val="clear" w:color="auto" w:fill="auto"/>
            <w:vAlign w:val="center"/>
          </w:tcPr>
          <w:p w14:paraId="5876489C">
            <w:pPr>
              <w:jc w:val="right"/>
              <w:rPr>
                <w:rFonts w:hint="default" w:ascii="宋体" w:hAnsi="宋体"/>
                <w:sz w:val="18"/>
                <w:szCs w:val="18"/>
              </w:rPr>
            </w:pPr>
          </w:p>
        </w:tc>
      </w:tr>
      <w:tr w14:paraId="0EDD9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B9664D">
            <w:pPr>
              <w:jc w:val="center"/>
              <w:rPr>
                <w:rFonts w:hint="default" w:ascii="宋体" w:hAnsi="宋体"/>
                <w:sz w:val="18"/>
                <w:szCs w:val="18"/>
              </w:rPr>
            </w:pPr>
            <w:r>
              <w:rPr>
                <w:rFonts w:hint="eastAsia" w:ascii="宋体" w:hAnsi="宋体" w:eastAsia="宋体" w:cs="宋体"/>
                <w:sz w:val="18"/>
                <w:szCs w:val="18"/>
              </w:rPr>
              <w:t>301</w:t>
            </w:r>
          </w:p>
        </w:tc>
        <w:tc>
          <w:tcPr>
            <w:tcW w:w="567" w:type="dxa"/>
            <w:shd w:val="clear" w:color="auto" w:fill="auto"/>
            <w:vAlign w:val="center"/>
          </w:tcPr>
          <w:p w14:paraId="59059903">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61CD6EBC">
            <w:pPr>
              <w:jc w:val="left"/>
              <w:rPr>
                <w:rFonts w:hint="default" w:ascii="宋体" w:hAnsi="宋体"/>
                <w:sz w:val="18"/>
                <w:szCs w:val="18"/>
              </w:rPr>
            </w:pPr>
            <w:r>
              <w:rPr>
                <w:rFonts w:hint="eastAsia" w:ascii="宋体" w:hAnsi="宋体" w:eastAsia="宋体" w:cs="宋体"/>
                <w:sz w:val="18"/>
                <w:szCs w:val="18"/>
              </w:rPr>
              <w:t>其他工资福利支出</w:t>
            </w:r>
          </w:p>
        </w:tc>
        <w:tc>
          <w:tcPr>
            <w:tcW w:w="1367" w:type="dxa"/>
            <w:shd w:val="clear" w:color="auto" w:fill="auto"/>
            <w:vAlign w:val="center"/>
          </w:tcPr>
          <w:p w14:paraId="77CA3628">
            <w:pPr>
              <w:jc w:val="right"/>
              <w:rPr>
                <w:rFonts w:hint="default" w:ascii="宋体" w:hAnsi="宋体"/>
                <w:sz w:val="18"/>
                <w:szCs w:val="18"/>
              </w:rPr>
            </w:pPr>
            <w:r>
              <w:rPr>
                <w:rFonts w:hint="eastAsia" w:ascii="宋体" w:hAnsi="宋体" w:eastAsia="宋体" w:cs="宋体"/>
                <w:sz w:val="18"/>
                <w:szCs w:val="18"/>
              </w:rPr>
              <w:t>110.23</w:t>
            </w:r>
          </w:p>
        </w:tc>
        <w:tc>
          <w:tcPr>
            <w:tcW w:w="1366" w:type="dxa"/>
            <w:gridSpan w:val="2"/>
            <w:shd w:val="clear" w:color="auto" w:fill="auto"/>
            <w:vAlign w:val="center"/>
          </w:tcPr>
          <w:p w14:paraId="265E6029">
            <w:pPr>
              <w:jc w:val="right"/>
              <w:rPr>
                <w:rFonts w:hint="default" w:ascii="宋体" w:hAnsi="宋体"/>
                <w:sz w:val="18"/>
                <w:szCs w:val="18"/>
              </w:rPr>
            </w:pPr>
            <w:r>
              <w:rPr>
                <w:rFonts w:hint="eastAsia" w:ascii="宋体" w:hAnsi="宋体" w:eastAsia="宋体" w:cs="宋体"/>
                <w:sz w:val="18"/>
                <w:szCs w:val="18"/>
              </w:rPr>
              <w:t>110.23</w:t>
            </w:r>
          </w:p>
        </w:tc>
        <w:tc>
          <w:tcPr>
            <w:tcW w:w="1427" w:type="dxa"/>
            <w:shd w:val="clear" w:color="auto" w:fill="auto"/>
            <w:vAlign w:val="center"/>
          </w:tcPr>
          <w:p w14:paraId="77E152D7">
            <w:pPr>
              <w:jc w:val="right"/>
              <w:rPr>
                <w:rFonts w:hint="default" w:ascii="宋体" w:hAnsi="宋体"/>
                <w:sz w:val="18"/>
                <w:szCs w:val="18"/>
              </w:rPr>
            </w:pPr>
          </w:p>
        </w:tc>
      </w:tr>
      <w:tr w14:paraId="61968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55C8BF5">
            <w:pPr>
              <w:jc w:val="center"/>
              <w:rPr>
                <w:rFonts w:hint="default" w:ascii="宋体" w:hAnsi="宋体"/>
                <w:sz w:val="18"/>
                <w:szCs w:val="18"/>
              </w:rPr>
            </w:pPr>
            <w:r>
              <w:rPr>
                <w:b/>
              </w:rPr>
              <w:t>302</w:t>
            </w:r>
          </w:p>
        </w:tc>
        <w:tc>
          <w:tcPr>
            <w:tcW w:w="567" w:type="dxa"/>
            <w:shd w:val="clear" w:color="auto" w:fill="auto"/>
            <w:vAlign w:val="center"/>
          </w:tcPr>
          <w:p w14:paraId="56CD2665">
            <w:pPr>
              <w:jc w:val="center"/>
              <w:rPr>
                <w:rFonts w:hint="default" w:ascii="宋体" w:hAnsi="宋体"/>
                <w:sz w:val="18"/>
                <w:szCs w:val="18"/>
              </w:rPr>
            </w:pPr>
          </w:p>
        </w:tc>
        <w:tc>
          <w:tcPr>
            <w:tcW w:w="4593" w:type="dxa"/>
            <w:shd w:val="clear" w:color="auto" w:fill="auto"/>
            <w:vAlign w:val="center"/>
          </w:tcPr>
          <w:p w14:paraId="29794530">
            <w:pPr>
              <w:jc w:val="left"/>
              <w:rPr>
                <w:rFonts w:hint="default" w:ascii="宋体" w:hAnsi="宋体"/>
                <w:sz w:val="18"/>
                <w:szCs w:val="18"/>
              </w:rPr>
            </w:pPr>
            <w:r>
              <w:rPr>
                <w:b/>
              </w:rPr>
              <w:t>商品和服务支出</w:t>
            </w:r>
          </w:p>
        </w:tc>
        <w:tc>
          <w:tcPr>
            <w:tcW w:w="1367" w:type="dxa"/>
            <w:shd w:val="clear" w:color="auto" w:fill="auto"/>
            <w:vAlign w:val="center"/>
          </w:tcPr>
          <w:p w14:paraId="51C45929">
            <w:pPr>
              <w:jc w:val="right"/>
              <w:rPr>
                <w:rFonts w:hint="default" w:ascii="宋体" w:hAnsi="宋体"/>
                <w:sz w:val="18"/>
                <w:szCs w:val="18"/>
              </w:rPr>
            </w:pPr>
            <w:r>
              <w:rPr>
                <w:b/>
              </w:rPr>
              <w:t>43.35</w:t>
            </w:r>
          </w:p>
        </w:tc>
        <w:tc>
          <w:tcPr>
            <w:tcW w:w="1366" w:type="dxa"/>
            <w:gridSpan w:val="2"/>
            <w:shd w:val="clear" w:color="auto" w:fill="auto"/>
            <w:vAlign w:val="center"/>
          </w:tcPr>
          <w:p w14:paraId="0ACDE00C">
            <w:pPr>
              <w:jc w:val="right"/>
              <w:rPr>
                <w:rFonts w:hint="default" w:ascii="宋体" w:hAnsi="宋体"/>
                <w:sz w:val="18"/>
                <w:szCs w:val="18"/>
              </w:rPr>
            </w:pPr>
          </w:p>
        </w:tc>
        <w:tc>
          <w:tcPr>
            <w:tcW w:w="1427" w:type="dxa"/>
            <w:shd w:val="clear" w:color="auto" w:fill="auto"/>
            <w:vAlign w:val="center"/>
          </w:tcPr>
          <w:p w14:paraId="5A8A3D58">
            <w:pPr>
              <w:jc w:val="right"/>
              <w:rPr>
                <w:rFonts w:hint="default" w:ascii="宋体" w:hAnsi="宋体"/>
                <w:sz w:val="18"/>
                <w:szCs w:val="18"/>
              </w:rPr>
            </w:pPr>
            <w:r>
              <w:rPr>
                <w:b/>
              </w:rPr>
              <w:t>43.35</w:t>
            </w:r>
          </w:p>
        </w:tc>
      </w:tr>
      <w:tr w14:paraId="332858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B152A9">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0ACE0A24">
            <w:pPr>
              <w:jc w:val="center"/>
              <w:rPr>
                <w:rFonts w:hint="default" w:ascii="宋体" w:hAnsi="宋体"/>
                <w:sz w:val="18"/>
                <w:szCs w:val="18"/>
              </w:rPr>
            </w:pPr>
            <w:r>
              <w:rPr>
                <w:rFonts w:hint="eastAsia" w:ascii="宋体" w:hAnsi="宋体" w:eastAsia="宋体" w:cs="宋体"/>
                <w:sz w:val="18"/>
                <w:szCs w:val="18"/>
              </w:rPr>
              <w:t>01</w:t>
            </w:r>
          </w:p>
        </w:tc>
        <w:tc>
          <w:tcPr>
            <w:tcW w:w="4593" w:type="dxa"/>
            <w:shd w:val="clear" w:color="auto" w:fill="auto"/>
            <w:vAlign w:val="center"/>
          </w:tcPr>
          <w:p w14:paraId="03542EB4">
            <w:pPr>
              <w:jc w:val="left"/>
              <w:rPr>
                <w:rFonts w:hint="default" w:ascii="宋体" w:hAnsi="宋体"/>
                <w:sz w:val="18"/>
                <w:szCs w:val="18"/>
              </w:rPr>
            </w:pPr>
            <w:r>
              <w:rPr>
                <w:rFonts w:hint="eastAsia" w:ascii="宋体" w:hAnsi="宋体" w:eastAsia="宋体" w:cs="宋体"/>
                <w:sz w:val="18"/>
                <w:szCs w:val="18"/>
              </w:rPr>
              <w:t>办公费</w:t>
            </w:r>
          </w:p>
        </w:tc>
        <w:tc>
          <w:tcPr>
            <w:tcW w:w="1367" w:type="dxa"/>
            <w:shd w:val="clear" w:color="auto" w:fill="auto"/>
            <w:vAlign w:val="center"/>
          </w:tcPr>
          <w:p w14:paraId="41E23939">
            <w:pPr>
              <w:jc w:val="right"/>
              <w:rPr>
                <w:rFonts w:hint="default" w:ascii="宋体" w:hAnsi="宋体"/>
                <w:sz w:val="18"/>
                <w:szCs w:val="18"/>
              </w:rPr>
            </w:pPr>
            <w:r>
              <w:rPr>
                <w:rFonts w:hint="eastAsia" w:ascii="宋体" w:hAnsi="宋体" w:eastAsia="宋体" w:cs="宋体"/>
                <w:sz w:val="18"/>
                <w:szCs w:val="18"/>
              </w:rPr>
              <w:t>14.26</w:t>
            </w:r>
          </w:p>
        </w:tc>
        <w:tc>
          <w:tcPr>
            <w:tcW w:w="1366" w:type="dxa"/>
            <w:gridSpan w:val="2"/>
            <w:shd w:val="clear" w:color="auto" w:fill="auto"/>
            <w:vAlign w:val="center"/>
          </w:tcPr>
          <w:p w14:paraId="463C44D9">
            <w:pPr>
              <w:jc w:val="right"/>
              <w:rPr>
                <w:rFonts w:hint="default" w:ascii="宋体" w:hAnsi="宋体"/>
                <w:sz w:val="18"/>
                <w:szCs w:val="18"/>
              </w:rPr>
            </w:pPr>
          </w:p>
        </w:tc>
        <w:tc>
          <w:tcPr>
            <w:tcW w:w="1427" w:type="dxa"/>
            <w:shd w:val="clear" w:color="auto" w:fill="auto"/>
            <w:vAlign w:val="center"/>
          </w:tcPr>
          <w:p w14:paraId="3B82CE6A">
            <w:pPr>
              <w:jc w:val="right"/>
              <w:rPr>
                <w:rFonts w:hint="default" w:ascii="宋体" w:hAnsi="宋体"/>
                <w:sz w:val="18"/>
                <w:szCs w:val="18"/>
              </w:rPr>
            </w:pPr>
            <w:r>
              <w:rPr>
                <w:rFonts w:hint="eastAsia" w:ascii="宋体" w:hAnsi="宋体" w:eastAsia="宋体" w:cs="宋体"/>
                <w:sz w:val="18"/>
                <w:szCs w:val="18"/>
              </w:rPr>
              <w:t>14.26</w:t>
            </w:r>
          </w:p>
        </w:tc>
      </w:tr>
      <w:tr w14:paraId="0FB056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2FF5641">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A22B364">
            <w:pPr>
              <w:jc w:val="center"/>
              <w:rPr>
                <w:rFonts w:hint="default" w:ascii="宋体" w:hAnsi="宋体"/>
                <w:sz w:val="18"/>
                <w:szCs w:val="18"/>
              </w:rPr>
            </w:pPr>
            <w:r>
              <w:rPr>
                <w:rFonts w:hint="eastAsia" w:ascii="宋体" w:hAnsi="宋体" w:eastAsia="宋体" w:cs="宋体"/>
                <w:sz w:val="18"/>
                <w:szCs w:val="18"/>
              </w:rPr>
              <w:t>05</w:t>
            </w:r>
          </w:p>
        </w:tc>
        <w:tc>
          <w:tcPr>
            <w:tcW w:w="4593" w:type="dxa"/>
            <w:shd w:val="clear" w:color="auto" w:fill="auto"/>
            <w:vAlign w:val="center"/>
          </w:tcPr>
          <w:p w14:paraId="70BF893C">
            <w:pPr>
              <w:jc w:val="left"/>
              <w:rPr>
                <w:rFonts w:hint="default" w:ascii="宋体" w:hAnsi="宋体"/>
                <w:sz w:val="18"/>
                <w:szCs w:val="18"/>
              </w:rPr>
            </w:pPr>
            <w:r>
              <w:rPr>
                <w:rFonts w:hint="eastAsia" w:ascii="宋体" w:hAnsi="宋体" w:eastAsia="宋体" w:cs="宋体"/>
                <w:sz w:val="18"/>
                <w:szCs w:val="18"/>
              </w:rPr>
              <w:t>水费</w:t>
            </w:r>
          </w:p>
        </w:tc>
        <w:tc>
          <w:tcPr>
            <w:tcW w:w="1367" w:type="dxa"/>
            <w:shd w:val="clear" w:color="auto" w:fill="auto"/>
            <w:vAlign w:val="center"/>
          </w:tcPr>
          <w:p w14:paraId="207C52F2">
            <w:pPr>
              <w:jc w:val="right"/>
              <w:rPr>
                <w:rFonts w:hint="default" w:ascii="宋体" w:hAnsi="宋体"/>
                <w:sz w:val="18"/>
                <w:szCs w:val="18"/>
              </w:rPr>
            </w:pPr>
            <w:r>
              <w:rPr>
                <w:rFonts w:hint="eastAsia" w:ascii="宋体" w:hAnsi="宋体" w:eastAsia="宋体" w:cs="宋体"/>
                <w:sz w:val="18"/>
                <w:szCs w:val="18"/>
              </w:rPr>
              <w:t>0.15</w:t>
            </w:r>
          </w:p>
        </w:tc>
        <w:tc>
          <w:tcPr>
            <w:tcW w:w="1366" w:type="dxa"/>
            <w:gridSpan w:val="2"/>
            <w:shd w:val="clear" w:color="auto" w:fill="auto"/>
            <w:vAlign w:val="center"/>
          </w:tcPr>
          <w:p w14:paraId="3FBBAD9C">
            <w:pPr>
              <w:jc w:val="right"/>
              <w:rPr>
                <w:rFonts w:hint="default" w:ascii="宋体" w:hAnsi="宋体"/>
                <w:sz w:val="18"/>
                <w:szCs w:val="18"/>
              </w:rPr>
            </w:pPr>
          </w:p>
        </w:tc>
        <w:tc>
          <w:tcPr>
            <w:tcW w:w="1427" w:type="dxa"/>
            <w:shd w:val="clear" w:color="auto" w:fill="auto"/>
            <w:vAlign w:val="center"/>
          </w:tcPr>
          <w:p w14:paraId="3AF3DEEB">
            <w:pPr>
              <w:jc w:val="right"/>
              <w:rPr>
                <w:rFonts w:hint="default" w:ascii="宋体" w:hAnsi="宋体"/>
                <w:sz w:val="18"/>
                <w:szCs w:val="18"/>
              </w:rPr>
            </w:pPr>
            <w:r>
              <w:rPr>
                <w:rFonts w:hint="eastAsia" w:ascii="宋体" w:hAnsi="宋体" w:eastAsia="宋体" w:cs="宋体"/>
                <w:sz w:val="18"/>
                <w:szCs w:val="18"/>
              </w:rPr>
              <w:t>0.15</w:t>
            </w:r>
          </w:p>
        </w:tc>
      </w:tr>
      <w:tr w14:paraId="7289A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7E70CCC">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7E2D44C1">
            <w:pPr>
              <w:jc w:val="center"/>
              <w:rPr>
                <w:rFonts w:hint="default" w:ascii="宋体" w:hAnsi="宋体"/>
                <w:sz w:val="18"/>
                <w:szCs w:val="18"/>
              </w:rPr>
            </w:pPr>
            <w:r>
              <w:rPr>
                <w:rFonts w:hint="eastAsia" w:ascii="宋体" w:hAnsi="宋体" w:eastAsia="宋体" w:cs="宋体"/>
                <w:sz w:val="18"/>
                <w:szCs w:val="18"/>
              </w:rPr>
              <w:t>06</w:t>
            </w:r>
          </w:p>
        </w:tc>
        <w:tc>
          <w:tcPr>
            <w:tcW w:w="4593" w:type="dxa"/>
            <w:shd w:val="clear" w:color="auto" w:fill="auto"/>
            <w:vAlign w:val="center"/>
          </w:tcPr>
          <w:p w14:paraId="45C8EFC3">
            <w:pPr>
              <w:jc w:val="left"/>
              <w:rPr>
                <w:rFonts w:hint="default" w:ascii="宋体" w:hAnsi="宋体"/>
                <w:sz w:val="18"/>
                <w:szCs w:val="18"/>
              </w:rPr>
            </w:pPr>
            <w:r>
              <w:rPr>
                <w:rFonts w:hint="eastAsia" w:ascii="宋体" w:hAnsi="宋体" w:eastAsia="宋体" w:cs="宋体"/>
                <w:sz w:val="18"/>
                <w:szCs w:val="18"/>
              </w:rPr>
              <w:t>电费</w:t>
            </w:r>
          </w:p>
        </w:tc>
        <w:tc>
          <w:tcPr>
            <w:tcW w:w="1367" w:type="dxa"/>
            <w:shd w:val="clear" w:color="auto" w:fill="auto"/>
            <w:vAlign w:val="center"/>
          </w:tcPr>
          <w:p w14:paraId="5486BEDB">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205A7155">
            <w:pPr>
              <w:jc w:val="right"/>
              <w:rPr>
                <w:rFonts w:hint="default" w:ascii="宋体" w:hAnsi="宋体"/>
                <w:sz w:val="18"/>
                <w:szCs w:val="18"/>
              </w:rPr>
            </w:pPr>
          </w:p>
        </w:tc>
        <w:tc>
          <w:tcPr>
            <w:tcW w:w="1427" w:type="dxa"/>
            <w:shd w:val="clear" w:color="auto" w:fill="auto"/>
            <w:vAlign w:val="center"/>
          </w:tcPr>
          <w:p w14:paraId="3050DFE2">
            <w:pPr>
              <w:jc w:val="right"/>
              <w:rPr>
                <w:rFonts w:hint="default" w:ascii="宋体" w:hAnsi="宋体"/>
                <w:sz w:val="18"/>
                <w:szCs w:val="18"/>
              </w:rPr>
            </w:pPr>
            <w:r>
              <w:rPr>
                <w:rFonts w:hint="eastAsia" w:ascii="宋体" w:hAnsi="宋体" w:eastAsia="宋体" w:cs="宋体"/>
                <w:sz w:val="18"/>
                <w:szCs w:val="18"/>
              </w:rPr>
              <w:t>0.50</w:t>
            </w:r>
          </w:p>
        </w:tc>
      </w:tr>
      <w:tr w14:paraId="480562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F87DBA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32FA773">
            <w:pPr>
              <w:jc w:val="center"/>
              <w:rPr>
                <w:rFonts w:hint="default" w:ascii="宋体" w:hAnsi="宋体"/>
                <w:sz w:val="18"/>
                <w:szCs w:val="18"/>
              </w:rPr>
            </w:pPr>
            <w:r>
              <w:rPr>
                <w:rFonts w:hint="eastAsia" w:ascii="宋体" w:hAnsi="宋体" w:eastAsia="宋体" w:cs="宋体"/>
                <w:sz w:val="18"/>
                <w:szCs w:val="18"/>
              </w:rPr>
              <w:t>07</w:t>
            </w:r>
          </w:p>
        </w:tc>
        <w:tc>
          <w:tcPr>
            <w:tcW w:w="4593" w:type="dxa"/>
            <w:shd w:val="clear" w:color="auto" w:fill="auto"/>
            <w:vAlign w:val="center"/>
          </w:tcPr>
          <w:p w14:paraId="79AA1275">
            <w:pPr>
              <w:jc w:val="left"/>
              <w:rPr>
                <w:rFonts w:hint="default" w:ascii="宋体" w:hAnsi="宋体"/>
                <w:sz w:val="18"/>
                <w:szCs w:val="18"/>
              </w:rPr>
            </w:pPr>
            <w:r>
              <w:rPr>
                <w:rFonts w:hint="eastAsia" w:ascii="宋体" w:hAnsi="宋体" w:eastAsia="宋体" w:cs="宋体"/>
                <w:sz w:val="18"/>
                <w:szCs w:val="18"/>
              </w:rPr>
              <w:t>邮电费</w:t>
            </w:r>
          </w:p>
        </w:tc>
        <w:tc>
          <w:tcPr>
            <w:tcW w:w="1367" w:type="dxa"/>
            <w:shd w:val="clear" w:color="auto" w:fill="auto"/>
            <w:vAlign w:val="center"/>
          </w:tcPr>
          <w:p w14:paraId="53EC0FCC">
            <w:pPr>
              <w:jc w:val="right"/>
              <w:rPr>
                <w:rFonts w:hint="default" w:ascii="宋体" w:hAnsi="宋体"/>
                <w:sz w:val="18"/>
                <w:szCs w:val="18"/>
              </w:rPr>
            </w:pPr>
            <w:r>
              <w:rPr>
                <w:rFonts w:hint="eastAsia" w:ascii="宋体" w:hAnsi="宋体" w:eastAsia="宋体" w:cs="宋体"/>
                <w:sz w:val="18"/>
                <w:szCs w:val="18"/>
              </w:rPr>
              <w:t>0.90</w:t>
            </w:r>
          </w:p>
        </w:tc>
        <w:tc>
          <w:tcPr>
            <w:tcW w:w="1366" w:type="dxa"/>
            <w:gridSpan w:val="2"/>
            <w:shd w:val="clear" w:color="auto" w:fill="auto"/>
            <w:vAlign w:val="center"/>
          </w:tcPr>
          <w:p w14:paraId="368A62DA">
            <w:pPr>
              <w:jc w:val="right"/>
              <w:rPr>
                <w:rFonts w:hint="default" w:ascii="宋体" w:hAnsi="宋体"/>
                <w:sz w:val="18"/>
                <w:szCs w:val="18"/>
              </w:rPr>
            </w:pPr>
          </w:p>
        </w:tc>
        <w:tc>
          <w:tcPr>
            <w:tcW w:w="1427" w:type="dxa"/>
            <w:shd w:val="clear" w:color="auto" w:fill="auto"/>
            <w:vAlign w:val="center"/>
          </w:tcPr>
          <w:p w14:paraId="6E406365">
            <w:pPr>
              <w:jc w:val="right"/>
              <w:rPr>
                <w:rFonts w:hint="default" w:ascii="宋体" w:hAnsi="宋体"/>
                <w:sz w:val="18"/>
                <w:szCs w:val="18"/>
              </w:rPr>
            </w:pPr>
            <w:r>
              <w:rPr>
                <w:rFonts w:hint="eastAsia" w:ascii="宋体" w:hAnsi="宋体" w:eastAsia="宋体" w:cs="宋体"/>
                <w:sz w:val="18"/>
                <w:szCs w:val="18"/>
              </w:rPr>
              <w:t>0.90</w:t>
            </w:r>
          </w:p>
        </w:tc>
      </w:tr>
      <w:tr w14:paraId="151D96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A590CBB">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E9937F7">
            <w:pPr>
              <w:jc w:val="center"/>
              <w:rPr>
                <w:rFonts w:hint="default" w:ascii="宋体" w:hAnsi="宋体"/>
                <w:sz w:val="18"/>
                <w:szCs w:val="18"/>
              </w:rPr>
            </w:pPr>
            <w:r>
              <w:rPr>
                <w:rFonts w:hint="eastAsia" w:ascii="宋体" w:hAnsi="宋体" w:eastAsia="宋体" w:cs="宋体"/>
                <w:sz w:val="18"/>
                <w:szCs w:val="18"/>
              </w:rPr>
              <w:t>08</w:t>
            </w:r>
          </w:p>
        </w:tc>
        <w:tc>
          <w:tcPr>
            <w:tcW w:w="4593" w:type="dxa"/>
            <w:shd w:val="clear" w:color="auto" w:fill="auto"/>
            <w:vAlign w:val="center"/>
          </w:tcPr>
          <w:p w14:paraId="5B2033FD">
            <w:pPr>
              <w:jc w:val="left"/>
              <w:rPr>
                <w:rFonts w:hint="default" w:ascii="宋体" w:hAnsi="宋体"/>
                <w:sz w:val="18"/>
                <w:szCs w:val="18"/>
              </w:rPr>
            </w:pPr>
            <w:r>
              <w:rPr>
                <w:rFonts w:hint="eastAsia" w:ascii="宋体" w:hAnsi="宋体" w:eastAsia="宋体" w:cs="宋体"/>
                <w:sz w:val="18"/>
                <w:szCs w:val="18"/>
              </w:rPr>
              <w:t>取暖费</w:t>
            </w:r>
          </w:p>
        </w:tc>
        <w:tc>
          <w:tcPr>
            <w:tcW w:w="1367" w:type="dxa"/>
            <w:shd w:val="clear" w:color="auto" w:fill="auto"/>
            <w:vAlign w:val="center"/>
          </w:tcPr>
          <w:p w14:paraId="64E91722">
            <w:pPr>
              <w:jc w:val="right"/>
              <w:rPr>
                <w:rFonts w:hint="default" w:ascii="宋体" w:hAnsi="宋体"/>
                <w:sz w:val="18"/>
                <w:szCs w:val="18"/>
              </w:rPr>
            </w:pPr>
            <w:r>
              <w:rPr>
                <w:rFonts w:hint="eastAsia" w:ascii="宋体" w:hAnsi="宋体" w:eastAsia="宋体" w:cs="宋体"/>
                <w:sz w:val="18"/>
                <w:szCs w:val="18"/>
              </w:rPr>
              <w:t>2.19</w:t>
            </w:r>
          </w:p>
        </w:tc>
        <w:tc>
          <w:tcPr>
            <w:tcW w:w="1366" w:type="dxa"/>
            <w:gridSpan w:val="2"/>
            <w:shd w:val="clear" w:color="auto" w:fill="auto"/>
            <w:vAlign w:val="center"/>
          </w:tcPr>
          <w:p w14:paraId="20BA5909">
            <w:pPr>
              <w:jc w:val="right"/>
              <w:rPr>
                <w:rFonts w:hint="default" w:ascii="宋体" w:hAnsi="宋体"/>
                <w:sz w:val="18"/>
                <w:szCs w:val="18"/>
              </w:rPr>
            </w:pPr>
          </w:p>
        </w:tc>
        <w:tc>
          <w:tcPr>
            <w:tcW w:w="1427" w:type="dxa"/>
            <w:shd w:val="clear" w:color="auto" w:fill="auto"/>
            <w:vAlign w:val="center"/>
          </w:tcPr>
          <w:p w14:paraId="3F573B9F">
            <w:pPr>
              <w:jc w:val="right"/>
              <w:rPr>
                <w:rFonts w:hint="default" w:ascii="宋体" w:hAnsi="宋体"/>
                <w:sz w:val="18"/>
                <w:szCs w:val="18"/>
              </w:rPr>
            </w:pPr>
            <w:r>
              <w:rPr>
                <w:rFonts w:hint="eastAsia" w:ascii="宋体" w:hAnsi="宋体" w:eastAsia="宋体" w:cs="宋体"/>
                <w:sz w:val="18"/>
                <w:szCs w:val="18"/>
              </w:rPr>
              <w:t>2.19</w:t>
            </w:r>
          </w:p>
        </w:tc>
      </w:tr>
      <w:tr w14:paraId="0910D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4D8B95D">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0687CEF">
            <w:pPr>
              <w:jc w:val="center"/>
              <w:rPr>
                <w:rFonts w:hint="default" w:ascii="宋体" w:hAnsi="宋体"/>
                <w:sz w:val="18"/>
                <w:szCs w:val="18"/>
              </w:rPr>
            </w:pPr>
            <w:r>
              <w:rPr>
                <w:rFonts w:hint="eastAsia" w:ascii="宋体" w:hAnsi="宋体" w:eastAsia="宋体" w:cs="宋体"/>
                <w:sz w:val="18"/>
                <w:szCs w:val="18"/>
              </w:rPr>
              <w:t>11</w:t>
            </w:r>
          </w:p>
        </w:tc>
        <w:tc>
          <w:tcPr>
            <w:tcW w:w="4593" w:type="dxa"/>
            <w:shd w:val="clear" w:color="auto" w:fill="auto"/>
            <w:vAlign w:val="center"/>
          </w:tcPr>
          <w:p w14:paraId="15DF0DD1">
            <w:pPr>
              <w:jc w:val="left"/>
              <w:rPr>
                <w:rFonts w:hint="default" w:ascii="宋体" w:hAnsi="宋体"/>
                <w:sz w:val="18"/>
                <w:szCs w:val="18"/>
              </w:rPr>
            </w:pPr>
            <w:r>
              <w:rPr>
                <w:rFonts w:hint="eastAsia" w:ascii="宋体" w:hAnsi="宋体" w:eastAsia="宋体" w:cs="宋体"/>
                <w:sz w:val="18"/>
                <w:szCs w:val="18"/>
              </w:rPr>
              <w:t>差旅费</w:t>
            </w:r>
          </w:p>
        </w:tc>
        <w:tc>
          <w:tcPr>
            <w:tcW w:w="1367" w:type="dxa"/>
            <w:shd w:val="clear" w:color="auto" w:fill="auto"/>
            <w:vAlign w:val="center"/>
          </w:tcPr>
          <w:p w14:paraId="087F1CA1">
            <w:pPr>
              <w:jc w:val="right"/>
              <w:rPr>
                <w:rFonts w:hint="default" w:ascii="宋体" w:hAnsi="宋体"/>
                <w:sz w:val="18"/>
                <w:szCs w:val="18"/>
              </w:rPr>
            </w:pPr>
            <w:r>
              <w:rPr>
                <w:rFonts w:hint="eastAsia" w:ascii="宋体" w:hAnsi="宋体" w:eastAsia="宋体" w:cs="宋体"/>
                <w:sz w:val="18"/>
                <w:szCs w:val="18"/>
              </w:rPr>
              <w:t>0.50</w:t>
            </w:r>
          </w:p>
        </w:tc>
        <w:tc>
          <w:tcPr>
            <w:tcW w:w="1366" w:type="dxa"/>
            <w:gridSpan w:val="2"/>
            <w:shd w:val="clear" w:color="auto" w:fill="auto"/>
            <w:vAlign w:val="center"/>
          </w:tcPr>
          <w:p w14:paraId="79B2F4CF">
            <w:pPr>
              <w:jc w:val="right"/>
              <w:rPr>
                <w:rFonts w:hint="default" w:ascii="宋体" w:hAnsi="宋体"/>
                <w:sz w:val="18"/>
                <w:szCs w:val="18"/>
              </w:rPr>
            </w:pPr>
          </w:p>
        </w:tc>
        <w:tc>
          <w:tcPr>
            <w:tcW w:w="1427" w:type="dxa"/>
            <w:shd w:val="clear" w:color="auto" w:fill="auto"/>
            <w:vAlign w:val="center"/>
          </w:tcPr>
          <w:p w14:paraId="3C05DE13">
            <w:pPr>
              <w:jc w:val="right"/>
              <w:rPr>
                <w:rFonts w:hint="default" w:ascii="宋体" w:hAnsi="宋体"/>
                <w:sz w:val="18"/>
                <w:szCs w:val="18"/>
              </w:rPr>
            </w:pPr>
            <w:r>
              <w:rPr>
                <w:rFonts w:hint="eastAsia" w:ascii="宋体" w:hAnsi="宋体" w:eastAsia="宋体" w:cs="宋体"/>
                <w:sz w:val="18"/>
                <w:szCs w:val="18"/>
              </w:rPr>
              <w:t>0.50</w:t>
            </w:r>
          </w:p>
        </w:tc>
      </w:tr>
      <w:tr w14:paraId="507E6C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B74F0E">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4F6AD83C">
            <w:pPr>
              <w:jc w:val="center"/>
              <w:rPr>
                <w:rFonts w:hint="default" w:ascii="宋体" w:hAnsi="宋体"/>
                <w:sz w:val="18"/>
                <w:szCs w:val="18"/>
              </w:rPr>
            </w:pPr>
            <w:r>
              <w:rPr>
                <w:rFonts w:hint="eastAsia" w:ascii="宋体" w:hAnsi="宋体" w:eastAsia="宋体" w:cs="宋体"/>
                <w:sz w:val="18"/>
                <w:szCs w:val="18"/>
              </w:rPr>
              <w:t>26</w:t>
            </w:r>
          </w:p>
        </w:tc>
        <w:tc>
          <w:tcPr>
            <w:tcW w:w="4593" w:type="dxa"/>
            <w:shd w:val="clear" w:color="auto" w:fill="auto"/>
            <w:vAlign w:val="center"/>
          </w:tcPr>
          <w:p w14:paraId="494EBC0E">
            <w:pPr>
              <w:jc w:val="left"/>
              <w:rPr>
                <w:rFonts w:hint="default" w:ascii="宋体" w:hAnsi="宋体"/>
                <w:sz w:val="18"/>
                <w:szCs w:val="18"/>
              </w:rPr>
            </w:pPr>
            <w:r>
              <w:rPr>
                <w:rFonts w:hint="eastAsia" w:ascii="宋体" w:hAnsi="宋体" w:eastAsia="宋体" w:cs="宋体"/>
                <w:sz w:val="18"/>
                <w:szCs w:val="18"/>
              </w:rPr>
              <w:t>劳务费</w:t>
            </w:r>
          </w:p>
        </w:tc>
        <w:tc>
          <w:tcPr>
            <w:tcW w:w="1367" w:type="dxa"/>
            <w:shd w:val="clear" w:color="auto" w:fill="auto"/>
            <w:vAlign w:val="center"/>
          </w:tcPr>
          <w:p w14:paraId="229CE9B2">
            <w:pPr>
              <w:jc w:val="right"/>
              <w:rPr>
                <w:rFonts w:hint="default" w:ascii="宋体" w:hAnsi="宋体"/>
                <w:sz w:val="18"/>
                <w:szCs w:val="18"/>
              </w:rPr>
            </w:pPr>
            <w:r>
              <w:rPr>
                <w:rFonts w:hint="eastAsia" w:ascii="宋体" w:hAnsi="宋体" w:eastAsia="宋体" w:cs="宋体"/>
                <w:sz w:val="18"/>
                <w:szCs w:val="18"/>
              </w:rPr>
              <w:t>11.20</w:t>
            </w:r>
          </w:p>
        </w:tc>
        <w:tc>
          <w:tcPr>
            <w:tcW w:w="1366" w:type="dxa"/>
            <w:gridSpan w:val="2"/>
            <w:shd w:val="clear" w:color="auto" w:fill="auto"/>
            <w:vAlign w:val="center"/>
          </w:tcPr>
          <w:p w14:paraId="25ABEB50">
            <w:pPr>
              <w:jc w:val="right"/>
              <w:rPr>
                <w:rFonts w:hint="default" w:ascii="宋体" w:hAnsi="宋体"/>
                <w:sz w:val="18"/>
                <w:szCs w:val="18"/>
              </w:rPr>
            </w:pPr>
          </w:p>
        </w:tc>
        <w:tc>
          <w:tcPr>
            <w:tcW w:w="1427" w:type="dxa"/>
            <w:shd w:val="clear" w:color="auto" w:fill="auto"/>
            <w:vAlign w:val="center"/>
          </w:tcPr>
          <w:p w14:paraId="322B3C6F">
            <w:pPr>
              <w:jc w:val="right"/>
              <w:rPr>
                <w:rFonts w:hint="default" w:ascii="宋体" w:hAnsi="宋体"/>
                <w:sz w:val="18"/>
                <w:szCs w:val="18"/>
              </w:rPr>
            </w:pPr>
            <w:r>
              <w:rPr>
                <w:rFonts w:hint="eastAsia" w:ascii="宋体" w:hAnsi="宋体" w:eastAsia="宋体" w:cs="宋体"/>
                <w:sz w:val="18"/>
                <w:szCs w:val="18"/>
              </w:rPr>
              <w:t>11.20</w:t>
            </w:r>
          </w:p>
        </w:tc>
      </w:tr>
      <w:tr w14:paraId="0592D0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CE768D6">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5BBCB955">
            <w:pPr>
              <w:jc w:val="center"/>
              <w:rPr>
                <w:rFonts w:hint="default" w:ascii="宋体" w:hAnsi="宋体"/>
                <w:sz w:val="18"/>
                <w:szCs w:val="18"/>
              </w:rPr>
            </w:pPr>
            <w:r>
              <w:rPr>
                <w:rFonts w:hint="eastAsia" w:ascii="宋体" w:hAnsi="宋体" w:eastAsia="宋体" w:cs="宋体"/>
                <w:sz w:val="18"/>
                <w:szCs w:val="18"/>
              </w:rPr>
              <w:t>28</w:t>
            </w:r>
          </w:p>
        </w:tc>
        <w:tc>
          <w:tcPr>
            <w:tcW w:w="4593" w:type="dxa"/>
            <w:shd w:val="clear" w:color="auto" w:fill="auto"/>
            <w:vAlign w:val="center"/>
          </w:tcPr>
          <w:p w14:paraId="2F3107C0">
            <w:pPr>
              <w:jc w:val="left"/>
              <w:rPr>
                <w:rFonts w:hint="default" w:ascii="宋体" w:hAnsi="宋体"/>
                <w:sz w:val="18"/>
                <w:szCs w:val="18"/>
              </w:rPr>
            </w:pPr>
            <w:r>
              <w:rPr>
                <w:rFonts w:hint="eastAsia" w:ascii="宋体" w:hAnsi="宋体" w:eastAsia="宋体" w:cs="宋体"/>
                <w:sz w:val="18"/>
                <w:szCs w:val="18"/>
              </w:rPr>
              <w:t>工会经费</w:t>
            </w:r>
          </w:p>
        </w:tc>
        <w:tc>
          <w:tcPr>
            <w:tcW w:w="1367" w:type="dxa"/>
            <w:shd w:val="clear" w:color="auto" w:fill="auto"/>
            <w:vAlign w:val="center"/>
          </w:tcPr>
          <w:p w14:paraId="3DD80BB5">
            <w:pPr>
              <w:jc w:val="right"/>
              <w:rPr>
                <w:rFonts w:hint="default" w:ascii="宋体" w:hAnsi="宋体"/>
                <w:sz w:val="18"/>
                <w:szCs w:val="18"/>
              </w:rPr>
            </w:pPr>
            <w:r>
              <w:rPr>
                <w:rFonts w:hint="eastAsia" w:ascii="宋体" w:hAnsi="宋体" w:eastAsia="宋体" w:cs="宋体"/>
                <w:sz w:val="18"/>
                <w:szCs w:val="18"/>
              </w:rPr>
              <w:t>8.00</w:t>
            </w:r>
          </w:p>
        </w:tc>
        <w:tc>
          <w:tcPr>
            <w:tcW w:w="1366" w:type="dxa"/>
            <w:gridSpan w:val="2"/>
            <w:shd w:val="clear" w:color="auto" w:fill="auto"/>
            <w:vAlign w:val="center"/>
          </w:tcPr>
          <w:p w14:paraId="00037AF6">
            <w:pPr>
              <w:jc w:val="right"/>
              <w:rPr>
                <w:rFonts w:hint="default" w:ascii="宋体" w:hAnsi="宋体"/>
                <w:sz w:val="18"/>
                <w:szCs w:val="18"/>
              </w:rPr>
            </w:pPr>
          </w:p>
        </w:tc>
        <w:tc>
          <w:tcPr>
            <w:tcW w:w="1427" w:type="dxa"/>
            <w:shd w:val="clear" w:color="auto" w:fill="auto"/>
            <w:vAlign w:val="center"/>
          </w:tcPr>
          <w:p w14:paraId="32202D80">
            <w:pPr>
              <w:jc w:val="right"/>
              <w:rPr>
                <w:rFonts w:hint="default" w:ascii="宋体" w:hAnsi="宋体"/>
                <w:sz w:val="18"/>
                <w:szCs w:val="18"/>
              </w:rPr>
            </w:pPr>
            <w:r>
              <w:rPr>
                <w:rFonts w:hint="eastAsia" w:ascii="宋体" w:hAnsi="宋体" w:eastAsia="宋体" w:cs="宋体"/>
                <w:sz w:val="18"/>
                <w:szCs w:val="18"/>
              </w:rPr>
              <w:t>8.00</w:t>
            </w:r>
          </w:p>
        </w:tc>
      </w:tr>
      <w:tr w14:paraId="6683F3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3BD0514">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6D43EF29">
            <w:pPr>
              <w:jc w:val="center"/>
              <w:rPr>
                <w:rFonts w:hint="default" w:ascii="宋体" w:hAnsi="宋体"/>
                <w:sz w:val="18"/>
                <w:szCs w:val="18"/>
              </w:rPr>
            </w:pPr>
            <w:r>
              <w:rPr>
                <w:rFonts w:hint="eastAsia" w:ascii="宋体" w:hAnsi="宋体" w:eastAsia="宋体" w:cs="宋体"/>
                <w:sz w:val="18"/>
                <w:szCs w:val="18"/>
              </w:rPr>
              <w:t>31</w:t>
            </w:r>
          </w:p>
        </w:tc>
        <w:tc>
          <w:tcPr>
            <w:tcW w:w="4593" w:type="dxa"/>
            <w:shd w:val="clear" w:color="auto" w:fill="auto"/>
            <w:vAlign w:val="center"/>
          </w:tcPr>
          <w:p w14:paraId="1C8CB86E">
            <w:pPr>
              <w:jc w:val="left"/>
              <w:rPr>
                <w:rFonts w:hint="default" w:ascii="宋体" w:hAnsi="宋体"/>
                <w:sz w:val="18"/>
                <w:szCs w:val="18"/>
              </w:rPr>
            </w:pPr>
            <w:r>
              <w:rPr>
                <w:rFonts w:hint="eastAsia" w:ascii="宋体" w:hAnsi="宋体" w:eastAsia="宋体" w:cs="宋体"/>
                <w:sz w:val="18"/>
                <w:szCs w:val="18"/>
              </w:rPr>
              <w:t>公务用车运行维护费</w:t>
            </w:r>
          </w:p>
        </w:tc>
        <w:tc>
          <w:tcPr>
            <w:tcW w:w="1367" w:type="dxa"/>
            <w:shd w:val="clear" w:color="auto" w:fill="auto"/>
            <w:vAlign w:val="center"/>
          </w:tcPr>
          <w:p w14:paraId="40BE2CD9">
            <w:pPr>
              <w:jc w:val="right"/>
              <w:rPr>
                <w:rFonts w:hint="default" w:ascii="宋体" w:hAnsi="宋体"/>
                <w:sz w:val="18"/>
                <w:szCs w:val="18"/>
              </w:rPr>
            </w:pPr>
            <w:r>
              <w:rPr>
                <w:rFonts w:hint="eastAsia" w:ascii="宋体" w:hAnsi="宋体" w:eastAsia="宋体" w:cs="宋体"/>
                <w:sz w:val="18"/>
                <w:szCs w:val="18"/>
              </w:rPr>
              <w:t>4.00</w:t>
            </w:r>
          </w:p>
        </w:tc>
        <w:tc>
          <w:tcPr>
            <w:tcW w:w="1366" w:type="dxa"/>
            <w:gridSpan w:val="2"/>
            <w:shd w:val="clear" w:color="auto" w:fill="auto"/>
            <w:vAlign w:val="center"/>
          </w:tcPr>
          <w:p w14:paraId="402CCC28">
            <w:pPr>
              <w:jc w:val="right"/>
              <w:rPr>
                <w:rFonts w:hint="default" w:ascii="宋体" w:hAnsi="宋体"/>
                <w:sz w:val="18"/>
                <w:szCs w:val="18"/>
              </w:rPr>
            </w:pPr>
          </w:p>
        </w:tc>
        <w:tc>
          <w:tcPr>
            <w:tcW w:w="1427" w:type="dxa"/>
            <w:shd w:val="clear" w:color="auto" w:fill="auto"/>
            <w:vAlign w:val="center"/>
          </w:tcPr>
          <w:p w14:paraId="12E2CFB9">
            <w:pPr>
              <w:jc w:val="right"/>
              <w:rPr>
                <w:rFonts w:hint="default" w:ascii="宋体" w:hAnsi="宋体"/>
                <w:sz w:val="18"/>
                <w:szCs w:val="18"/>
              </w:rPr>
            </w:pPr>
            <w:r>
              <w:rPr>
                <w:rFonts w:hint="eastAsia" w:ascii="宋体" w:hAnsi="宋体" w:eastAsia="宋体" w:cs="宋体"/>
                <w:sz w:val="18"/>
                <w:szCs w:val="18"/>
              </w:rPr>
              <w:t>4.00</w:t>
            </w:r>
          </w:p>
        </w:tc>
      </w:tr>
      <w:tr w14:paraId="4E3ED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239BF2">
            <w:pPr>
              <w:jc w:val="center"/>
              <w:rPr>
                <w:rFonts w:hint="default" w:ascii="宋体" w:hAnsi="宋体"/>
                <w:sz w:val="18"/>
                <w:szCs w:val="18"/>
              </w:rPr>
            </w:pPr>
            <w:r>
              <w:rPr>
                <w:rFonts w:hint="eastAsia" w:ascii="宋体" w:hAnsi="宋体" w:eastAsia="宋体" w:cs="宋体"/>
                <w:sz w:val="18"/>
                <w:szCs w:val="18"/>
              </w:rPr>
              <w:t>302</w:t>
            </w:r>
          </w:p>
        </w:tc>
        <w:tc>
          <w:tcPr>
            <w:tcW w:w="567" w:type="dxa"/>
            <w:shd w:val="clear" w:color="auto" w:fill="auto"/>
            <w:vAlign w:val="center"/>
          </w:tcPr>
          <w:p w14:paraId="1F860B86">
            <w:pPr>
              <w:jc w:val="center"/>
              <w:rPr>
                <w:rFonts w:hint="default" w:ascii="宋体" w:hAnsi="宋体"/>
                <w:sz w:val="18"/>
                <w:szCs w:val="18"/>
              </w:rPr>
            </w:pPr>
            <w:r>
              <w:rPr>
                <w:rFonts w:hint="eastAsia" w:ascii="宋体" w:hAnsi="宋体" w:eastAsia="宋体" w:cs="宋体"/>
                <w:sz w:val="18"/>
                <w:szCs w:val="18"/>
              </w:rPr>
              <w:t>99</w:t>
            </w:r>
          </w:p>
        </w:tc>
        <w:tc>
          <w:tcPr>
            <w:tcW w:w="4593" w:type="dxa"/>
            <w:shd w:val="clear" w:color="auto" w:fill="auto"/>
            <w:vAlign w:val="center"/>
          </w:tcPr>
          <w:p w14:paraId="721993A9">
            <w:pPr>
              <w:jc w:val="left"/>
              <w:rPr>
                <w:rFonts w:hint="default" w:ascii="宋体" w:hAnsi="宋体"/>
                <w:sz w:val="18"/>
                <w:szCs w:val="18"/>
              </w:rPr>
            </w:pPr>
            <w:r>
              <w:rPr>
                <w:rFonts w:hint="eastAsia" w:ascii="宋体" w:hAnsi="宋体" w:eastAsia="宋体" w:cs="宋体"/>
                <w:sz w:val="18"/>
                <w:szCs w:val="18"/>
              </w:rPr>
              <w:t>其他商品和服务支出</w:t>
            </w:r>
          </w:p>
        </w:tc>
        <w:tc>
          <w:tcPr>
            <w:tcW w:w="1367" w:type="dxa"/>
            <w:shd w:val="clear" w:color="auto" w:fill="auto"/>
            <w:vAlign w:val="center"/>
          </w:tcPr>
          <w:p w14:paraId="4DC6DBBB">
            <w:pPr>
              <w:jc w:val="right"/>
              <w:rPr>
                <w:rFonts w:hint="default" w:ascii="宋体" w:hAnsi="宋体"/>
                <w:sz w:val="18"/>
                <w:szCs w:val="18"/>
              </w:rPr>
            </w:pPr>
            <w:r>
              <w:rPr>
                <w:rFonts w:hint="eastAsia" w:ascii="宋体" w:hAnsi="宋体" w:eastAsia="宋体" w:cs="宋体"/>
                <w:sz w:val="18"/>
                <w:szCs w:val="18"/>
              </w:rPr>
              <w:t>1.65</w:t>
            </w:r>
          </w:p>
        </w:tc>
        <w:tc>
          <w:tcPr>
            <w:tcW w:w="1366" w:type="dxa"/>
            <w:gridSpan w:val="2"/>
            <w:shd w:val="clear" w:color="auto" w:fill="auto"/>
            <w:vAlign w:val="center"/>
          </w:tcPr>
          <w:p w14:paraId="6DD52A47">
            <w:pPr>
              <w:jc w:val="right"/>
              <w:rPr>
                <w:rFonts w:hint="default" w:ascii="宋体" w:hAnsi="宋体"/>
                <w:sz w:val="18"/>
                <w:szCs w:val="18"/>
              </w:rPr>
            </w:pPr>
          </w:p>
        </w:tc>
        <w:tc>
          <w:tcPr>
            <w:tcW w:w="1427" w:type="dxa"/>
            <w:shd w:val="clear" w:color="auto" w:fill="auto"/>
            <w:vAlign w:val="center"/>
          </w:tcPr>
          <w:p w14:paraId="69D9A26E">
            <w:pPr>
              <w:jc w:val="right"/>
              <w:rPr>
                <w:rFonts w:hint="default" w:ascii="宋体" w:hAnsi="宋体"/>
                <w:sz w:val="18"/>
                <w:szCs w:val="18"/>
              </w:rPr>
            </w:pPr>
            <w:r>
              <w:rPr>
                <w:rFonts w:hint="eastAsia" w:ascii="宋体" w:hAnsi="宋体" w:eastAsia="宋体" w:cs="宋体"/>
                <w:sz w:val="18"/>
                <w:szCs w:val="18"/>
              </w:rPr>
              <w:t>1.65</w:t>
            </w:r>
          </w:p>
        </w:tc>
      </w:tr>
      <w:tr w14:paraId="648CF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AA56E8F">
            <w:pPr>
              <w:jc w:val="center"/>
              <w:rPr>
                <w:rFonts w:hint="default" w:ascii="宋体" w:hAnsi="宋体"/>
                <w:sz w:val="18"/>
                <w:szCs w:val="18"/>
              </w:rPr>
            </w:pPr>
            <w:r>
              <w:rPr>
                <w:b/>
              </w:rPr>
              <w:t>303</w:t>
            </w:r>
          </w:p>
        </w:tc>
        <w:tc>
          <w:tcPr>
            <w:tcW w:w="567" w:type="dxa"/>
            <w:shd w:val="clear" w:color="auto" w:fill="auto"/>
            <w:vAlign w:val="center"/>
          </w:tcPr>
          <w:p w14:paraId="65B305DB">
            <w:pPr>
              <w:jc w:val="center"/>
              <w:rPr>
                <w:rFonts w:hint="default" w:ascii="宋体" w:hAnsi="宋体"/>
                <w:sz w:val="18"/>
                <w:szCs w:val="18"/>
              </w:rPr>
            </w:pPr>
          </w:p>
        </w:tc>
        <w:tc>
          <w:tcPr>
            <w:tcW w:w="4593" w:type="dxa"/>
            <w:shd w:val="clear" w:color="auto" w:fill="auto"/>
            <w:vAlign w:val="center"/>
          </w:tcPr>
          <w:p w14:paraId="05973E0E">
            <w:pPr>
              <w:jc w:val="left"/>
              <w:rPr>
                <w:rFonts w:hint="default" w:ascii="宋体" w:hAnsi="宋体"/>
                <w:sz w:val="18"/>
                <w:szCs w:val="18"/>
              </w:rPr>
            </w:pPr>
            <w:r>
              <w:rPr>
                <w:b/>
              </w:rPr>
              <w:t>对个人和家庭的补助</w:t>
            </w:r>
          </w:p>
        </w:tc>
        <w:tc>
          <w:tcPr>
            <w:tcW w:w="1367" w:type="dxa"/>
            <w:shd w:val="clear" w:color="auto" w:fill="auto"/>
            <w:vAlign w:val="center"/>
          </w:tcPr>
          <w:p w14:paraId="661785FB">
            <w:pPr>
              <w:jc w:val="right"/>
              <w:rPr>
                <w:rFonts w:hint="default" w:ascii="宋体" w:hAnsi="宋体"/>
                <w:sz w:val="18"/>
                <w:szCs w:val="18"/>
              </w:rPr>
            </w:pPr>
            <w:r>
              <w:rPr>
                <w:b/>
              </w:rPr>
              <w:t>8.87</w:t>
            </w:r>
          </w:p>
        </w:tc>
        <w:tc>
          <w:tcPr>
            <w:tcW w:w="1366" w:type="dxa"/>
            <w:gridSpan w:val="2"/>
            <w:shd w:val="clear" w:color="auto" w:fill="auto"/>
            <w:vAlign w:val="center"/>
          </w:tcPr>
          <w:p w14:paraId="72376805">
            <w:pPr>
              <w:jc w:val="right"/>
              <w:rPr>
                <w:rFonts w:hint="default" w:ascii="宋体" w:hAnsi="宋体"/>
                <w:sz w:val="18"/>
                <w:szCs w:val="18"/>
              </w:rPr>
            </w:pPr>
            <w:r>
              <w:rPr>
                <w:b/>
              </w:rPr>
              <w:t>8.87</w:t>
            </w:r>
          </w:p>
        </w:tc>
        <w:tc>
          <w:tcPr>
            <w:tcW w:w="1427" w:type="dxa"/>
            <w:shd w:val="clear" w:color="auto" w:fill="auto"/>
            <w:vAlign w:val="center"/>
          </w:tcPr>
          <w:p w14:paraId="5B1C4282">
            <w:pPr>
              <w:jc w:val="right"/>
              <w:rPr>
                <w:rFonts w:hint="default" w:ascii="宋体" w:hAnsi="宋体"/>
                <w:sz w:val="18"/>
                <w:szCs w:val="18"/>
              </w:rPr>
            </w:pPr>
          </w:p>
        </w:tc>
      </w:tr>
      <w:tr w14:paraId="7467B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0FFE96">
            <w:pPr>
              <w:jc w:val="center"/>
              <w:rPr>
                <w:rFonts w:hint="default" w:ascii="宋体" w:hAnsi="宋体"/>
                <w:sz w:val="18"/>
                <w:szCs w:val="18"/>
              </w:rPr>
            </w:pPr>
            <w:r>
              <w:rPr>
                <w:rFonts w:hint="eastAsia" w:ascii="宋体" w:hAnsi="宋体" w:eastAsia="宋体" w:cs="宋体"/>
                <w:sz w:val="18"/>
                <w:szCs w:val="18"/>
              </w:rPr>
              <w:t>303</w:t>
            </w:r>
          </w:p>
        </w:tc>
        <w:tc>
          <w:tcPr>
            <w:tcW w:w="567" w:type="dxa"/>
            <w:shd w:val="clear" w:color="auto" w:fill="auto"/>
            <w:vAlign w:val="center"/>
          </w:tcPr>
          <w:p w14:paraId="6AA08144">
            <w:pPr>
              <w:jc w:val="center"/>
              <w:rPr>
                <w:rFonts w:hint="default" w:ascii="宋体" w:hAnsi="宋体"/>
                <w:sz w:val="18"/>
                <w:szCs w:val="18"/>
              </w:rPr>
            </w:pPr>
            <w:r>
              <w:rPr>
                <w:rFonts w:hint="eastAsia" w:ascii="宋体" w:hAnsi="宋体" w:eastAsia="宋体" w:cs="宋体"/>
                <w:sz w:val="18"/>
                <w:szCs w:val="18"/>
              </w:rPr>
              <w:t>02</w:t>
            </w:r>
          </w:p>
        </w:tc>
        <w:tc>
          <w:tcPr>
            <w:tcW w:w="4593" w:type="dxa"/>
            <w:shd w:val="clear" w:color="auto" w:fill="auto"/>
            <w:vAlign w:val="center"/>
          </w:tcPr>
          <w:p w14:paraId="556A634B">
            <w:pPr>
              <w:jc w:val="left"/>
              <w:rPr>
                <w:rFonts w:hint="default" w:ascii="宋体" w:hAnsi="宋体"/>
                <w:sz w:val="18"/>
                <w:szCs w:val="18"/>
              </w:rPr>
            </w:pPr>
            <w:r>
              <w:rPr>
                <w:rFonts w:hint="eastAsia" w:ascii="宋体" w:hAnsi="宋体" w:eastAsia="宋体" w:cs="宋体"/>
                <w:sz w:val="18"/>
                <w:szCs w:val="18"/>
              </w:rPr>
              <w:t>退休费</w:t>
            </w:r>
          </w:p>
        </w:tc>
        <w:tc>
          <w:tcPr>
            <w:tcW w:w="1367" w:type="dxa"/>
            <w:shd w:val="clear" w:color="auto" w:fill="auto"/>
            <w:vAlign w:val="center"/>
          </w:tcPr>
          <w:p w14:paraId="2D43DE10">
            <w:pPr>
              <w:jc w:val="right"/>
              <w:rPr>
                <w:rFonts w:hint="default" w:ascii="宋体" w:hAnsi="宋体"/>
                <w:sz w:val="18"/>
                <w:szCs w:val="18"/>
              </w:rPr>
            </w:pPr>
            <w:r>
              <w:rPr>
                <w:rFonts w:hint="eastAsia" w:ascii="宋体" w:hAnsi="宋体" w:eastAsia="宋体" w:cs="宋体"/>
                <w:sz w:val="18"/>
                <w:szCs w:val="18"/>
              </w:rPr>
              <w:t>8.87</w:t>
            </w:r>
          </w:p>
        </w:tc>
        <w:tc>
          <w:tcPr>
            <w:tcW w:w="1366" w:type="dxa"/>
            <w:gridSpan w:val="2"/>
            <w:shd w:val="clear" w:color="auto" w:fill="auto"/>
            <w:vAlign w:val="center"/>
          </w:tcPr>
          <w:p w14:paraId="6BA20BE2">
            <w:pPr>
              <w:jc w:val="right"/>
              <w:rPr>
                <w:rFonts w:hint="default" w:ascii="宋体" w:hAnsi="宋体"/>
                <w:sz w:val="18"/>
                <w:szCs w:val="18"/>
              </w:rPr>
            </w:pPr>
            <w:r>
              <w:rPr>
                <w:rFonts w:hint="eastAsia" w:ascii="宋体" w:hAnsi="宋体" w:eastAsia="宋体" w:cs="宋体"/>
                <w:sz w:val="18"/>
                <w:szCs w:val="18"/>
              </w:rPr>
              <w:t>8.87</w:t>
            </w:r>
          </w:p>
        </w:tc>
        <w:tc>
          <w:tcPr>
            <w:tcW w:w="1427" w:type="dxa"/>
            <w:shd w:val="clear" w:color="auto" w:fill="auto"/>
            <w:vAlign w:val="center"/>
          </w:tcPr>
          <w:p w14:paraId="6C5A366C">
            <w:pPr>
              <w:jc w:val="right"/>
              <w:rPr>
                <w:rFonts w:hint="default" w:ascii="宋体" w:hAnsi="宋体"/>
                <w:sz w:val="18"/>
                <w:szCs w:val="18"/>
              </w:rPr>
            </w:pPr>
          </w:p>
        </w:tc>
      </w:tr>
      <w:tr w14:paraId="0E3076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FD241B8">
            <w:pPr>
              <w:jc w:val="center"/>
              <w:rPr>
                <w:rFonts w:hint="default" w:ascii="宋体" w:hAnsi="宋体"/>
                <w:sz w:val="18"/>
                <w:szCs w:val="18"/>
              </w:rPr>
            </w:pPr>
          </w:p>
        </w:tc>
        <w:tc>
          <w:tcPr>
            <w:tcW w:w="567" w:type="dxa"/>
            <w:shd w:val="clear" w:color="auto" w:fill="auto"/>
            <w:vAlign w:val="center"/>
          </w:tcPr>
          <w:p w14:paraId="579C43FF">
            <w:pPr>
              <w:jc w:val="center"/>
              <w:rPr>
                <w:rFonts w:hint="default" w:ascii="宋体" w:hAnsi="宋体"/>
                <w:sz w:val="18"/>
                <w:szCs w:val="18"/>
              </w:rPr>
            </w:pPr>
          </w:p>
        </w:tc>
        <w:tc>
          <w:tcPr>
            <w:tcW w:w="4593" w:type="dxa"/>
            <w:shd w:val="clear" w:color="auto" w:fill="auto"/>
            <w:vAlign w:val="center"/>
          </w:tcPr>
          <w:p w14:paraId="5635F65D">
            <w:pPr>
              <w:jc w:val="left"/>
              <w:rPr>
                <w:rFonts w:hint="default" w:ascii="宋体" w:hAnsi="宋体"/>
                <w:sz w:val="18"/>
                <w:szCs w:val="18"/>
              </w:rPr>
            </w:pPr>
            <w:r>
              <w:rPr>
                <w:b/>
              </w:rPr>
              <w:t>总  计</w:t>
            </w:r>
          </w:p>
        </w:tc>
        <w:tc>
          <w:tcPr>
            <w:tcW w:w="1367" w:type="dxa"/>
            <w:shd w:val="clear" w:color="auto" w:fill="auto"/>
            <w:vAlign w:val="center"/>
          </w:tcPr>
          <w:p w14:paraId="2FD69C37">
            <w:pPr>
              <w:jc w:val="right"/>
              <w:rPr>
                <w:rFonts w:hint="default" w:ascii="宋体" w:hAnsi="宋体"/>
                <w:sz w:val="18"/>
                <w:szCs w:val="18"/>
              </w:rPr>
            </w:pPr>
            <w:r>
              <w:rPr>
                <w:b/>
              </w:rPr>
              <w:t>689.72</w:t>
            </w:r>
          </w:p>
        </w:tc>
        <w:tc>
          <w:tcPr>
            <w:tcW w:w="1366" w:type="dxa"/>
            <w:gridSpan w:val="2"/>
            <w:shd w:val="clear" w:color="auto" w:fill="auto"/>
            <w:vAlign w:val="center"/>
          </w:tcPr>
          <w:p w14:paraId="091A2FCF">
            <w:pPr>
              <w:jc w:val="right"/>
              <w:rPr>
                <w:rFonts w:hint="default" w:ascii="宋体" w:hAnsi="宋体"/>
                <w:sz w:val="18"/>
                <w:szCs w:val="18"/>
              </w:rPr>
            </w:pPr>
            <w:r>
              <w:rPr>
                <w:b/>
              </w:rPr>
              <w:t>646.37</w:t>
            </w:r>
          </w:p>
        </w:tc>
        <w:tc>
          <w:tcPr>
            <w:tcW w:w="1427" w:type="dxa"/>
            <w:shd w:val="clear" w:color="auto" w:fill="auto"/>
            <w:vAlign w:val="center"/>
          </w:tcPr>
          <w:p w14:paraId="28C29B86">
            <w:pPr>
              <w:jc w:val="right"/>
              <w:rPr>
                <w:rFonts w:hint="default" w:ascii="宋体" w:hAnsi="宋体"/>
                <w:sz w:val="18"/>
                <w:szCs w:val="18"/>
              </w:rPr>
            </w:pPr>
            <w:r>
              <w:rPr>
                <w:b/>
              </w:rPr>
              <w:t>43.35</w:t>
            </w:r>
          </w:p>
        </w:tc>
      </w:tr>
    </w:tbl>
    <w:p w14:paraId="018D68E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55197A3">
      <w:r>
        <w:rPr>
          <w:rFonts w:hint="eastAsia" w:ascii="宋体" w:hAnsi="宋体"/>
          <w:color w:val="000000"/>
          <w:sz w:val="18"/>
          <w:szCs w:val="18"/>
        </w:rPr>
        <w:t>表7</w:t>
      </w:r>
    </w:p>
    <w:p w14:paraId="02C6F5E4">
      <w:pPr>
        <w:jc w:val="center"/>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7"/>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2A47A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41D7ABCF">
            <w:pPr>
              <w:jc w:val="left"/>
              <w:rPr>
                <w:sz w:val="18"/>
                <w:szCs w:val="18"/>
              </w:rPr>
            </w:pPr>
            <w:r>
              <w:rPr>
                <w:rFonts w:hint="eastAsia"/>
                <w:color w:val="000000"/>
                <w:sz w:val="18"/>
                <w:szCs w:val="18"/>
              </w:rPr>
              <w:t>编制单位：托克逊县交通运输局</w:t>
            </w:r>
          </w:p>
        </w:tc>
        <w:tc>
          <w:tcPr>
            <w:tcW w:w="1863" w:type="dxa"/>
            <w:gridSpan w:val="2"/>
            <w:tcBorders>
              <w:top w:val="nil"/>
              <w:left w:val="nil"/>
              <w:right w:val="nil"/>
            </w:tcBorders>
            <w:shd w:val="clear" w:color="auto" w:fill="auto"/>
            <w:vAlign w:val="center"/>
          </w:tcPr>
          <w:p w14:paraId="214FEE62">
            <w:pPr>
              <w:jc w:val="right"/>
              <w:rPr>
                <w:sz w:val="18"/>
                <w:szCs w:val="18"/>
              </w:rPr>
            </w:pPr>
            <w:r>
              <w:rPr>
                <w:rFonts w:hint="eastAsia"/>
                <w:color w:val="000000"/>
                <w:sz w:val="18"/>
                <w:szCs w:val="18"/>
              </w:rPr>
              <w:t>单位：万元</w:t>
            </w:r>
          </w:p>
        </w:tc>
      </w:tr>
      <w:tr w14:paraId="7A381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344E945C">
            <w:pPr>
              <w:jc w:val="center"/>
              <w:rPr>
                <w:sz w:val="18"/>
                <w:szCs w:val="18"/>
              </w:rPr>
            </w:pPr>
            <w:r>
              <w:rPr>
                <w:rFonts w:hint="eastAsia"/>
                <w:sz w:val="18"/>
                <w:szCs w:val="18"/>
              </w:rPr>
              <w:t>科目代码</w:t>
            </w:r>
          </w:p>
        </w:tc>
        <w:tc>
          <w:tcPr>
            <w:tcW w:w="2073" w:type="dxa"/>
            <w:vMerge w:val="restart"/>
            <w:shd w:val="clear" w:color="auto" w:fill="auto"/>
            <w:vAlign w:val="center"/>
          </w:tcPr>
          <w:p w14:paraId="5BBFF1C5">
            <w:pPr>
              <w:jc w:val="center"/>
              <w:rPr>
                <w:sz w:val="18"/>
                <w:szCs w:val="18"/>
              </w:rPr>
            </w:pPr>
            <w:r>
              <w:rPr>
                <w:rFonts w:hint="eastAsia"/>
                <w:sz w:val="18"/>
                <w:szCs w:val="18"/>
              </w:rPr>
              <w:t>科目名称</w:t>
            </w:r>
          </w:p>
        </w:tc>
        <w:tc>
          <w:tcPr>
            <w:tcW w:w="2073" w:type="dxa"/>
            <w:vMerge w:val="restart"/>
            <w:shd w:val="clear" w:color="auto" w:fill="auto"/>
            <w:vAlign w:val="center"/>
          </w:tcPr>
          <w:p w14:paraId="18FEC028">
            <w:pPr>
              <w:jc w:val="center"/>
              <w:rPr>
                <w:sz w:val="18"/>
                <w:szCs w:val="18"/>
              </w:rPr>
            </w:pPr>
            <w:r>
              <w:rPr>
                <w:rFonts w:hint="eastAsia"/>
                <w:sz w:val="18"/>
                <w:szCs w:val="18"/>
              </w:rPr>
              <w:t>项目名称</w:t>
            </w:r>
          </w:p>
        </w:tc>
        <w:tc>
          <w:tcPr>
            <w:tcW w:w="881" w:type="dxa"/>
            <w:vMerge w:val="restart"/>
            <w:shd w:val="clear" w:color="auto" w:fill="auto"/>
            <w:vAlign w:val="center"/>
          </w:tcPr>
          <w:p w14:paraId="37E42B6F">
            <w:pPr>
              <w:jc w:val="center"/>
              <w:rPr>
                <w:sz w:val="18"/>
                <w:szCs w:val="18"/>
              </w:rPr>
            </w:pPr>
            <w:r>
              <w:rPr>
                <w:rFonts w:hint="eastAsia"/>
                <w:sz w:val="18"/>
                <w:szCs w:val="18"/>
              </w:rPr>
              <w:t>项目支出合计</w:t>
            </w:r>
          </w:p>
        </w:tc>
        <w:tc>
          <w:tcPr>
            <w:tcW w:w="881" w:type="dxa"/>
            <w:vMerge w:val="restart"/>
            <w:shd w:val="clear" w:color="auto" w:fill="auto"/>
            <w:vAlign w:val="center"/>
          </w:tcPr>
          <w:p w14:paraId="17BC5604">
            <w:pPr>
              <w:jc w:val="center"/>
              <w:rPr>
                <w:sz w:val="18"/>
                <w:szCs w:val="18"/>
              </w:rPr>
            </w:pPr>
            <w:r>
              <w:rPr>
                <w:rFonts w:hint="eastAsia"/>
                <w:sz w:val="18"/>
                <w:szCs w:val="18"/>
              </w:rPr>
              <w:t>工资福利支出</w:t>
            </w:r>
          </w:p>
        </w:tc>
        <w:tc>
          <w:tcPr>
            <w:tcW w:w="881" w:type="dxa"/>
            <w:vMerge w:val="restart"/>
            <w:shd w:val="clear" w:color="auto" w:fill="auto"/>
            <w:vAlign w:val="center"/>
          </w:tcPr>
          <w:p w14:paraId="0F0BFB15">
            <w:pPr>
              <w:jc w:val="center"/>
              <w:rPr>
                <w:sz w:val="18"/>
                <w:szCs w:val="18"/>
              </w:rPr>
            </w:pPr>
            <w:r>
              <w:rPr>
                <w:rFonts w:hint="eastAsia"/>
                <w:sz w:val="18"/>
                <w:szCs w:val="18"/>
              </w:rPr>
              <w:t>商品和服务支出</w:t>
            </w:r>
          </w:p>
        </w:tc>
        <w:tc>
          <w:tcPr>
            <w:tcW w:w="881" w:type="dxa"/>
            <w:vMerge w:val="restart"/>
            <w:shd w:val="clear" w:color="auto" w:fill="auto"/>
            <w:vAlign w:val="center"/>
          </w:tcPr>
          <w:p w14:paraId="48F749CC">
            <w:pPr>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33EA6A2">
            <w:pPr>
              <w:jc w:val="center"/>
              <w:rPr>
                <w:sz w:val="18"/>
                <w:szCs w:val="18"/>
              </w:rPr>
            </w:pPr>
            <w:r>
              <w:rPr>
                <w:rFonts w:hint="eastAsia"/>
                <w:sz w:val="18"/>
                <w:szCs w:val="18"/>
              </w:rPr>
              <w:t>债务利息及费用支出</w:t>
            </w:r>
          </w:p>
        </w:tc>
        <w:tc>
          <w:tcPr>
            <w:tcW w:w="881" w:type="dxa"/>
            <w:vMerge w:val="restart"/>
            <w:shd w:val="clear" w:color="auto" w:fill="auto"/>
            <w:vAlign w:val="center"/>
          </w:tcPr>
          <w:p w14:paraId="1073D5D0">
            <w:pPr>
              <w:jc w:val="center"/>
              <w:rPr>
                <w:sz w:val="18"/>
                <w:szCs w:val="18"/>
              </w:rPr>
            </w:pPr>
            <w:r>
              <w:rPr>
                <w:rFonts w:hint="eastAsia"/>
                <w:sz w:val="18"/>
                <w:szCs w:val="18"/>
              </w:rPr>
              <w:t>资本性支出（基本建设）</w:t>
            </w:r>
          </w:p>
        </w:tc>
        <w:tc>
          <w:tcPr>
            <w:tcW w:w="881" w:type="dxa"/>
            <w:vMerge w:val="restart"/>
            <w:shd w:val="clear" w:color="auto" w:fill="auto"/>
            <w:vAlign w:val="center"/>
          </w:tcPr>
          <w:p w14:paraId="6698C51A">
            <w:pPr>
              <w:jc w:val="center"/>
              <w:rPr>
                <w:sz w:val="18"/>
                <w:szCs w:val="18"/>
              </w:rPr>
            </w:pPr>
            <w:r>
              <w:rPr>
                <w:rFonts w:hint="eastAsia"/>
                <w:sz w:val="18"/>
                <w:szCs w:val="18"/>
              </w:rPr>
              <w:t>资本性支出</w:t>
            </w:r>
          </w:p>
        </w:tc>
        <w:tc>
          <w:tcPr>
            <w:tcW w:w="882" w:type="dxa"/>
            <w:vMerge w:val="restart"/>
            <w:shd w:val="clear" w:color="auto" w:fill="auto"/>
            <w:vAlign w:val="center"/>
          </w:tcPr>
          <w:p w14:paraId="21C996CC">
            <w:pPr>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5A4EE55">
            <w:pPr>
              <w:jc w:val="center"/>
              <w:rPr>
                <w:sz w:val="18"/>
                <w:szCs w:val="18"/>
              </w:rPr>
            </w:pPr>
            <w:r>
              <w:rPr>
                <w:rFonts w:hint="eastAsia"/>
                <w:sz w:val="18"/>
                <w:szCs w:val="18"/>
              </w:rPr>
              <w:t>对企业补助</w:t>
            </w:r>
          </w:p>
        </w:tc>
        <w:tc>
          <w:tcPr>
            <w:tcW w:w="981" w:type="dxa"/>
            <w:vMerge w:val="restart"/>
            <w:shd w:val="clear" w:color="auto" w:fill="auto"/>
            <w:vAlign w:val="center"/>
          </w:tcPr>
          <w:p w14:paraId="5A4C8885">
            <w:pPr>
              <w:jc w:val="center"/>
              <w:rPr>
                <w:sz w:val="18"/>
                <w:szCs w:val="18"/>
              </w:rPr>
            </w:pPr>
            <w:r>
              <w:rPr>
                <w:rFonts w:hint="eastAsia"/>
                <w:sz w:val="18"/>
                <w:szCs w:val="18"/>
              </w:rPr>
              <w:t>对社会保障基金补助</w:t>
            </w:r>
          </w:p>
        </w:tc>
        <w:tc>
          <w:tcPr>
            <w:tcW w:w="882" w:type="dxa"/>
            <w:vMerge w:val="restart"/>
            <w:shd w:val="clear" w:color="auto" w:fill="auto"/>
            <w:vAlign w:val="center"/>
          </w:tcPr>
          <w:p w14:paraId="0CFB45C7">
            <w:pPr>
              <w:jc w:val="center"/>
              <w:rPr>
                <w:sz w:val="18"/>
                <w:szCs w:val="18"/>
              </w:rPr>
            </w:pPr>
            <w:r>
              <w:rPr>
                <w:rFonts w:hint="eastAsia"/>
                <w:sz w:val="18"/>
                <w:szCs w:val="18"/>
              </w:rPr>
              <w:t>其他支出</w:t>
            </w:r>
          </w:p>
        </w:tc>
      </w:tr>
      <w:tr w14:paraId="47C1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A9CF541">
            <w:pPr>
              <w:jc w:val="center"/>
              <w:rPr>
                <w:sz w:val="18"/>
                <w:szCs w:val="18"/>
              </w:rPr>
            </w:pPr>
            <w:r>
              <w:rPr>
                <w:rFonts w:hint="eastAsia"/>
                <w:sz w:val="18"/>
                <w:szCs w:val="18"/>
              </w:rPr>
              <w:t>类</w:t>
            </w:r>
          </w:p>
        </w:tc>
        <w:tc>
          <w:tcPr>
            <w:tcW w:w="260" w:type="dxa"/>
            <w:shd w:val="clear" w:color="auto" w:fill="auto"/>
            <w:vAlign w:val="center"/>
          </w:tcPr>
          <w:p w14:paraId="284782EB">
            <w:pPr>
              <w:jc w:val="center"/>
              <w:rPr>
                <w:sz w:val="18"/>
                <w:szCs w:val="18"/>
              </w:rPr>
            </w:pPr>
            <w:r>
              <w:rPr>
                <w:rFonts w:hint="eastAsia"/>
                <w:sz w:val="18"/>
                <w:szCs w:val="18"/>
              </w:rPr>
              <w:t>款</w:t>
            </w:r>
          </w:p>
        </w:tc>
        <w:tc>
          <w:tcPr>
            <w:tcW w:w="331" w:type="dxa"/>
            <w:shd w:val="clear" w:color="auto" w:fill="auto"/>
            <w:vAlign w:val="center"/>
          </w:tcPr>
          <w:p w14:paraId="569FE8BA">
            <w:pPr>
              <w:jc w:val="center"/>
              <w:rPr>
                <w:sz w:val="18"/>
                <w:szCs w:val="18"/>
              </w:rPr>
            </w:pPr>
            <w:r>
              <w:rPr>
                <w:rFonts w:hint="eastAsia"/>
                <w:sz w:val="18"/>
                <w:szCs w:val="18"/>
              </w:rPr>
              <w:t>项</w:t>
            </w:r>
          </w:p>
        </w:tc>
        <w:tc>
          <w:tcPr>
            <w:tcW w:w="2073" w:type="dxa"/>
            <w:vMerge w:val="continue"/>
            <w:shd w:val="clear" w:color="auto" w:fill="auto"/>
            <w:vAlign w:val="center"/>
          </w:tcPr>
          <w:p w14:paraId="0080D261">
            <w:pPr>
              <w:jc w:val="center"/>
              <w:rPr>
                <w:sz w:val="18"/>
                <w:szCs w:val="18"/>
              </w:rPr>
            </w:pPr>
          </w:p>
        </w:tc>
        <w:tc>
          <w:tcPr>
            <w:tcW w:w="2073" w:type="dxa"/>
            <w:vMerge w:val="continue"/>
            <w:shd w:val="clear" w:color="auto" w:fill="auto"/>
            <w:vAlign w:val="center"/>
          </w:tcPr>
          <w:p w14:paraId="0DE9F4C5">
            <w:pPr>
              <w:jc w:val="center"/>
              <w:rPr>
                <w:sz w:val="18"/>
                <w:szCs w:val="18"/>
              </w:rPr>
            </w:pPr>
          </w:p>
        </w:tc>
        <w:tc>
          <w:tcPr>
            <w:tcW w:w="881" w:type="dxa"/>
            <w:vMerge w:val="continue"/>
            <w:shd w:val="clear" w:color="auto" w:fill="auto"/>
            <w:vAlign w:val="center"/>
          </w:tcPr>
          <w:p w14:paraId="08EF92CA">
            <w:pPr>
              <w:jc w:val="center"/>
              <w:rPr>
                <w:sz w:val="18"/>
                <w:szCs w:val="18"/>
              </w:rPr>
            </w:pPr>
          </w:p>
        </w:tc>
        <w:tc>
          <w:tcPr>
            <w:tcW w:w="881" w:type="dxa"/>
            <w:vMerge w:val="continue"/>
            <w:shd w:val="clear" w:color="auto" w:fill="auto"/>
            <w:vAlign w:val="center"/>
          </w:tcPr>
          <w:p w14:paraId="0D83E576">
            <w:pPr>
              <w:jc w:val="center"/>
              <w:rPr>
                <w:sz w:val="18"/>
                <w:szCs w:val="18"/>
              </w:rPr>
            </w:pPr>
          </w:p>
        </w:tc>
        <w:tc>
          <w:tcPr>
            <w:tcW w:w="881" w:type="dxa"/>
            <w:vMerge w:val="continue"/>
            <w:shd w:val="clear" w:color="auto" w:fill="auto"/>
            <w:vAlign w:val="center"/>
          </w:tcPr>
          <w:p w14:paraId="29ADF111">
            <w:pPr>
              <w:jc w:val="center"/>
              <w:rPr>
                <w:sz w:val="18"/>
                <w:szCs w:val="18"/>
              </w:rPr>
            </w:pPr>
          </w:p>
        </w:tc>
        <w:tc>
          <w:tcPr>
            <w:tcW w:w="881" w:type="dxa"/>
            <w:vMerge w:val="continue"/>
            <w:shd w:val="clear" w:color="auto" w:fill="auto"/>
            <w:vAlign w:val="center"/>
          </w:tcPr>
          <w:p w14:paraId="145A5F56">
            <w:pPr>
              <w:jc w:val="center"/>
              <w:rPr>
                <w:sz w:val="18"/>
                <w:szCs w:val="18"/>
              </w:rPr>
            </w:pPr>
          </w:p>
        </w:tc>
        <w:tc>
          <w:tcPr>
            <w:tcW w:w="881" w:type="dxa"/>
            <w:vMerge w:val="continue"/>
            <w:shd w:val="clear" w:color="auto" w:fill="auto"/>
            <w:vAlign w:val="center"/>
          </w:tcPr>
          <w:p w14:paraId="35D570E8">
            <w:pPr>
              <w:jc w:val="center"/>
              <w:rPr>
                <w:sz w:val="18"/>
                <w:szCs w:val="18"/>
              </w:rPr>
            </w:pPr>
          </w:p>
        </w:tc>
        <w:tc>
          <w:tcPr>
            <w:tcW w:w="881" w:type="dxa"/>
            <w:vMerge w:val="continue"/>
            <w:shd w:val="clear" w:color="auto" w:fill="auto"/>
            <w:vAlign w:val="center"/>
          </w:tcPr>
          <w:p w14:paraId="40E2E1B7">
            <w:pPr>
              <w:jc w:val="center"/>
              <w:rPr>
                <w:sz w:val="18"/>
                <w:szCs w:val="18"/>
              </w:rPr>
            </w:pPr>
          </w:p>
        </w:tc>
        <w:tc>
          <w:tcPr>
            <w:tcW w:w="881" w:type="dxa"/>
            <w:vMerge w:val="continue"/>
            <w:shd w:val="clear" w:color="auto" w:fill="auto"/>
            <w:vAlign w:val="center"/>
          </w:tcPr>
          <w:p w14:paraId="16E650A2">
            <w:pPr>
              <w:jc w:val="center"/>
              <w:rPr>
                <w:sz w:val="18"/>
                <w:szCs w:val="18"/>
              </w:rPr>
            </w:pPr>
          </w:p>
        </w:tc>
        <w:tc>
          <w:tcPr>
            <w:tcW w:w="882" w:type="dxa"/>
            <w:vMerge w:val="continue"/>
            <w:shd w:val="clear" w:color="auto" w:fill="auto"/>
          </w:tcPr>
          <w:p w14:paraId="3D456C6F">
            <w:pPr>
              <w:jc w:val="center"/>
              <w:rPr>
                <w:sz w:val="18"/>
                <w:szCs w:val="18"/>
              </w:rPr>
            </w:pPr>
          </w:p>
        </w:tc>
        <w:tc>
          <w:tcPr>
            <w:tcW w:w="783" w:type="dxa"/>
            <w:vMerge w:val="continue"/>
            <w:shd w:val="clear" w:color="auto" w:fill="auto"/>
            <w:vAlign w:val="center"/>
          </w:tcPr>
          <w:p w14:paraId="39EC8FC2">
            <w:pPr>
              <w:jc w:val="center"/>
              <w:rPr>
                <w:sz w:val="18"/>
                <w:szCs w:val="18"/>
              </w:rPr>
            </w:pPr>
          </w:p>
        </w:tc>
        <w:tc>
          <w:tcPr>
            <w:tcW w:w="981" w:type="dxa"/>
            <w:vMerge w:val="continue"/>
            <w:shd w:val="clear" w:color="auto" w:fill="auto"/>
          </w:tcPr>
          <w:p w14:paraId="3DA5DF78">
            <w:pPr>
              <w:jc w:val="center"/>
              <w:rPr>
                <w:sz w:val="18"/>
                <w:szCs w:val="18"/>
              </w:rPr>
            </w:pPr>
          </w:p>
        </w:tc>
        <w:tc>
          <w:tcPr>
            <w:tcW w:w="882" w:type="dxa"/>
            <w:vMerge w:val="continue"/>
            <w:shd w:val="clear" w:color="auto" w:fill="auto"/>
          </w:tcPr>
          <w:p w14:paraId="3DACB0B5">
            <w:pPr>
              <w:jc w:val="center"/>
              <w:rPr>
                <w:sz w:val="18"/>
                <w:szCs w:val="18"/>
              </w:rPr>
            </w:pPr>
          </w:p>
        </w:tc>
      </w:tr>
      <w:tr w14:paraId="528D1E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118B246">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721D482C">
            <w:pPr>
              <w:jc w:val="center"/>
              <w:rPr>
                <w:sz w:val="18"/>
                <w:szCs w:val="18"/>
              </w:rPr>
            </w:pPr>
          </w:p>
        </w:tc>
        <w:tc>
          <w:tcPr>
            <w:tcW w:w="331" w:type="dxa"/>
            <w:shd w:val="clear" w:color="auto" w:fill="auto"/>
            <w:vAlign w:val="center"/>
          </w:tcPr>
          <w:p w14:paraId="1430937F">
            <w:pPr>
              <w:jc w:val="center"/>
              <w:rPr>
                <w:sz w:val="18"/>
                <w:szCs w:val="18"/>
              </w:rPr>
            </w:pPr>
          </w:p>
        </w:tc>
        <w:tc>
          <w:tcPr>
            <w:tcW w:w="2073" w:type="dxa"/>
            <w:shd w:val="clear" w:color="auto" w:fill="auto"/>
            <w:vAlign w:val="center"/>
          </w:tcPr>
          <w:p w14:paraId="1DCFD8BB">
            <w:pPr>
              <w:jc w:val="left"/>
              <w:rPr>
                <w:sz w:val="18"/>
                <w:szCs w:val="18"/>
              </w:rPr>
            </w:pPr>
            <w:r>
              <w:rPr>
                <w:rFonts w:hint="eastAsia" w:ascii="宋体" w:hAnsi="宋体" w:eastAsia="宋体" w:cs="宋体"/>
                <w:sz w:val="13"/>
                <w:szCs w:val="13"/>
              </w:rPr>
              <w:t>交通运输支出</w:t>
            </w:r>
          </w:p>
        </w:tc>
        <w:tc>
          <w:tcPr>
            <w:tcW w:w="2073" w:type="dxa"/>
            <w:shd w:val="clear" w:color="auto" w:fill="auto"/>
            <w:vAlign w:val="center"/>
          </w:tcPr>
          <w:p w14:paraId="35E4566E">
            <w:pPr>
              <w:jc w:val="left"/>
              <w:rPr>
                <w:sz w:val="18"/>
                <w:szCs w:val="18"/>
              </w:rPr>
            </w:pPr>
          </w:p>
        </w:tc>
        <w:tc>
          <w:tcPr>
            <w:tcW w:w="881" w:type="dxa"/>
            <w:shd w:val="clear" w:color="auto" w:fill="auto"/>
            <w:vAlign w:val="center"/>
          </w:tcPr>
          <w:p w14:paraId="1783A898">
            <w:pPr>
              <w:jc w:val="right"/>
              <w:rPr>
                <w:sz w:val="18"/>
                <w:szCs w:val="18"/>
              </w:rPr>
            </w:pPr>
            <w:r>
              <w:rPr>
                <w:rFonts w:hint="eastAsia" w:ascii="宋体" w:hAnsi="宋体" w:eastAsia="宋体" w:cs="宋体"/>
                <w:sz w:val="13"/>
                <w:szCs w:val="13"/>
              </w:rPr>
              <w:t>5,827.00</w:t>
            </w:r>
          </w:p>
        </w:tc>
        <w:tc>
          <w:tcPr>
            <w:tcW w:w="881" w:type="dxa"/>
            <w:shd w:val="clear" w:color="auto" w:fill="auto"/>
            <w:vAlign w:val="center"/>
          </w:tcPr>
          <w:p w14:paraId="7C6D5241">
            <w:pPr>
              <w:jc w:val="right"/>
              <w:rPr>
                <w:sz w:val="18"/>
                <w:szCs w:val="18"/>
              </w:rPr>
            </w:pPr>
          </w:p>
        </w:tc>
        <w:tc>
          <w:tcPr>
            <w:tcW w:w="881" w:type="dxa"/>
            <w:shd w:val="clear" w:color="auto" w:fill="auto"/>
            <w:vAlign w:val="center"/>
          </w:tcPr>
          <w:p w14:paraId="6119C170">
            <w:pPr>
              <w:jc w:val="right"/>
              <w:rPr>
                <w:sz w:val="18"/>
                <w:szCs w:val="18"/>
              </w:rPr>
            </w:pPr>
            <w:r>
              <w:rPr>
                <w:rFonts w:hint="eastAsia" w:ascii="宋体" w:hAnsi="宋体" w:eastAsia="宋体" w:cs="宋体"/>
                <w:sz w:val="13"/>
                <w:szCs w:val="13"/>
              </w:rPr>
              <w:t>3.50</w:t>
            </w:r>
          </w:p>
        </w:tc>
        <w:tc>
          <w:tcPr>
            <w:tcW w:w="881" w:type="dxa"/>
            <w:shd w:val="clear" w:color="auto" w:fill="auto"/>
            <w:vAlign w:val="center"/>
          </w:tcPr>
          <w:p w14:paraId="492ADDFD">
            <w:pPr>
              <w:jc w:val="right"/>
              <w:rPr>
                <w:sz w:val="18"/>
                <w:szCs w:val="18"/>
              </w:rPr>
            </w:pPr>
          </w:p>
        </w:tc>
        <w:tc>
          <w:tcPr>
            <w:tcW w:w="881" w:type="dxa"/>
            <w:shd w:val="clear" w:color="auto" w:fill="auto"/>
            <w:vAlign w:val="center"/>
          </w:tcPr>
          <w:p w14:paraId="456A83AE">
            <w:pPr>
              <w:jc w:val="right"/>
              <w:rPr>
                <w:sz w:val="18"/>
                <w:szCs w:val="18"/>
              </w:rPr>
            </w:pPr>
          </w:p>
        </w:tc>
        <w:tc>
          <w:tcPr>
            <w:tcW w:w="881" w:type="dxa"/>
            <w:shd w:val="clear" w:color="auto" w:fill="auto"/>
            <w:vAlign w:val="center"/>
          </w:tcPr>
          <w:p w14:paraId="36D4A37D">
            <w:pPr>
              <w:jc w:val="right"/>
              <w:rPr>
                <w:sz w:val="18"/>
                <w:szCs w:val="18"/>
              </w:rPr>
            </w:pPr>
            <w:r>
              <w:rPr>
                <w:rFonts w:hint="eastAsia" w:ascii="宋体" w:hAnsi="宋体" w:eastAsia="宋体" w:cs="宋体"/>
                <w:sz w:val="13"/>
                <w:szCs w:val="13"/>
              </w:rPr>
              <w:t>3,339.00</w:t>
            </w:r>
          </w:p>
        </w:tc>
        <w:tc>
          <w:tcPr>
            <w:tcW w:w="881" w:type="dxa"/>
            <w:shd w:val="clear" w:color="auto" w:fill="auto"/>
            <w:vAlign w:val="center"/>
          </w:tcPr>
          <w:p w14:paraId="218F141E">
            <w:pPr>
              <w:jc w:val="right"/>
              <w:rPr>
                <w:sz w:val="18"/>
                <w:szCs w:val="18"/>
              </w:rPr>
            </w:pPr>
            <w:r>
              <w:rPr>
                <w:rFonts w:hint="eastAsia" w:ascii="宋体" w:hAnsi="宋体" w:eastAsia="宋体" w:cs="宋体"/>
                <w:sz w:val="13"/>
                <w:szCs w:val="13"/>
              </w:rPr>
              <w:t>1,684.50</w:t>
            </w:r>
          </w:p>
        </w:tc>
        <w:tc>
          <w:tcPr>
            <w:tcW w:w="882" w:type="dxa"/>
            <w:shd w:val="clear" w:color="auto" w:fill="auto"/>
            <w:vAlign w:val="center"/>
          </w:tcPr>
          <w:p w14:paraId="73C5E635">
            <w:pPr>
              <w:jc w:val="right"/>
              <w:rPr>
                <w:sz w:val="18"/>
                <w:szCs w:val="18"/>
              </w:rPr>
            </w:pPr>
          </w:p>
        </w:tc>
        <w:tc>
          <w:tcPr>
            <w:tcW w:w="783" w:type="dxa"/>
            <w:shd w:val="clear" w:color="auto" w:fill="auto"/>
            <w:vAlign w:val="center"/>
          </w:tcPr>
          <w:p w14:paraId="21218F4E">
            <w:pPr>
              <w:jc w:val="right"/>
              <w:rPr>
                <w:sz w:val="18"/>
                <w:szCs w:val="18"/>
              </w:rPr>
            </w:pPr>
            <w:r>
              <w:rPr>
                <w:rFonts w:hint="eastAsia" w:ascii="宋体" w:hAnsi="宋体" w:eastAsia="宋体" w:cs="宋体"/>
                <w:sz w:val="13"/>
                <w:szCs w:val="13"/>
              </w:rPr>
              <w:t>800.00</w:t>
            </w:r>
          </w:p>
        </w:tc>
        <w:tc>
          <w:tcPr>
            <w:tcW w:w="981" w:type="dxa"/>
            <w:shd w:val="clear" w:color="auto" w:fill="auto"/>
            <w:vAlign w:val="center"/>
          </w:tcPr>
          <w:p w14:paraId="2E1EE22C">
            <w:pPr>
              <w:jc w:val="right"/>
              <w:rPr>
                <w:sz w:val="18"/>
                <w:szCs w:val="18"/>
              </w:rPr>
            </w:pPr>
          </w:p>
        </w:tc>
        <w:tc>
          <w:tcPr>
            <w:tcW w:w="882" w:type="dxa"/>
            <w:shd w:val="clear" w:color="auto" w:fill="auto"/>
            <w:vAlign w:val="center"/>
          </w:tcPr>
          <w:p w14:paraId="025D45AB">
            <w:pPr>
              <w:jc w:val="right"/>
              <w:rPr>
                <w:sz w:val="18"/>
                <w:szCs w:val="18"/>
              </w:rPr>
            </w:pPr>
          </w:p>
        </w:tc>
      </w:tr>
      <w:tr w14:paraId="14360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FD3E7E3">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592BEF03">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4E868871">
            <w:pPr>
              <w:jc w:val="center"/>
              <w:rPr>
                <w:sz w:val="18"/>
                <w:szCs w:val="18"/>
              </w:rPr>
            </w:pPr>
          </w:p>
        </w:tc>
        <w:tc>
          <w:tcPr>
            <w:tcW w:w="2073" w:type="dxa"/>
            <w:shd w:val="clear" w:color="auto" w:fill="auto"/>
            <w:vAlign w:val="center"/>
          </w:tcPr>
          <w:p w14:paraId="285B53D1">
            <w:pPr>
              <w:jc w:val="left"/>
              <w:rPr>
                <w:sz w:val="18"/>
                <w:szCs w:val="18"/>
              </w:rPr>
            </w:pPr>
            <w:r>
              <w:rPr>
                <w:rFonts w:hint="eastAsia" w:ascii="宋体" w:hAnsi="宋体" w:eastAsia="宋体" w:cs="宋体"/>
                <w:sz w:val="13"/>
                <w:szCs w:val="13"/>
              </w:rPr>
              <w:t>公路水路运输</w:t>
            </w:r>
          </w:p>
        </w:tc>
        <w:tc>
          <w:tcPr>
            <w:tcW w:w="2073" w:type="dxa"/>
            <w:shd w:val="clear" w:color="auto" w:fill="auto"/>
            <w:vAlign w:val="center"/>
          </w:tcPr>
          <w:p w14:paraId="60B30714">
            <w:pPr>
              <w:jc w:val="left"/>
              <w:rPr>
                <w:sz w:val="18"/>
                <w:szCs w:val="18"/>
              </w:rPr>
            </w:pPr>
          </w:p>
        </w:tc>
        <w:tc>
          <w:tcPr>
            <w:tcW w:w="881" w:type="dxa"/>
            <w:shd w:val="clear" w:color="auto" w:fill="auto"/>
            <w:vAlign w:val="center"/>
          </w:tcPr>
          <w:p w14:paraId="522F2B27">
            <w:pPr>
              <w:jc w:val="right"/>
              <w:rPr>
                <w:sz w:val="18"/>
                <w:szCs w:val="18"/>
              </w:rPr>
            </w:pPr>
            <w:r>
              <w:rPr>
                <w:rFonts w:hint="eastAsia" w:ascii="宋体" w:hAnsi="宋体" w:eastAsia="宋体" w:cs="宋体"/>
                <w:sz w:val="13"/>
                <w:szCs w:val="13"/>
              </w:rPr>
              <w:t>5,027.00</w:t>
            </w:r>
          </w:p>
        </w:tc>
        <w:tc>
          <w:tcPr>
            <w:tcW w:w="881" w:type="dxa"/>
            <w:shd w:val="clear" w:color="auto" w:fill="auto"/>
            <w:vAlign w:val="center"/>
          </w:tcPr>
          <w:p w14:paraId="2F3F5707">
            <w:pPr>
              <w:jc w:val="right"/>
              <w:rPr>
                <w:sz w:val="18"/>
                <w:szCs w:val="18"/>
              </w:rPr>
            </w:pPr>
          </w:p>
        </w:tc>
        <w:tc>
          <w:tcPr>
            <w:tcW w:w="881" w:type="dxa"/>
            <w:shd w:val="clear" w:color="auto" w:fill="auto"/>
            <w:vAlign w:val="center"/>
          </w:tcPr>
          <w:p w14:paraId="646CAA12">
            <w:pPr>
              <w:jc w:val="right"/>
              <w:rPr>
                <w:sz w:val="18"/>
                <w:szCs w:val="18"/>
              </w:rPr>
            </w:pPr>
            <w:r>
              <w:rPr>
                <w:rFonts w:hint="eastAsia" w:ascii="宋体" w:hAnsi="宋体" w:eastAsia="宋体" w:cs="宋体"/>
                <w:sz w:val="13"/>
                <w:szCs w:val="13"/>
              </w:rPr>
              <w:t>3.50</w:t>
            </w:r>
          </w:p>
        </w:tc>
        <w:tc>
          <w:tcPr>
            <w:tcW w:w="881" w:type="dxa"/>
            <w:shd w:val="clear" w:color="auto" w:fill="auto"/>
            <w:vAlign w:val="center"/>
          </w:tcPr>
          <w:p w14:paraId="30B1DC73">
            <w:pPr>
              <w:jc w:val="right"/>
              <w:rPr>
                <w:sz w:val="18"/>
                <w:szCs w:val="18"/>
              </w:rPr>
            </w:pPr>
          </w:p>
        </w:tc>
        <w:tc>
          <w:tcPr>
            <w:tcW w:w="881" w:type="dxa"/>
            <w:shd w:val="clear" w:color="auto" w:fill="auto"/>
            <w:vAlign w:val="center"/>
          </w:tcPr>
          <w:p w14:paraId="1C5DBB0E">
            <w:pPr>
              <w:jc w:val="right"/>
              <w:rPr>
                <w:sz w:val="18"/>
                <w:szCs w:val="18"/>
              </w:rPr>
            </w:pPr>
          </w:p>
        </w:tc>
        <w:tc>
          <w:tcPr>
            <w:tcW w:w="881" w:type="dxa"/>
            <w:shd w:val="clear" w:color="auto" w:fill="auto"/>
            <w:vAlign w:val="center"/>
          </w:tcPr>
          <w:p w14:paraId="28D1D9A5">
            <w:pPr>
              <w:jc w:val="right"/>
              <w:rPr>
                <w:sz w:val="18"/>
                <w:szCs w:val="18"/>
              </w:rPr>
            </w:pPr>
            <w:r>
              <w:rPr>
                <w:rFonts w:hint="eastAsia" w:ascii="宋体" w:hAnsi="宋体" w:eastAsia="宋体" w:cs="宋体"/>
                <w:sz w:val="13"/>
                <w:szCs w:val="13"/>
              </w:rPr>
              <w:t>3,339.00</w:t>
            </w:r>
          </w:p>
        </w:tc>
        <w:tc>
          <w:tcPr>
            <w:tcW w:w="881" w:type="dxa"/>
            <w:shd w:val="clear" w:color="auto" w:fill="auto"/>
            <w:vAlign w:val="center"/>
          </w:tcPr>
          <w:p w14:paraId="0B747076">
            <w:pPr>
              <w:jc w:val="right"/>
              <w:rPr>
                <w:sz w:val="18"/>
                <w:szCs w:val="18"/>
              </w:rPr>
            </w:pPr>
            <w:r>
              <w:rPr>
                <w:rFonts w:hint="eastAsia" w:ascii="宋体" w:hAnsi="宋体" w:eastAsia="宋体" w:cs="宋体"/>
                <w:sz w:val="13"/>
                <w:szCs w:val="13"/>
              </w:rPr>
              <w:t>1,684.50</w:t>
            </w:r>
          </w:p>
        </w:tc>
        <w:tc>
          <w:tcPr>
            <w:tcW w:w="882" w:type="dxa"/>
            <w:shd w:val="clear" w:color="auto" w:fill="auto"/>
            <w:vAlign w:val="center"/>
          </w:tcPr>
          <w:p w14:paraId="5C9A9717">
            <w:pPr>
              <w:jc w:val="right"/>
              <w:rPr>
                <w:sz w:val="18"/>
                <w:szCs w:val="18"/>
              </w:rPr>
            </w:pPr>
          </w:p>
        </w:tc>
        <w:tc>
          <w:tcPr>
            <w:tcW w:w="783" w:type="dxa"/>
            <w:shd w:val="clear" w:color="auto" w:fill="auto"/>
            <w:vAlign w:val="center"/>
          </w:tcPr>
          <w:p w14:paraId="0029760C">
            <w:pPr>
              <w:jc w:val="right"/>
              <w:rPr>
                <w:sz w:val="18"/>
                <w:szCs w:val="18"/>
              </w:rPr>
            </w:pPr>
          </w:p>
        </w:tc>
        <w:tc>
          <w:tcPr>
            <w:tcW w:w="981" w:type="dxa"/>
            <w:shd w:val="clear" w:color="auto" w:fill="auto"/>
            <w:vAlign w:val="center"/>
          </w:tcPr>
          <w:p w14:paraId="0CBE4BE2">
            <w:pPr>
              <w:jc w:val="right"/>
              <w:rPr>
                <w:sz w:val="18"/>
                <w:szCs w:val="18"/>
              </w:rPr>
            </w:pPr>
          </w:p>
        </w:tc>
        <w:tc>
          <w:tcPr>
            <w:tcW w:w="882" w:type="dxa"/>
            <w:shd w:val="clear" w:color="auto" w:fill="auto"/>
            <w:vAlign w:val="center"/>
          </w:tcPr>
          <w:p w14:paraId="3B2EBD15">
            <w:pPr>
              <w:jc w:val="right"/>
              <w:rPr>
                <w:sz w:val="18"/>
                <w:szCs w:val="18"/>
              </w:rPr>
            </w:pPr>
          </w:p>
        </w:tc>
      </w:tr>
      <w:tr w14:paraId="21FD0F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61D8A2">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35E4E4D8">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7AF7AF21">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71244D01">
            <w:pPr>
              <w:jc w:val="left"/>
              <w:rPr>
                <w:sz w:val="18"/>
                <w:szCs w:val="18"/>
              </w:rPr>
            </w:pPr>
            <w:r>
              <w:rPr>
                <w:rFonts w:hint="eastAsia" w:ascii="宋体" w:hAnsi="宋体" w:eastAsia="宋体" w:cs="宋体"/>
                <w:sz w:val="13"/>
                <w:szCs w:val="13"/>
              </w:rPr>
              <w:t>公路建设</w:t>
            </w:r>
          </w:p>
        </w:tc>
        <w:tc>
          <w:tcPr>
            <w:tcW w:w="2073" w:type="dxa"/>
            <w:shd w:val="clear" w:color="auto" w:fill="auto"/>
            <w:vAlign w:val="center"/>
          </w:tcPr>
          <w:p w14:paraId="529DA2DC">
            <w:pPr>
              <w:jc w:val="left"/>
              <w:rPr>
                <w:sz w:val="18"/>
                <w:szCs w:val="18"/>
              </w:rPr>
            </w:pPr>
            <w:r>
              <w:rPr>
                <w:rFonts w:hint="eastAsia" w:ascii="宋体" w:hAnsi="宋体" w:eastAsia="宋体" w:cs="宋体"/>
                <w:sz w:val="13"/>
                <w:szCs w:val="13"/>
              </w:rPr>
              <w:t>吐市财建[2025]107号关于提前下达2026年交通运输领域专项 资金预算（第一批）的通知</w:t>
            </w:r>
          </w:p>
        </w:tc>
        <w:tc>
          <w:tcPr>
            <w:tcW w:w="881" w:type="dxa"/>
            <w:shd w:val="clear" w:color="auto" w:fill="auto"/>
            <w:vAlign w:val="center"/>
          </w:tcPr>
          <w:p w14:paraId="6EE28F97">
            <w:pPr>
              <w:jc w:val="right"/>
              <w:rPr>
                <w:sz w:val="18"/>
                <w:szCs w:val="18"/>
              </w:rPr>
            </w:pPr>
            <w:r>
              <w:rPr>
                <w:rFonts w:hint="eastAsia" w:ascii="宋体" w:hAnsi="宋体" w:eastAsia="宋体" w:cs="宋体"/>
                <w:sz w:val="13"/>
                <w:szCs w:val="13"/>
              </w:rPr>
              <w:t>2,679.00</w:t>
            </w:r>
          </w:p>
        </w:tc>
        <w:tc>
          <w:tcPr>
            <w:tcW w:w="881" w:type="dxa"/>
            <w:shd w:val="clear" w:color="auto" w:fill="auto"/>
            <w:vAlign w:val="center"/>
          </w:tcPr>
          <w:p w14:paraId="22B87AD8">
            <w:pPr>
              <w:jc w:val="right"/>
              <w:rPr>
                <w:sz w:val="18"/>
                <w:szCs w:val="18"/>
              </w:rPr>
            </w:pPr>
          </w:p>
        </w:tc>
        <w:tc>
          <w:tcPr>
            <w:tcW w:w="881" w:type="dxa"/>
            <w:shd w:val="clear" w:color="auto" w:fill="auto"/>
            <w:vAlign w:val="center"/>
          </w:tcPr>
          <w:p w14:paraId="6C53B148">
            <w:pPr>
              <w:jc w:val="right"/>
              <w:rPr>
                <w:sz w:val="18"/>
                <w:szCs w:val="18"/>
              </w:rPr>
            </w:pPr>
          </w:p>
        </w:tc>
        <w:tc>
          <w:tcPr>
            <w:tcW w:w="881" w:type="dxa"/>
            <w:shd w:val="clear" w:color="auto" w:fill="auto"/>
            <w:vAlign w:val="center"/>
          </w:tcPr>
          <w:p w14:paraId="26D7B514">
            <w:pPr>
              <w:jc w:val="right"/>
              <w:rPr>
                <w:sz w:val="18"/>
                <w:szCs w:val="18"/>
              </w:rPr>
            </w:pPr>
          </w:p>
        </w:tc>
        <w:tc>
          <w:tcPr>
            <w:tcW w:w="881" w:type="dxa"/>
            <w:shd w:val="clear" w:color="auto" w:fill="auto"/>
            <w:vAlign w:val="center"/>
          </w:tcPr>
          <w:p w14:paraId="70199829">
            <w:pPr>
              <w:jc w:val="right"/>
              <w:rPr>
                <w:sz w:val="18"/>
                <w:szCs w:val="18"/>
              </w:rPr>
            </w:pPr>
          </w:p>
        </w:tc>
        <w:tc>
          <w:tcPr>
            <w:tcW w:w="881" w:type="dxa"/>
            <w:shd w:val="clear" w:color="auto" w:fill="auto"/>
            <w:vAlign w:val="center"/>
          </w:tcPr>
          <w:p w14:paraId="07A7358F">
            <w:pPr>
              <w:jc w:val="right"/>
              <w:rPr>
                <w:sz w:val="18"/>
                <w:szCs w:val="18"/>
              </w:rPr>
            </w:pPr>
            <w:r>
              <w:rPr>
                <w:rFonts w:hint="eastAsia" w:ascii="宋体" w:hAnsi="宋体" w:eastAsia="宋体" w:cs="宋体"/>
                <w:sz w:val="13"/>
                <w:szCs w:val="13"/>
              </w:rPr>
              <w:t>2,679.00</w:t>
            </w:r>
          </w:p>
        </w:tc>
        <w:tc>
          <w:tcPr>
            <w:tcW w:w="881" w:type="dxa"/>
            <w:shd w:val="clear" w:color="auto" w:fill="auto"/>
            <w:vAlign w:val="center"/>
          </w:tcPr>
          <w:p w14:paraId="08A47A81">
            <w:pPr>
              <w:jc w:val="right"/>
              <w:rPr>
                <w:sz w:val="18"/>
                <w:szCs w:val="18"/>
              </w:rPr>
            </w:pPr>
          </w:p>
        </w:tc>
        <w:tc>
          <w:tcPr>
            <w:tcW w:w="882" w:type="dxa"/>
            <w:shd w:val="clear" w:color="auto" w:fill="auto"/>
            <w:vAlign w:val="center"/>
          </w:tcPr>
          <w:p w14:paraId="1660E749">
            <w:pPr>
              <w:jc w:val="right"/>
              <w:rPr>
                <w:sz w:val="18"/>
                <w:szCs w:val="18"/>
              </w:rPr>
            </w:pPr>
          </w:p>
        </w:tc>
        <w:tc>
          <w:tcPr>
            <w:tcW w:w="783" w:type="dxa"/>
            <w:shd w:val="clear" w:color="auto" w:fill="auto"/>
            <w:vAlign w:val="center"/>
          </w:tcPr>
          <w:p w14:paraId="1592FC1C">
            <w:pPr>
              <w:jc w:val="right"/>
              <w:rPr>
                <w:sz w:val="18"/>
                <w:szCs w:val="18"/>
              </w:rPr>
            </w:pPr>
          </w:p>
        </w:tc>
        <w:tc>
          <w:tcPr>
            <w:tcW w:w="981" w:type="dxa"/>
            <w:shd w:val="clear" w:color="auto" w:fill="auto"/>
            <w:vAlign w:val="center"/>
          </w:tcPr>
          <w:p w14:paraId="1D9C876B">
            <w:pPr>
              <w:jc w:val="right"/>
              <w:rPr>
                <w:sz w:val="18"/>
                <w:szCs w:val="18"/>
              </w:rPr>
            </w:pPr>
          </w:p>
        </w:tc>
        <w:tc>
          <w:tcPr>
            <w:tcW w:w="882" w:type="dxa"/>
            <w:shd w:val="clear" w:color="auto" w:fill="auto"/>
            <w:vAlign w:val="center"/>
          </w:tcPr>
          <w:p w14:paraId="12816064">
            <w:pPr>
              <w:jc w:val="right"/>
              <w:rPr>
                <w:sz w:val="18"/>
                <w:szCs w:val="18"/>
              </w:rPr>
            </w:pPr>
          </w:p>
        </w:tc>
      </w:tr>
      <w:tr w14:paraId="702FD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ADA431D">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0965BFB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16CB5AD4">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19F01BD3">
            <w:pPr>
              <w:jc w:val="left"/>
              <w:rPr>
                <w:sz w:val="18"/>
                <w:szCs w:val="18"/>
              </w:rPr>
            </w:pPr>
            <w:r>
              <w:rPr>
                <w:rFonts w:hint="eastAsia" w:ascii="宋体" w:hAnsi="宋体" w:eastAsia="宋体" w:cs="宋体"/>
                <w:sz w:val="13"/>
                <w:szCs w:val="13"/>
              </w:rPr>
              <w:t>公路建设</w:t>
            </w:r>
          </w:p>
        </w:tc>
        <w:tc>
          <w:tcPr>
            <w:tcW w:w="2073" w:type="dxa"/>
            <w:shd w:val="clear" w:color="auto" w:fill="auto"/>
            <w:vAlign w:val="center"/>
          </w:tcPr>
          <w:p w14:paraId="2A05C2DC">
            <w:pPr>
              <w:jc w:val="left"/>
              <w:rPr>
                <w:sz w:val="18"/>
                <w:szCs w:val="18"/>
              </w:rPr>
            </w:pPr>
            <w:r>
              <w:rPr>
                <w:rFonts w:hint="eastAsia" w:ascii="宋体" w:hAnsi="宋体" w:eastAsia="宋体" w:cs="宋体"/>
                <w:sz w:val="13"/>
                <w:szCs w:val="13"/>
              </w:rPr>
              <w:t>2026年公路建设项目县级配套资金</w:t>
            </w:r>
          </w:p>
        </w:tc>
        <w:tc>
          <w:tcPr>
            <w:tcW w:w="881" w:type="dxa"/>
            <w:shd w:val="clear" w:color="auto" w:fill="auto"/>
            <w:vAlign w:val="center"/>
          </w:tcPr>
          <w:p w14:paraId="4A227C44">
            <w:pPr>
              <w:jc w:val="right"/>
              <w:rPr>
                <w:sz w:val="18"/>
                <w:szCs w:val="18"/>
              </w:rPr>
            </w:pPr>
            <w:r>
              <w:rPr>
                <w:rFonts w:hint="eastAsia" w:ascii="宋体" w:hAnsi="宋体" w:eastAsia="宋体" w:cs="宋体"/>
                <w:sz w:val="13"/>
                <w:szCs w:val="13"/>
              </w:rPr>
              <w:t>540.00</w:t>
            </w:r>
          </w:p>
        </w:tc>
        <w:tc>
          <w:tcPr>
            <w:tcW w:w="881" w:type="dxa"/>
            <w:shd w:val="clear" w:color="auto" w:fill="auto"/>
            <w:vAlign w:val="center"/>
          </w:tcPr>
          <w:p w14:paraId="12596B7B">
            <w:pPr>
              <w:jc w:val="right"/>
              <w:rPr>
                <w:sz w:val="18"/>
                <w:szCs w:val="18"/>
              </w:rPr>
            </w:pPr>
          </w:p>
        </w:tc>
        <w:tc>
          <w:tcPr>
            <w:tcW w:w="881" w:type="dxa"/>
            <w:shd w:val="clear" w:color="auto" w:fill="auto"/>
            <w:vAlign w:val="center"/>
          </w:tcPr>
          <w:p w14:paraId="7CE4558C">
            <w:pPr>
              <w:jc w:val="right"/>
              <w:rPr>
                <w:sz w:val="18"/>
                <w:szCs w:val="18"/>
              </w:rPr>
            </w:pPr>
          </w:p>
        </w:tc>
        <w:tc>
          <w:tcPr>
            <w:tcW w:w="881" w:type="dxa"/>
            <w:shd w:val="clear" w:color="auto" w:fill="auto"/>
            <w:vAlign w:val="center"/>
          </w:tcPr>
          <w:p w14:paraId="124C8BE8">
            <w:pPr>
              <w:jc w:val="right"/>
              <w:rPr>
                <w:sz w:val="18"/>
                <w:szCs w:val="18"/>
              </w:rPr>
            </w:pPr>
          </w:p>
        </w:tc>
        <w:tc>
          <w:tcPr>
            <w:tcW w:w="881" w:type="dxa"/>
            <w:shd w:val="clear" w:color="auto" w:fill="auto"/>
            <w:vAlign w:val="center"/>
          </w:tcPr>
          <w:p w14:paraId="7B5B4206">
            <w:pPr>
              <w:jc w:val="right"/>
              <w:rPr>
                <w:sz w:val="18"/>
                <w:szCs w:val="18"/>
              </w:rPr>
            </w:pPr>
          </w:p>
        </w:tc>
        <w:tc>
          <w:tcPr>
            <w:tcW w:w="881" w:type="dxa"/>
            <w:shd w:val="clear" w:color="auto" w:fill="auto"/>
            <w:vAlign w:val="center"/>
          </w:tcPr>
          <w:p w14:paraId="0FD7A7E2">
            <w:pPr>
              <w:jc w:val="right"/>
              <w:rPr>
                <w:sz w:val="18"/>
                <w:szCs w:val="18"/>
              </w:rPr>
            </w:pPr>
          </w:p>
        </w:tc>
        <w:tc>
          <w:tcPr>
            <w:tcW w:w="881" w:type="dxa"/>
            <w:shd w:val="clear" w:color="auto" w:fill="auto"/>
            <w:vAlign w:val="center"/>
          </w:tcPr>
          <w:p w14:paraId="2B41B4C5">
            <w:pPr>
              <w:jc w:val="right"/>
              <w:rPr>
                <w:sz w:val="18"/>
                <w:szCs w:val="18"/>
              </w:rPr>
            </w:pPr>
            <w:r>
              <w:rPr>
                <w:rFonts w:hint="eastAsia" w:ascii="宋体" w:hAnsi="宋体" w:eastAsia="宋体" w:cs="宋体"/>
                <w:sz w:val="13"/>
                <w:szCs w:val="13"/>
              </w:rPr>
              <w:t>540.00</w:t>
            </w:r>
          </w:p>
        </w:tc>
        <w:tc>
          <w:tcPr>
            <w:tcW w:w="882" w:type="dxa"/>
            <w:shd w:val="clear" w:color="auto" w:fill="auto"/>
            <w:vAlign w:val="center"/>
          </w:tcPr>
          <w:p w14:paraId="09818053">
            <w:pPr>
              <w:jc w:val="right"/>
              <w:rPr>
                <w:sz w:val="18"/>
                <w:szCs w:val="18"/>
              </w:rPr>
            </w:pPr>
          </w:p>
        </w:tc>
        <w:tc>
          <w:tcPr>
            <w:tcW w:w="783" w:type="dxa"/>
            <w:shd w:val="clear" w:color="auto" w:fill="auto"/>
            <w:vAlign w:val="center"/>
          </w:tcPr>
          <w:p w14:paraId="4541BF8B">
            <w:pPr>
              <w:jc w:val="right"/>
              <w:rPr>
                <w:sz w:val="18"/>
                <w:szCs w:val="18"/>
              </w:rPr>
            </w:pPr>
          </w:p>
        </w:tc>
        <w:tc>
          <w:tcPr>
            <w:tcW w:w="981" w:type="dxa"/>
            <w:shd w:val="clear" w:color="auto" w:fill="auto"/>
            <w:vAlign w:val="center"/>
          </w:tcPr>
          <w:p w14:paraId="3E6E9576">
            <w:pPr>
              <w:jc w:val="right"/>
              <w:rPr>
                <w:sz w:val="18"/>
                <w:szCs w:val="18"/>
              </w:rPr>
            </w:pPr>
          </w:p>
        </w:tc>
        <w:tc>
          <w:tcPr>
            <w:tcW w:w="882" w:type="dxa"/>
            <w:shd w:val="clear" w:color="auto" w:fill="auto"/>
            <w:vAlign w:val="center"/>
          </w:tcPr>
          <w:p w14:paraId="0BFB7A08">
            <w:pPr>
              <w:jc w:val="right"/>
              <w:rPr>
                <w:sz w:val="18"/>
                <w:szCs w:val="18"/>
              </w:rPr>
            </w:pPr>
          </w:p>
        </w:tc>
      </w:tr>
      <w:tr w14:paraId="1BC081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1002776">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507A2147">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B499F4C">
            <w:pPr>
              <w:jc w:val="center"/>
              <w:rPr>
                <w:sz w:val="18"/>
                <w:szCs w:val="18"/>
              </w:rPr>
            </w:pPr>
            <w:r>
              <w:rPr>
                <w:rFonts w:hint="eastAsia" w:ascii="宋体" w:hAnsi="宋体" w:eastAsia="宋体" w:cs="宋体"/>
                <w:sz w:val="13"/>
                <w:szCs w:val="13"/>
              </w:rPr>
              <w:t>04</w:t>
            </w:r>
          </w:p>
        </w:tc>
        <w:tc>
          <w:tcPr>
            <w:tcW w:w="2073" w:type="dxa"/>
            <w:shd w:val="clear" w:color="auto" w:fill="auto"/>
            <w:vAlign w:val="center"/>
          </w:tcPr>
          <w:p w14:paraId="4B6ED1AE">
            <w:pPr>
              <w:jc w:val="left"/>
              <w:rPr>
                <w:sz w:val="18"/>
                <w:szCs w:val="18"/>
              </w:rPr>
            </w:pPr>
            <w:r>
              <w:rPr>
                <w:rFonts w:hint="eastAsia" w:ascii="宋体" w:hAnsi="宋体" w:eastAsia="宋体" w:cs="宋体"/>
                <w:sz w:val="13"/>
                <w:szCs w:val="13"/>
              </w:rPr>
              <w:t>公路建设</w:t>
            </w:r>
          </w:p>
        </w:tc>
        <w:tc>
          <w:tcPr>
            <w:tcW w:w="2073" w:type="dxa"/>
            <w:shd w:val="clear" w:color="auto" w:fill="auto"/>
            <w:vAlign w:val="center"/>
          </w:tcPr>
          <w:p w14:paraId="0B44E21C">
            <w:pPr>
              <w:jc w:val="left"/>
              <w:rPr>
                <w:sz w:val="18"/>
                <w:szCs w:val="18"/>
              </w:rPr>
            </w:pPr>
            <w:r>
              <w:rPr>
                <w:rFonts w:hint="eastAsia" w:ascii="宋体" w:hAnsi="宋体" w:eastAsia="宋体" w:cs="宋体"/>
                <w:sz w:val="13"/>
                <w:szCs w:val="13"/>
              </w:rPr>
              <w:t>2025年农村公路建设项目县级配套资金</w:t>
            </w:r>
          </w:p>
        </w:tc>
        <w:tc>
          <w:tcPr>
            <w:tcW w:w="881" w:type="dxa"/>
            <w:shd w:val="clear" w:color="auto" w:fill="auto"/>
            <w:vAlign w:val="center"/>
          </w:tcPr>
          <w:p w14:paraId="7881804D">
            <w:pPr>
              <w:jc w:val="right"/>
              <w:rPr>
                <w:sz w:val="18"/>
                <w:szCs w:val="18"/>
              </w:rPr>
            </w:pPr>
            <w:r>
              <w:rPr>
                <w:rFonts w:hint="eastAsia" w:ascii="宋体" w:hAnsi="宋体" w:eastAsia="宋体" w:cs="宋体"/>
                <w:sz w:val="13"/>
                <w:szCs w:val="13"/>
              </w:rPr>
              <w:t>1,138.00</w:t>
            </w:r>
          </w:p>
        </w:tc>
        <w:tc>
          <w:tcPr>
            <w:tcW w:w="881" w:type="dxa"/>
            <w:shd w:val="clear" w:color="auto" w:fill="auto"/>
            <w:vAlign w:val="center"/>
          </w:tcPr>
          <w:p w14:paraId="24B54BBA">
            <w:pPr>
              <w:jc w:val="right"/>
              <w:rPr>
                <w:sz w:val="18"/>
                <w:szCs w:val="18"/>
              </w:rPr>
            </w:pPr>
          </w:p>
        </w:tc>
        <w:tc>
          <w:tcPr>
            <w:tcW w:w="881" w:type="dxa"/>
            <w:shd w:val="clear" w:color="auto" w:fill="auto"/>
            <w:vAlign w:val="center"/>
          </w:tcPr>
          <w:p w14:paraId="12256571">
            <w:pPr>
              <w:jc w:val="right"/>
              <w:rPr>
                <w:sz w:val="18"/>
                <w:szCs w:val="18"/>
              </w:rPr>
            </w:pPr>
          </w:p>
        </w:tc>
        <w:tc>
          <w:tcPr>
            <w:tcW w:w="881" w:type="dxa"/>
            <w:shd w:val="clear" w:color="auto" w:fill="auto"/>
            <w:vAlign w:val="center"/>
          </w:tcPr>
          <w:p w14:paraId="1375FABA">
            <w:pPr>
              <w:jc w:val="right"/>
              <w:rPr>
                <w:sz w:val="18"/>
                <w:szCs w:val="18"/>
              </w:rPr>
            </w:pPr>
          </w:p>
        </w:tc>
        <w:tc>
          <w:tcPr>
            <w:tcW w:w="881" w:type="dxa"/>
            <w:shd w:val="clear" w:color="auto" w:fill="auto"/>
            <w:vAlign w:val="center"/>
          </w:tcPr>
          <w:p w14:paraId="509E57DE">
            <w:pPr>
              <w:jc w:val="right"/>
              <w:rPr>
                <w:sz w:val="18"/>
                <w:szCs w:val="18"/>
              </w:rPr>
            </w:pPr>
          </w:p>
        </w:tc>
        <w:tc>
          <w:tcPr>
            <w:tcW w:w="881" w:type="dxa"/>
            <w:shd w:val="clear" w:color="auto" w:fill="auto"/>
            <w:vAlign w:val="center"/>
          </w:tcPr>
          <w:p w14:paraId="7F55A199">
            <w:pPr>
              <w:jc w:val="right"/>
              <w:rPr>
                <w:sz w:val="18"/>
                <w:szCs w:val="18"/>
              </w:rPr>
            </w:pPr>
          </w:p>
        </w:tc>
        <w:tc>
          <w:tcPr>
            <w:tcW w:w="881" w:type="dxa"/>
            <w:shd w:val="clear" w:color="auto" w:fill="auto"/>
            <w:vAlign w:val="center"/>
          </w:tcPr>
          <w:p w14:paraId="6F0E31E3">
            <w:pPr>
              <w:jc w:val="right"/>
              <w:rPr>
                <w:sz w:val="18"/>
                <w:szCs w:val="18"/>
              </w:rPr>
            </w:pPr>
            <w:r>
              <w:rPr>
                <w:rFonts w:hint="eastAsia" w:ascii="宋体" w:hAnsi="宋体" w:eastAsia="宋体" w:cs="宋体"/>
                <w:sz w:val="13"/>
                <w:szCs w:val="13"/>
              </w:rPr>
              <w:t>1,138.00</w:t>
            </w:r>
          </w:p>
        </w:tc>
        <w:tc>
          <w:tcPr>
            <w:tcW w:w="882" w:type="dxa"/>
            <w:shd w:val="clear" w:color="auto" w:fill="auto"/>
            <w:vAlign w:val="center"/>
          </w:tcPr>
          <w:p w14:paraId="4A21A47D">
            <w:pPr>
              <w:jc w:val="right"/>
              <w:rPr>
                <w:sz w:val="18"/>
                <w:szCs w:val="18"/>
              </w:rPr>
            </w:pPr>
          </w:p>
        </w:tc>
        <w:tc>
          <w:tcPr>
            <w:tcW w:w="783" w:type="dxa"/>
            <w:shd w:val="clear" w:color="auto" w:fill="auto"/>
            <w:vAlign w:val="center"/>
          </w:tcPr>
          <w:p w14:paraId="5A871096">
            <w:pPr>
              <w:jc w:val="right"/>
              <w:rPr>
                <w:sz w:val="18"/>
                <w:szCs w:val="18"/>
              </w:rPr>
            </w:pPr>
          </w:p>
        </w:tc>
        <w:tc>
          <w:tcPr>
            <w:tcW w:w="981" w:type="dxa"/>
            <w:shd w:val="clear" w:color="auto" w:fill="auto"/>
            <w:vAlign w:val="center"/>
          </w:tcPr>
          <w:p w14:paraId="0A52CB6D">
            <w:pPr>
              <w:jc w:val="right"/>
              <w:rPr>
                <w:sz w:val="18"/>
                <w:szCs w:val="18"/>
              </w:rPr>
            </w:pPr>
          </w:p>
        </w:tc>
        <w:tc>
          <w:tcPr>
            <w:tcW w:w="882" w:type="dxa"/>
            <w:shd w:val="clear" w:color="auto" w:fill="auto"/>
            <w:vAlign w:val="center"/>
          </w:tcPr>
          <w:p w14:paraId="7D9F29AC">
            <w:pPr>
              <w:jc w:val="right"/>
              <w:rPr>
                <w:sz w:val="18"/>
                <w:szCs w:val="18"/>
              </w:rPr>
            </w:pPr>
          </w:p>
        </w:tc>
      </w:tr>
      <w:tr w14:paraId="27C043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6131636">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4D3CF24F">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2F5A0FA7">
            <w:pPr>
              <w:jc w:val="center"/>
              <w:rPr>
                <w:sz w:val="18"/>
                <w:szCs w:val="18"/>
              </w:rPr>
            </w:pPr>
            <w:r>
              <w:rPr>
                <w:rFonts w:hint="eastAsia" w:ascii="宋体" w:hAnsi="宋体" w:eastAsia="宋体" w:cs="宋体"/>
                <w:sz w:val="13"/>
                <w:szCs w:val="13"/>
              </w:rPr>
              <w:t>06</w:t>
            </w:r>
          </w:p>
        </w:tc>
        <w:tc>
          <w:tcPr>
            <w:tcW w:w="2073" w:type="dxa"/>
            <w:shd w:val="clear" w:color="auto" w:fill="auto"/>
            <w:vAlign w:val="center"/>
          </w:tcPr>
          <w:p w14:paraId="1F19BF4F">
            <w:pPr>
              <w:jc w:val="left"/>
              <w:rPr>
                <w:sz w:val="18"/>
                <w:szCs w:val="18"/>
              </w:rPr>
            </w:pPr>
            <w:r>
              <w:rPr>
                <w:rFonts w:hint="eastAsia" w:ascii="宋体" w:hAnsi="宋体" w:eastAsia="宋体" w:cs="宋体"/>
                <w:sz w:val="13"/>
                <w:szCs w:val="13"/>
              </w:rPr>
              <w:t>公路养护</w:t>
            </w:r>
          </w:p>
        </w:tc>
        <w:tc>
          <w:tcPr>
            <w:tcW w:w="2073" w:type="dxa"/>
            <w:shd w:val="clear" w:color="auto" w:fill="auto"/>
            <w:vAlign w:val="center"/>
          </w:tcPr>
          <w:p w14:paraId="68BC99AE">
            <w:pPr>
              <w:jc w:val="left"/>
              <w:rPr>
                <w:sz w:val="18"/>
                <w:szCs w:val="18"/>
              </w:rPr>
            </w:pPr>
            <w:r>
              <w:rPr>
                <w:rFonts w:hint="eastAsia" w:ascii="宋体" w:hAnsi="宋体" w:eastAsia="宋体" w:cs="宋体"/>
                <w:sz w:val="13"/>
                <w:szCs w:val="13"/>
              </w:rPr>
              <w:t>吐市财建[2025]106号关于提前下达2026年中央对地方成品油税费改革转移支付用于农村公路养护支出预算的通知</w:t>
            </w:r>
          </w:p>
        </w:tc>
        <w:tc>
          <w:tcPr>
            <w:tcW w:w="881" w:type="dxa"/>
            <w:shd w:val="clear" w:color="auto" w:fill="auto"/>
            <w:vAlign w:val="center"/>
          </w:tcPr>
          <w:p w14:paraId="275B862E">
            <w:pPr>
              <w:jc w:val="right"/>
              <w:rPr>
                <w:sz w:val="18"/>
                <w:szCs w:val="18"/>
              </w:rPr>
            </w:pPr>
            <w:r>
              <w:rPr>
                <w:rFonts w:hint="eastAsia" w:ascii="宋体" w:hAnsi="宋体" w:eastAsia="宋体" w:cs="宋体"/>
                <w:sz w:val="13"/>
                <w:szCs w:val="13"/>
              </w:rPr>
              <w:t>148.00</w:t>
            </w:r>
          </w:p>
        </w:tc>
        <w:tc>
          <w:tcPr>
            <w:tcW w:w="881" w:type="dxa"/>
            <w:shd w:val="clear" w:color="auto" w:fill="auto"/>
            <w:vAlign w:val="center"/>
          </w:tcPr>
          <w:p w14:paraId="027E9196">
            <w:pPr>
              <w:jc w:val="right"/>
              <w:rPr>
                <w:sz w:val="18"/>
                <w:szCs w:val="18"/>
              </w:rPr>
            </w:pPr>
          </w:p>
        </w:tc>
        <w:tc>
          <w:tcPr>
            <w:tcW w:w="881" w:type="dxa"/>
            <w:shd w:val="clear" w:color="auto" w:fill="auto"/>
            <w:vAlign w:val="center"/>
          </w:tcPr>
          <w:p w14:paraId="7DCE4AFD">
            <w:pPr>
              <w:jc w:val="right"/>
              <w:rPr>
                <w:sz w:val="18"/>
                <w:szCs w:val="18"/>
              </w:rPr>
            </w:pPr>
          </w:p>
        </w:tc>
        <w:tc>
          <w:tcPr>
            <w:tcW w:w="881" w:type="dxa"/>
            <w:shd w:val="clear" w:color="auto" w:fill="auto"/>
            <w:vAlign w:val="center"/>
          </w:tcPr>
          <w:p w14:paraId="49A15156">
            <w:pPr>
              <w:jc w:val="right"/>
              <w:rPr>
                <w:sz w:val="18"/>
                <w:szCs w:val="18"/>
              </w:rPr>
            </w:pPr>
          </w:p>
        </w:tc>
        <w:tc>
          <w:tcPr>
            <w:tcW w:w="881" w:type="dxa"/>
            <w:shd w:val="clear" w:color="auto" w:fill="auto"/>
            <w:vAlign w:val="center"/>
          </w:tcPr>
          <w:p w14:paraId="4705C045">
            <w:pPr>
              <w:jc w:val="right"/>
              <w:rPr>
                <w:sz w:val="18"/>
                <w:szCs w:val="18"/>
              </w:rPr>
            </w:pPr>
          </w:p>
        </w:tc>
        <w:tc>
          <w:tcPr>
            <w:tcW w:w="881" w:type="dxa"/>
            <w:shd w:val="clear" w:color="auto" w:fill="auto"/>
            <w:vAlign w:val="center"/>
          </w:tcPr>
          <w:p w14:paraId="200F1CC2">
            <w:pPr>
              <w:jc w:val="right"/>
              <w:rPr>
                <w:sz w:val="18"/>
                <w:szCs w:val="18"/>
              </w:rPr>
            </w:pPr>
            <w:r>
              <w:rPr>
                <w:rFonts w:hint="eastAsia" w:ascii="宋体" w:hAnsi="宋体" w:eastAsia="宋体" w:cs="宋体"/>
                <w:sz w:val="13"/>
                <w:szCs w:val="13"/>
              </w:rPr>
              <w:t>148.00</w:t>
            </w:r>
          </w:p>
        </w:tc>
        <w:tc>
          <w:tcPr>
            <w:tcW w:w="881" w:type="dxa"/>
            <w:shd w:val="clear" w:color="auto" w:fill="auto"/>
            <w:vAlign w:val="center"/>
          </w:tcPr>
          <w:p w14:paraId="3B838448">
            <w:pPr>
              <w:jc w:val="right"/>
              <w:rPr>
                <w:sz w:val="18"/>
                <w:szCs w:val="18"/>
              </w:rPr>
            </w:pPr>
          </w:p>
        </w:tc>
        <w:tc>
          <w:tcPr>
            <w:tcW w:w="882" w:type="dxa"/>
            <w:shd w:val="clear" w:color="auto" w:fill="auto"/>
            <w:vAlign w:val="center"/>
          </w:tcPr>
          <w:p w14:paraId="2CAFA242">
            <w:pPr>
              <w:jc w:val="right"/>
              <w:rPr>
                <w:sz w:val="18"/>
                <w:szCs w:val="18"/>
              </w:rPr>
            </w:pPr>
          </w:p>
        </w:tc>
        <w:tc>
          <w:tcPr>
            <w:tcW w:w="783" w:type="dxa"/>
            <w:shd w:val="clear" w:color="auto" w:fill="auto"/>
            <w:vAlign w:val="center"/>
          </w:tcPr>
          <w:p w14:paraId="7E1EEC4B">
            <w:pPr>
              <w:jc w:val="right"/>
              <w:rPr>
                <w:sz w:val="18"/>
                <w:szCs w:val="18"/>
              </w:rPr>
            </w:pPr>
          </w:p>
        </w:tc>
        <w:tc>
          <w:tcPr>
            <w:tcW w:w="981" w:type="dxa"/>
            <w:shd w:val="clear" w:color="auto" w:fill="auto"/>
            <w:vAlign w:val="center"/>
          </w:tcPr>
          <w:p w14:paraId="5812A169">
            <w:pPr>
              <w:jc w:val="right"/>
              <w:rPr>
                <w:sz w:val="18"/>
                <w:szCs w:val="18"/>
              </w:rPr>
            </w:pPr>
          </w:p>
        </w:tc>
        <w:tc>
          <w:tcPr>
            <w:tcW w:w="882" w:type="dxa"/>
            <w:shd w:val="clear" w:color="auto" w:fill="auto"/>
            <w:vAlign w:val="center"/>
          </w:tcPr>
          <w:p w14:paraId="673BDA29">
            <w:pPr>
              <w:jc w:val="right"/>
              <w:rPr>
                <w:sz w:val="18"/>
                <w:szCs w:val="18"/>
              </w:rPr>
            </w:pPr>
          </w:p>
        </w:tc>
      </w:tr>
      <w:tr w14:paraId="2BEB5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B3428E2">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7C241A1C">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3B02F23D">
            <w:pPr>
              <w:jc w:val="center"/>
              <w:rPr>
                <w:sz w:val="18"/>
                <w:szCs w:val="18"/>
              </w:rPr>
            </w:pPr>
            <w:r>
              <w:rPr>
                <w:rFonts w:hint="eastAsia" w:ascii="宋体" w:hAnsi="宋体" w:eastAsia="宋体" w:cs="宋体"/>
                <w:sz w:val="13"/>
                <w:szCs w:val="13"/>
              </w:rPr>
              <w:t>06</w:t>
            </w:r>
          </w:p>
        </w:tc>
        <w:tc>
          <w:tcPr>
            <w:tcW w:w="2073" w:type="dxa"/>
            <w:shd w:val="clear" w:color="auto" w:fill="auto"/>
            <w:vAlign w:val="center"/>
          </w:tcPr>
          <w:p w14:paraId="1ED7820D">
            <w:pPr>
              <w:jc w:val="left"/>
              <w:rPr>
                <w:sz w:val="18"/>
                <w:szCs w:val="18"/>
              </w:rPr>
            </w:pPr>
            <w:r>
              <w:rPr>
                <w:rFonts w:hint="eastAsia" w:ascii="宋体" w:hAnsi="宋体" w:eastAsia="宋体" w:cs="宋体"/>
                <w:sz w:val="13"/>
                <w:szCs w:val="13"/>
              </w:rPr>
              <w:t>公路养护</w:t>
            </w:r>
          </w:p>
        </w:tc>
        <w:tc>
          <w:tcPr>
            <w:tcW w:w="2073" w:type="dxa"/>
            <w:shd w:val="clear" w:color="auto" w:fill="auto"/>
            <w:vAlign w:val="center"/>
          </w:tcPr>
          <w:p w14:paraId="33E6B63D">
            <w:pPr>
              <w:jc w:val="left"/>
              <w:rPr>
                <w:sz w:val="18"/>
                <w:szCs w:val="18"/>
              </w:rPr>
            </w:pPr>
            <w:r>
              <w:rPr>
                <w:rFonts w:hint="eastAsia" w:ascii="宋体" w:hAnsi="宋体" w:eastAsia="宋体" w:cs="宋体"/>
                <w:sz w:val="13"/>
                <w:szCs w:val="13"/>
              </w:rPr>
              <w:t>农村公路日常养护县级配套项目</w:t>
            </w:r>
          </w:p>
        </w:tc>
        <w:tc>
          <w:tcPr>
            <w:tcW w:w="881" w:type="dxa"/>
            <w:shd w:val="clear" w:color="auto" w:fill="auto"/>
            <w:vAlign w:val="center"/>
          </w:tcPr>
          <w:p w14:paraId="34174108">
            <w:pPr>
              <w:jc w:val="right"/>
              <w:rPr>
                <w:sz w:val="18"/>
                <w:szCs w:val="18"/>
              </w:rPr>
            </w:pPr>
            <w:r>
              <w:rPr>
                <w:rFonts w:hint="eastAsia" w:ascii="宋体" w:hAnsi="宋体" w:eastAsia="宋体" w:cs="宋体"/>
                <w:sz w:val="13"/>
                <w:szCs w:val="13"/>
              </w:rPr>
              <w:t>512.00</w:t>
            </w:r>
          </w:p>
        </w:tc>
        <w:tc>
          <w:tcPr>
            <w:tcW w:w="881" w:type="dxa"/>
            <w:shd w:val="clear" w:color="auto" w:fill="auto"/>
            <w:vAlign w:val="center"/>
          </w:tcPr>
          <w:p w14:paraId="0187B4BE">
            <w:pPr>
              <w:jc w:val="right"/>
              <w:rPr>
                <w:sz w:val="18"/>
                <w:szCs w:val="18"/>
              </w:rPr>
            </w:pPr>
          </w:p>
        </w:tc>
        <w:tc>
          <w:tcPr>
            <w:tcW w:w="881" w:type="dxa"/>
            <w:shd w:val="clear" w:color="auto" w:fill="auto"/>
            <w:vAlign w:val="center"/>
          </w:tcPr>
          <w:p w14:paraId="0519DD0B">
            <w:pPr>
              <w:jc w:val="right"/>
              <w:rPr>
                <w:sz w:val="18"/>
                <w:szCs w:val="18"/>
              </w:rPr>
            </w:pPr>
            <w:r>
              <w:rPr>
                <w:rFonts w:hint="eastAsia" w:ascii="宋体" w:hAnsi="宋体" w:eastAsia="宋体" w:cs="宋体"/>
                <w:sz w:val="13"/>
                <w:szCs w:val="13"/>
              </w:rPr>
              <w:t>0.00</w:t>
            </w:r>
          </w:p>
        </w:tc>
        <w:tc>
          <w:tcPr>
            <w:tcW w:w="881" w:type="dxa"/>
            <w:shd w:val="clear" w:color="auto" w:fill="auto"/>
            <w:vAlign w:val="center"/>
          </w:tcPr>
          <w:p w14:paraId="786E3045">
            <w:pPr>
              <w:jc w:val="right"/>
              <w:rPr>
                <w:sz w:val="18"/>
                <w:szCs w:val="18"/>
              </w:rPr>
            </w:pPr>
          </w:p>
        </w:tc>
        <w:tc>
          <w:tcPr>
            <w:tcW w:w="881" w:type="dxa"/>
            <w:shd w:val="clear" w:color="auto" w:fill="auto"/>
            <w:vAlign w:val="center"/>
          </w:tcPr>
          <w:p w14:paraId="58414A86">
            <w:pPr>
              <w:jc w:val="right"/>
              <w:rPr>
                <w:sz w:val="18"/>
                <w:szCs w:val="18"/>
              </w:rPr>
            </w:pPr>
          </w:p>
        </w:tc>
        <w:tc>
          <w:tcPr>
            <w:tcW w:w="881" w:type="dxa"/>
            <w:shd w:val="clear" w:color="auto" w:fill="auto"/>
            <w:vAlign w:val="center"/>
          </w:tcPr>
          <w:p w14:paraId="3D1B50CD">
            <w:pPr>
              <w:jc w:val="right"/>
              <w:rPr>
                <w:sz w:val="18"/>
                <w:szCs w:val="18"/>
              </w:rPr>
            </w:pPr>
            <w:r>
              <w:rPr>
                <w:rFonts w:hint="eastAsia" w:ascii="宋体" w:hAnsi="宋体" w:eastAsia="宋体" w:cs="宋体"/>
                <w:sz w:val="13"/>
                <w:szCs w:val="13"/>
              </w:rPr>
              <w:t>512.00</w:t>
            </w:r>
          </w:p>
        </w:tc>
        <w:tc>
          <w:tcPr>
            <w:tcW w:w="881" w:type="dxa"/>
            <w:shd w:val="clear" w:color="auto" w:fill="auto"/>
            <w:vAlign w:val="center"/>
          </w:tcPr>
          <w:p w14:paraId="029EB967">
            <w:pPr>
              <w:jc w:val="right"/>
              <w:rPr>
                <w:sz w:val="18"/>
                <w:szCs w:val="18"/>
              </w:rPr>
            </w:pPr>
          </w:p>
        </w:tc>
        <w:tc>
          <w:tcPr>
            <w:tcW w:w="882" w:type="dxa"/>
            <w:shd w:val="clear" w:color="auto" w:fill="auto"/>
            <w:vAlign w:val="center"/>
          </w:tcPr>
          <w:p w14:paraId="598A3AD8">
            <w:pPr>
              <w:jc w:val="right"/>
              <w:rPr>
                <w:sz w:val="18"/>
                <w:szCs w:val="18"/>
              </w:rPr>
            </w:pPr>
          </w:p>
        </w:tc>
        <w:tc>
          <w:tcPr>
            <w:tcW w:w="783" w:type="dxa"/>
            <w:shd w:val="clear" w:color="auto" w:fill="auto"/>
            <w:vAlign w:val="center"/>
          </w:tcPr>
          <w:p w14:paraId="6E298E04">
            <w:pPr>
              <w:jc w:val="right"/>
              <w:rPr>
                <w:sz w:val="18"/>
                <w:szCs w:val="18"/>
              </w:rPr>
            </w:pPr>
          </w:p>
        </w:tc>
        <w:tc>
          <w:tcPr>
            <w:tcW w:w="981" w:type="dxa"/>
            <w:shd w:val="clear" w:color="auto" w:fill="auto"/>
            <w:vAlign w:val="center"/>
          </w:tcPr>
          <w:p w14:paraId="76C090FE">
            <w:pPr>
              <w:jc w:val="right"/>
              <w:rPr>
                <w:sz w:val="18"/>
                <w:szCs w:val="18"/>
              </w:rPr>
            </w:pPr>
          </w:p>
        </w:tc>
        <w:tc>
          <w:tcPr>
            <w:tcW w:w="882" w:type="dxa"/>
            <w:shd w:val="clear" w:color="auto" w:fill="auto"/>
            <w:vAlign w:val="center"/>
          </w:tcPr>
          <w:p w14:paraId="49F3F973">
            <w:pPr>
              <w:jc w:val="right"/>
              <w:rPr>
                <w:sz w:val="18"/>
                <w:szCs w:val="18"/>
              </w:rPr>
            </w:pPr>
          </w:p>
        </w:tc>
      </w:tr>
      <w:tr w14:paraId="188A70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E2820C7">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3FDD271E">
            <w:pPr>
              <w:jc w:val="center"/>
              <w:rPr>
                <w:sz w:val="18"/>
                <w:szCs w:val="18"/>
              </w:rPr>
            </w:pPr>
            <w:r>
              <w:rPr>
                <w:rFonts w:hint="eastAsia" w:ascii="宋体" w:hAnsi="宋体" w:eastAsia="宋体" w:cs="宋体"/>
                <w:sz w:val="13"/>
                <w:szCs w:val="13"/>
              </w:rPr>
              <w:t>01</w:t>
            </w:r>
          </w:p>
        </w:tc>
        <w:tc>
          <w:tcPr>
            <w:tcW w:w="331" w:type="dxa"/>
            <w:shd w:val="clear" w:color="auto" w:fill="auto"/>
            <w:vAlign w:val="center"/>
          </w:tcPr>
          <w:p w14:paraId="6B293B78">
            <w:pPr>
              <w:jc w:val="center"/>
              <w:rPr>
                <w:sz w:val="18"/>
                <w:szCs w:val="18"/>
              </w:rPr>
            </w:pPr>
            <w:r>
              <w:rPr>
                <w:rFonts w:hint="eastAsia" w:ascii="宋体" w:hAnsi="宋体" w:eastAsia="宋体" w:cs="宋体"/>
                <w:sz w:val="13"/>
                <w:szCs w:val="13"/>
              </w:rPr>
              <w:t>99</w:t>
            </w:r>
          </w:p>
        </w:tc>
        <w:tc>
          <w:tcPr>
            <w:tcW w:w="2073" w:type="dxa"/>
            <w:shd w:val="clear" w:color="auto" w:fill="auto"/>
            <w:vAlign w:val="center"/>
          </w:tcPr>
          <w:p w14:paraId="263BDCA1">
            <w:pPr>
              <w:jc w:val="left"/>
              <w:rPr>
                <w:sz w:val="18"/>
                <w:szCs w:val="18"/>
              </w:rPr>
            </w:pPr>
            <w:r>
              <w:rPr>
                <w:rFonts w:hint="eastAsia" w:ascii="宋体" w:hAnsi="宋体" w:eastAsia="宋体" w:cs="宋体"/>
                <w:sz w:val="13"/>
                <w:szCs w:val="13"/>
              </w:rPr>
              <w:t>其他公路水路运输支出</w:t>
            </w:r>
          </w:p>
        </w:tc>
        <w:tc>
          <w:tcPr>
            <w:tcW w:w="2073" w:type="dxa"/>
            <w:shd w:val="clear" w:color="auto" w:fill="auto"/>
            <w:vAlign w:val="center"/>
          </w:tcPr>
          <w:p w14:paraId="195757EB">
            <w:pPr>
              <w:jc w:val="left"/>
              <w:rPr>
                <w:sz w:val="18"/>
                <w:szCs w:val="18"/>
              </w:rPr>
            </w:pPr>
            <w:r>
              <w:rPr>
                <w:rFonts w:hint="eastAsia" w:ascii="宋体" w:hAnsi="宋体" w:eastAsia="宋体" w:cs="宋体"/>
                <w:sz w:val="13"/>
                <w:szCs w:val="13"/>
              </w:rPr>
              <w:t>交通运输综合业务经费</w:t>
            </w:r>
          </w:p>
        </w:tc>
        <w:tc>
          <w:tcPr>
            <w:tcW w:w="881" w:type="dxa"/>
            <w:shd w:val="clear" w:color="auto" w:fill="auto"/>
            <w:vAlign w:val="center"/>
          </w:tcPr>
          <w:p w14:paraId="3328F4BA">
            <w:pPr>
              <w:jc w:val="right"/>
              <w:rPr>
                <w:sz w:val="18"/>
                <w:szCs w:val="18"/>
              </w:rPr>
            </w:pPr>
            <w:r>
              <w:rPr>
                <w:rFonts w:hint="eastAsia" w:ascii="宋体" w:hAnsi="宋体" w:eastAsia="宋体" w:cs="宋体"/>
                <w:sz w:val="13"/>
                <w:szCs w:val="13"/>
              </w:rPr>
              <w:t>10.00</w:t>
            </w:r>
          </w:p>
        </w:tc>
        <w:tc>
          <w:tcPr>
            <w:tcW w:w="881" w:type="dxa"/>
            <w:shd w:val="clear" w:color="auto" w:fill="auto"/>
            <w:vAlign w:val="center"/>
          </w:tcPr>
          <w:p w14:paraId="5DEE2C3B">
            <w:pPr>
              <w:jc w:val="right"/>
              <w:rPr>
                <w:sz w:val="18"/>
                <w:szCs w:val="18"/>
              </w:rPr>
            </w:pPr>
          </w:p>
        </w:tc>
        <w:tc>
          <w:tcPr>
            <w:tcW w:w="881" w:type="dxa"/>
            <w:shd w:val="clear" w:color="auto" w:fill="auto"/>
            <w:vAlign w:val="center"/>
          </w:tcPr>
          <w:p w14:paraId="29BDEC79">
            <w:pPr>
              <w:jc w:val="right"/>
              <w:rPr>
                <w:sz w:val="18"/>
                <w:szCs w:val="18"/>
              </w:rPr>
            </w:pPr>
            <w:r>
              <w:rPr>
                <w:rFonts w:hint="eastAsia" w:ascii="宋体" w:hAnsi="宋体" w:eastAsia="宋体" w:cs="宋体"/>
                <w:sz w:val="13"/>
                <w:szCs w:val="13"/>
              </w:rPr>
              <w:t>3.50</w:t>
            </w:r>
          </w:p>
        </w:tc>
        <w:tc>
          <w:tcPr>
            <w:tcW w:w="881" w:type="dxa"/>
            <w:shd w:val="clear" w:color="auto" w:fill="auto"/>
            <w:vAlign w:val="center"/>
          </w:tcPr>
          <w:p w14:paraId="2E4CCC10">
            <w:pPr>
              <w:jc w:val="right"/>
              <w:rPr>
                <w:sz w:val="18"/>
                <w:szCs w:val="18"/>
              </w:rPr>
            </w:pPr>
          </w:p>
        </w:tc>
        <w:tc>
          <w:tcPr>
            <w:tcW w:w="881" w:type="dxa"/>
            <w:shd w:val="clear" w:color="auto" w:fill="auto"/>
            <w:vAlign w:val="center"/>
          </w:tcPr>
          <w:p w14:paraId="2A5333D3">
            <w:pPr>
              <w:jc w:val="right"/>
              <w:rPr>
                <w:sz w:val="18"/>
                <w:szCs w:val="18"/>
              </w:rPr>
            </w:pPr>
          </w:p>
        </w:tc>
        <w:tc>
          <w:tcPr>
            <w:tcW w:w="881" w:type="dxa"/>
            <w:shd w:val="clear" w:color="auto" w:fill="auto"/>
            <w:vAlign w:val="center"/>
          </w:tcPr>
          <w:p w14:paraId="72FE7C94">
            <w:pPr>
              <w:jc w:val="right"/>
              <w:rPr>
                <w:sz w:val="18"/>
                <w:szCs w:val="18"/>
              </w:rPr>
            </w:pPr>
          </w:p>
        </w:tc>
        <w:tc>
          <w:tcPr>
            <w:tcW w:w="881" w:type="dxa"/>
            <w:shd w:val="clear" w:color="auto" w:fill="auto"/>
            <w:vAlign w:val="center"/>
          </w:tcPr>
          <w:p w14:paraId="2A9B41CD">
            <w:pPr>
              <w:jc w:val="right"/>
              <w:rPr>
                <w:sz w:val="18"/>
                <w:szCs w:val="18"/>
              </w:rPr>
            </w:pPr>
            <w:r>
              <w:rPr>
                <w:rFonts w:hint="eastAsia" w:ascii="宋体" w:hAnsi="宋体" w:eastAsia="宋体" w:cs="宋体"/>
                <w:sz w:val="13"/>
                <w:szCs w:val="13"/>
              </w:rPr>
              <w:t>6.50</w:t>
            </w:r>
          </w:p>
        </w:tc>
        <w:tc>
          <w:tcPr>
            <w:tcW w:w="882" w:type="dxa"/>
            <w:shd w:val="clear" w:color="auto" w:fill="auto"/>
            <w:vAlign w:val="center"/>
          </w:tcPr>
          <w:p w14:paraId="6C613525">
            <w:pPr>
              <w:jc w:val="right"/>
              <w:rPr>
                <w:sz w:val="18"/>
                <w:szCs w:val="18"/>
              </w:rPr>
            </w:pPr>
          </w:p>
        </w:tc>
        <w:tc>
          <w:tcPr>
            <w:tcW w:w="783" w:type="dxa"/>
            <w:shd w:val="clear" w:color="auto" w:fill="auto"/>
            <w:vAlign w:val="center"/>
          </w:tcPr>
          <w:p w14:paraId="0B3708E4">
            <w:pPr>
              <w:jc w:val="right"/>
              <w:rPr>
                <w:sz w:val="18"/>
                <w:szCs w:val="18"/>
              </w:rPr>
            </w:pPr>
          </w:p>
        </w:tc>
        <w:tc>
          <w:tcPr>
            <w:tcW w:w="981" w:type="dxa"/>
            <w:shd w:val="clear" w:color="auto" w:fill="auto"/>
            <w:vAlign w:val="center"/>
          </w:tcPr>
          <w:p w14:paraId="130DFB97">
            <w:pPr>
              <w:jc w:val="right"/>
              <w:rPr>
                <w:sz w:val="18"/>
                <w:szCs w:val="18"/>
              </w:rPr>
            </w:pPr>
          </w:p>
        </w:tc>
        <w:tc>
          <w:tcPr>
            <w:tcW w:w="882" w:type="dxa"/>
            <w:shd w:val="clear" w:color="auto" w:fill="auto"/>
            <w:vAlign w:val="center"/>
          </w:tcPr>
          <w:p w14:paraId="090E5BD7">
            <w:pPr>
              <w:jc w:val="right"/>
              <w:rPr>
                <w:sz w:val="18"/>
                <w:szCs w:val="18"/>
              </w:rPr>
            </w:pPr>
          </w:p>
        </w:tc>
      </w:tr>
      <w:tr w14:paraId="284E3F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47930C">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21C5B413">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61FF8B95">
            <w:pPr>
              <w:jc w:val="center"/>
              <w:rPr>
                <w:sz w:val="18"/>
                <w:szCs w:val="18"/>
              </w:rPr>
            </w:pPr>
          </w:p>
        </w:tc>
        <w:tc>
          <w:tcPr>
            <w:tcW w:w="2073" w:type="dxa"/>
            <w:shd w:val="clear" w:color="auto" w:fill="auto"/>
            <w:vAlign w:val="center"/>
          </w:tcPr>
          <w:p w14:paraId="3CB491B8">
            <w:pPr>
              <w:jc w:val="left"/>
              <w:rPr>
                <w:sz w:val="18"/>
                <w:szCs w:val="18"/>
              </w:rPr>
            </w:pPr>
            <w:r>
              <w:rPr>
                <w:rFonts w:hint="eastAsia" w:ascii="宋体" w:hAnsi="宋体" w:eastAsia="宋体" w:cs="宋体"/>
                <w:sz w:val="13"/>
                <w:szCs w:val="13"/>
              </w:rPr>
              <w:t>其他交通运输支出</w:t>
            </w:r>
          </w:p>
        </w:tc>
        <w:tc>
          <w:tcPr>
            <w:tcW w:w="2073" w:type="dxa"/>
            <w:shd w:val="clear" w:color="auto" w:fill="auto"/>
            <w:vAlign w:val="center"/>
          </w:tcPr>
          <w:p w14:paraId="539C0A6B">
            <w:pPr>
              <w:jc w:val="left"/>
              <w:rPr>
                <w:sz w:val="18"/>
                <w:szCs w:val="18"/>
              </w:rPr>
            </w:pPr>
          </w:p>
        </w:tc>
        <w:tc>
          <w:tcPr>
            <w:tcW w:w="881" w:type="dxa"/>
            <w:shd w:val="clear" w:color="auto" w:fill="auto"/>
            <w:vAlign w:val="center"/>
          </w:tcPr>
          <w:p w14:paraId="294D9697">
            <w:pPr>
              <w:jc w:val="right"/>
              <w:rPr>
                <w:sz w:val="18"/>
                <w:szCs w:val="18"/>
              </w:rPr>
            </w:pPr>
            <w:r>
              <w:rPr>
                <w:rFonts w:hint="eastAsia" w:ascii="宋体" w:hAnsi="宋体" w:eastAsia="宋体" w:cs="宋体"/>
                <w:sz w:val="13"/>
                <w:szCs w:val="13"/>
              </w:rPr>
              <w:t>800.00</w:t>
            </w:r>
          </w:p>
        </w:tc>
        <w:tc>
          <w:tcPr>
            <w:tcW w:w="881" w:type="dxa"/>
            <w:shd w:val="clear" w:color="auto" w:fill="auto"/>
            <w:vAlign w:val="center"/>
          </w:tcPr>
          <w:p w14:paraId="71BF689C">
            <w:pPr>
              <w:jc w:val="right"/>
              <w:rPr>
                <w:sz w:val="18"/>
                <w:szCs w:val="18"/>
              </w:rPr>
            </w:pPr>
          </w:p>
        </w:tc>
        <w:tc>
          <w:tcPr>
            <w:tcW w:w="881" w:type="dxa"/>
            <w:shd w:val="clear" w:color="auto" w:fill="auto"/>
            <w:vAlign w:val="center"/>
          </w:tcPr>
          <w:p w14:paraId="51547A8C">
            <w:pPr>
              <w:jc w:val="right"/>
              <w:rPr>
                <w:sz w:val="18"/>
                <w:szCs w:val="18"/>
              </w:rPr>
            </w:pPr>
          </w:p>
        </w:tc>
        <w:tc>
          <w:tcPr>
            <w:tcW w:w="881" w:type="dxa"/>
            <w:shd w:val="clear" w:color="auto" w:fill="auto"/>
            <w:vAlign w:val="center"/>
          </w:tcPr>
          <w:p w14:paraId="6F0DDB20">
            <w:pPr>
              <w:jc w:val="right"/>
              <w:rPr>
                <w:sz w:val="18"/>
                <w:szCs w:val="18"/>
              </w:rPr>
            </w:pPr>
          </w:p>
        </w:tc>
        <w:tc>
          <w:tcPr>
            <w:tcW w:w="881" w:type="dxa"/>
            <w:shd w:val="clear" w:color="auto" w:fill="auto"/>
            <w:vAlign w:val="center"/>
          </w:tcPr>
          <w:p w14:paraId="34C9933F">
            <w:pPr>
              <w:jc w:val="right"/>
              <w:rPr>
                <w:sz w:val="18"/>
                <w:szCs w:val="18"/>
              </w:rPr>
            </w:pPr>
          </w:p>
        </w:tc>
        <w:tc>
          <w:tcPr>
            <w:tcW w:w="881" w:type="dxa"/>
            <w:shd w:val="clear" w:color="auto" w:fill="auto"/>
            <w:vAlign w:val="center"/>
          </w:tcPr>
          <w:p w14:paraId="2BF63828">
            <w:pPr>
              <w:jc w:val="right"/>
              <w:rPr>
                <w:sz w:val="18"/>
                <w:szCs w:val="18"/>
              </w:rPr>
            </w:pPr>
          </w:p>
        </w:tc>
        <w:tc>
          <w:tcPr>
            <w:tcW w:w="881" w:type="dxa"/>
            <w:shd w:val="clear" w:color="auto" w:fill="auto"/>
            <w:vAlign w:val="center"/>
          </w:tcPr>
          <w:p w14:paraId="1EFDC0F7">
            <w:pPr>
              <w:jc w:val="right"/>
              <w:rPr>
                <w:sz w:val="18"/>
                <w:szCs w:val="18"/>
              </w:rPr>
            </w:pPr>
          </w:p>
        </w:tc>
        <w:tc>
          <w:tcPr>
            <w:tcW w:w="882" w:type="dxa"/>
            <w:shd w:val="clear" w:color="auto" w:fill="auto"/>
            <w:vAlign w:val="center"/>
          </w:tcPr>
          <w:p w14:paraId="7D8D8C77">
            <w:pPr>
              <w:jc w:val="right"/>
              <w:rPr>
                <w:sz w:val="18"/>
                <w:szCs w:val="18"/>
              </w:rPr>
            </w:pPr>
          </w:p>
        </w:tc>
        <w:tc>
          <w:tcPr>
            <w:tcW w:w="783" w:type="dxa"/>
            <w:shd w:val="clear" w:color="auto" w:fill="auto"/>
            <w:vAlign w:val="center"/>
          </w:tcPr>
          <w:p w14:paraId="615C1FF6">
            <w:pPr>
              <w:jc w:val="right"/>
              <w:rPr>
                <w:sz w:val="18"/>
                <w:szCs w:val="18"/>
              </w:rPr>
            </w:pPr>
            <w:r>
              <w:rPr>
                <w:rFonts w:hint="eastAsia" w:ascii="宋体" w:hAnsi="宋体" w:eastAsia="宋体" w:cs="宋体"/>
                <w:sz w:val="13"/>
                <w:szCs w:val="13"/>
              </w:rPr>
              <w:t>800.00</w:t>
            </w:r>
          </w:p>
        </w:tc>
        <w:tc>
          <w:tcPr>
            <w:tcW w:w="981" w:type="dxa"/>
            <w:shd w:val="clear" w:color="auto" w:fill="auto"/>
            <w:vAlign w:val="center"/>
          </w:tcPr>
          <w:p w14:paraId="5422E40E">
            <w:pPr>
              <w:jc w:val="right"/>
              <w:rPr>
                <w:sz w:val="18"/>
                <w:szCs w:val="18"/>
              </w:rPr>
            </w:pPr>
          </w:p>
        </w:tc>
        <w:tc>
          <w:tcPr>
            <w:tcW w:w="882" w:type="dxa"/>
            <w:shd w:val="clear" w:color="auto" w:fill="auto"/>
            <w:vAlign w:val="center"/>
          </w:tcPr>
          <w:p w14:paraId="43FC3F04">
            <w:pPr>
              <w:jc w:val="right"/>
              <w:rPr>
                <w:sz w:val="18"/>
                <w:szCs w:val="18"/>
              </w:rPr>
            </w:pPr>
          </w:p>
        </w:tc>
      </w:tr>
      <w:tr w14:paraId="0DB7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F76D44">
            <w:pPr>
              <w:jc w:val="center"/>
              <w:rPr>
                <w:sz w:val="18"/>
                <w:szCs w:val="18"/>
              </w:rPr>
            </w:pPr>
            <w:r>
              <w:rPr>
                <w:rFonts w:hint="eastAsia" w:ascii="宋体" w:hAnsi="宋体" w:eastAsia="宋体" w:cs="宋体"/>
                <w:sz w:val="13"/>
                <w:szCs w:val="13"/>
              </w:rPr>
              <w:t>214</w:t>
            </w:r>
          </w:p>
        </w:tc>
        <w:tc>
          <w:tcPr>
            <w:tcW w:w="260" w:type="dxa"/>
            <w:shd w:val="clear" w:color="auto" w:fill="auto"/>
            <w:vAlign w:val="center"/>
          </w:tcPr>
          <w:p w14:paraId="1BB37A89">
            <w:pPr>
              <w:jc w:val="center"/>
              <w:rPr>
                <w:sz w:val="18"/>
                <w:szCs w:val="18"/>
              </w:rPr>
            </w:pPr>
            <w:r>
              <w:rPr>
                <w:rFonts w:hint="eastAsia" w:ascii="宋体" w:hAnsi="宋体" w:eastAsia="宋体" w:cs="宋体"/>
                <w:sz w:val="13"/>
                <w:szCs w:val="13"/>
              </w:rPr>
              <w:t>99</w:t>
            </w:r>
          </w:p>
        </w:tc>
        <w:tc>
          <w:tcPr>
            <w:tcW w:w="331" w:type="dxa"/>
            <w:shd w:val="clear" w:color="auto" w:fill="auto"/>
            <w:vAlign w:val="center"/>
          </w:tcPr>
          <w:p w14:paraId="0C45816F">
            <w:pPr>
              <w:jc w:val="center"/>
              <w:rPr>
                <w:sz w:val="18"/>
                <w:szCs w:val="18"/>
              </w:rPr>
            </w:pPr>
            <w:r>
              <w:rPr>
                <w:rFonts w:hint="eastAsia" w:ascii="宋体" w:hAnsi="宋体" w:eastAsia="宋体" w:cs="宋体"/>
                <w:sz w:val="13"/>
                <w:szCs w:val="13"/>
              </w:rPr>
              <w:t>01</w:t>
            </w:r>
          </w:p>
        </w:tc>
        <w:tc>
          <w:tcPr>
            <w:tcW w:w="2073" w:type="dxa"/>
            <w:shd w:val="clear" w:color="auto" w:fill="auto"/>
            <w:vAlign w:val="center"/>
          </w:tcPr>
          <w:p w14:paraId="4BFE3817">
            <w:pPr>
              <w:jc w:val="left"/>
              <w:rPr>
                <w:sz w:val="18"/>
                <w:szCs w:val="18"/>
              </w:rPr>
            </w:pPr>
            <w:r>
              <w:rPr>
                <w:rFonts w:hint="eastAsia" w:ascii="宋体" w:hAnsi="宋体" w:eastAsia="宋体" w:cs="宋体"/>
                <w:sz w:val="13"/>
                <w:szCs w:val="13"/>
              </w:rPr>
              <w:t>公共交通运营补助</w:t>
            </w:r>
          </w:p>
        </w:tc>
        <w:tc>
          <w:tcPr>
            <w:tcW w:w="2073" w:type="dxa"/>
            <w:shd w:val="clear" w:color="auto" w:fill="auto"/>
            <w:vAlign w:val="center"/>
          </w:tcPr>
          <w:p w14:paraId="741F186B">
            <w:pPr>
              <w:jc w:val="left"/>
              <w:rPr>
                <w:sz w:val="18"/>
                <w:szCs w:val="18"/>
              </w:rPr>
            </w:pPr>
            <w:r>
              <w:rPr>
                <w:rFonts w:hint="eastAsia" w:ascii="宋体" w:hAnsi="宋体" w:eastAsia="宋体" w:cs="宋体"/>
                <w:sz w:val="13"/>
                <w:szCs w:val="13"/>
              </w:rPr>
              <w:t>城乡公交行业营运补贴项目</w:t>
            </w:r>
          </w:p>
        </w:tc>
        <w:tc>
          <w:tcPr>
            <w:tcW w:w="881" w:type="dxa"/>
            <w:shd w:val="clear" w:color="auto" w:fill="auto"/>
            <w:vAlign w:val="center"/>
          </w:tcPr>
          <w:p w14:paraId="6D39D6F8">
            <w:pPr>
              <w:jc w:val="right"/>
              <w:rPr>
                <w:sz w:val="18"/>
                <w:szCs w:val="18"/>
              </w:rPr>
            </w:pPr>
            <w:r>
              <w:rPr>
                <w:rFonts w:hint="eastAsia" w:ascii="宋体" w:hAnsi="宋体" w:eastAsia="宋体" w:cs="宋体"/>
                <w:sz w:val="13"/>
                <w:szCs w:val="13"/>
              </w:rPr>
              <w:t>800.00</w:t>
            </w:r>
          </w:p>
        </w:tc>
        <w:tc>
          <w:tcPr>
            <w:tcW w:w="881" w:type="dxa"/>
            <w:shd w:val="clear" w:color="auto" w:fill="auto"/>
            <w:vAlign w:val="center"/>
          </w:tcPr>
          <w:p w14:paraId="7B52757B">
            <w:pPr>
              <w:jc w:val="right"/>
              <w:rPr>
                <w:sz w:val="18"/>
                <w:szCs w:val="18"/>
              </w:rPr>
            </w:pPr>
          </w:p>
        </w:tc>
        <w:tc>
          <w:tcPr>
            <w:tcW w:w="881" w:type="dxa"/>
            <w:shd w:val="clear" w:color="auto" w:fill="auto"/>
            <w:vAlign w:val="center"/>
          </w:tcPr>
          <w:p w14:paraId="5522A495">
            <w:pPr>
              <w:jc w:val="right"/>
              <w:rPr>
                <w:sz w:val="18"/>
                <w:szCs w:val="18"/>
              </w:rPr>
            </w:pPr>
          </w:p>
        </w:tc>
        <w:tc>
          <w:tcPr>
            <w:tcW w:w="881" w:type="dxa"/>
            <w:shd w:val="clear" w:color="auto" w:fill="auto"/>
            <w:vAlign w:val="center"/>
          </w:tcPr>
          <w:p w14:paraId="6B9EAED1">
            <w:pPr>
              <w:jc w:val="right"/>
              <w:rPr>
                <w:sz w:val="18"/>
                <w:szCs w:val="18"/>
              </w:rPr>
            </w:pPr>
          </w:p>
        </w:tc>
        <w:tc>
          <w:tcPr>
            <w:tcW w:w="881" w:type="dxa"/>
            <w:shd w:val="clear" w:color="auto" w:fill="auto"/>
            <w:vAlign w:val="center"/>
          </w:tcPr>
          <w:p w14:paraId="4AB9BC7E">
            <w:pPr>
              <w:jc w:val="right"/>
              <w:rPr>
                <w:sz w:val="18"/>
                <w:szCs w:val="18"/>
              </w:rPr>
            </w:pPr>
          </w:p>
        </w:tc>
        <w:tc>
          <w:tcPr>
            <w:tcW w:w="881" w:type="dxa"/>
            <w:shd w:val="clear" w:color="auto" w:fill="auto"/>
            <w:vAlign w:val="center"/>
          </w:tcPr>
          <w:p w14:paraId="6E9C5809">
            <w:pPr>
              <w:jc w:val="right"/>
              <w:rPr>
                <w:sz w:val="18"/>
                <w:szCs w:val="18"/>
              </w:rPr>
            </w:pPr>
          </w:p>
        </w:tc>
        <w:tc>
          <w:tcPr>
            <w:tcW w:w="881" w:type="dxa"/>
            <w:shd w:val="clear" w:color="auto" w:fill="auto"/>
            <w:vAlign w:val="center"/>
          </w:tcPr>
          <w:p w14:paraId="70A94337">
            <w:pPr>
              <w:jc w:val="right"/>
              <w:rPr>
                <w:sz w:val="18"/>
                <w:szCs w:val="18"/>
              </w:rPr>
            </w:pPr>
          </w:p>
        </w:tc>
        <w:tc>
          <w:tcPr>
            <w:tcW w:w="882" w:type="dxa"/>
            <w:shd w:val="clear" w:color="auto" w:fill="auto"/>
            <w:vAlign w:val="center"/>
          </w:tcPr>
          <w:p w14:paraId="32010671">
            <w:pPr>
              <w:jc w:val="right"/>
              <w:rPr>
                <w:sz w:val="18"/>
                <w:szCs w:val="18"/>
              </w:rPr>
            </w:pPr>
          </w:p>
        </w:tc>
        <w:tc>
          <w:tcPr>
            <w:tcW w:w="783" w:type="dxa"/>
            <w:shd w:val="clear" w:color="auto" w:fill="auto"/>
            <w:vAlign w:val="center"/>
          </w:tcPr>
          <w:p w14:paraId="2E62DF3C">
            <w:pPr>
              <w:jc w:val="right"/>
              <w:rPr>
                <w:sz w:val="18"/>
                <w:szCs w:val="18"/>
              </w:rPr>
            </w:pPr>
            <w:r>
              <w:rPr>
                <w:rFonts w:hint="eastAsia" w:ascii="宋体" w:hAnsi="宋体" w:eastAsia="宋体" w:cs="宋体"/>
                <w:sz w:val="13"/>
                <w:szCs w:val="13"/>
              </w:rPr>
              <w:t>800.00</w:t>
            </w:r>
          </w:p>
        </w:tc>
        <w:tc>
          <w:tcPr>
            <w:tcW w:w="981" w:type="dxa"/>
            <w:shd w:val="clear" w:color="auto" w:fill="auto"/>
            <w:vAlign w:val="center"/>
          </w:tcPr>
          <w:p w14:paraId="50A837F9">
            <w:pPr>
              <w:jc w:val="right"/>
              <w:rPr>
                <w:sz w:val="18"/>
                <w:szCs w:val="18"/>
              </w:rPr>
            </w:pPr>
          </w:p>
        </w:tc>
        <w:tc>
          <w:tcPr>
            <w:tcW w:w="882" w:type="dxa"/>
            <w:shd w:val="clear" w:color="auto" w:fill="auto"/>
            <w:vAlign w:val="center"/>
          </w:tcPr>
          <w:p w14:paraId="1C570C93">
            <w:pPr>
              <w:jc w:val="right"/>
              <w:rPr>
                <w:sz w:val="18"/>
                <w:szCs w:val="18"/>
              </w:rPr>
            </w:pPr>
          </w:p>
        </w:tc>
      </w:tr>
      <w:tr w14:paraId="4A7A28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7E10114">
            <w:pPr>
              <w:jc w:val="center"/>
              <w:rPr>
                <w:sz w:val="18"/>
                <w:szCs w:val="18"/>
              </w:rPr>
            </w:pPr>
          </w:p>
        </w:tc>
        <w:tc>
          <w:tcPr>
            <w:tcW w:w="260" w:type="dxa"/>
            <w:shd w:val="clear" w:color="auto" w:fill="auto"/>
            <w:vAlign w:val="center"/>
          </w:tcPr>
          <w:p w14:paraId="658DEBF8">
            <w:pPr>
              <w:jc w:val="center"/>
              <w:rPr>
                <w:sz w:val="18"/>
                <w:szCs w:val="18"/>
              </w:rPr>
            </w:pPr>
          </w:p>
        </w:tc>
        <w:tc>
          <w:tcPr>
            <w:tcW w:w="331" w:type="dxa"/>
            <w:shd w:val="clear" w:color="auto" w:fill="auto"/>
            <w:vAlign w:val="center"/>
          </w:tcPr>
          <w:p w14:paraId="7B60C969">
            <w:pPr>
              <w:jc w:val="center"/>
              <w:rPr>
                <w:sz w:val="18"/>
                <w:szCs w:val="18"/>
              </w:rPr>
            </w:pPr>
          </w:p>
        </w:tc>
        <w:tc>
          <w:tcPr>
            <w:tcW w:w="2073" w:type="dxa"/>
            <w:shd w:val="clear" w:color="auto" w:fill="auto"/>
            <w:vAlign w:val="center"/>
          </w:tcPr>
          <w:p w14:paraId="40A20408">
            <w:pPr>
              <w:jc w:val="left"/>
              <w:rPr>
                <w:sz w:val="18"/>
                <w:szCs w:val="18"/>
              </w:rPr>
            </w:pPr>
            <w:r>
              <w:rPr>
                <w:rFonts w:hint="eastAsia" w:ascii="宋体" w:hAnsi="宋体" w:eastAsia="宋体" w:cs="宋体"/>
                <w:sz w:val="13"/>
                <w:szCs w:val="13"/>
              </w:rPr>
              <w:t>总 计</w:t>
            </w:r>
          </w:p>
        </w:tc>
        <w:tc>
          <w:tcPr>
            <w:tcW w:w="2073" w:type="dxa"/>
            <w:shd w:val="clear" w:color="auto" w:fill="auto"/>
            <w:vAlign w:val="center"/>
          </w:tcPr>
          <w:p w14:paraId="598750AC">
            <w:pPr>
              <w:jc w:val="left"/>
              <w:rPr>
                <w:sz w:val="18"/>
                <w:szCs w:val="18"/>
              </w:rPr>
            </w:pPr>
          </w:p>
        </w:tc>
        <w:tc>
          <w:tcPr>
            <w:tcW w:w="881" w:type="dxa"/>
            <w:shd w:val="clear" w:color="auto" w:fill="auto"/>
            <w:vAlign w:val="center"/>
          </w:tcPr>
          <w:p w14:paraId="45DD6238">
            <w:pPr>
              <w:jc w:val="right"/>
              <w:rPr>
                <w:sz w:val="18"/>
                <w:szCs w:val="18"/>
              </w:rPr>
            </w:pPr>
            <w:r>
              <w:rPr>
                <w:rFonts w:hint="eastAsia" w:ascii="宋体" w:hAnsi="宋体" w:eastAsia="宋体" w:cs="宋体"/>
                <w:sz w:val="13"/>
                <w:szCs w:val="13"/>
              </w:rPr>
              <w:t>5,827.00</w:t>
            </w:r>
          </w:p>
        </w:tc>
        <w:tc>
          <w:tcPr>
            <w:tcW w:w="881" w:type="dxa"/>
            <w:shd w:val="clear" w:color="auto" w:fill="auto"/>
            <w:vAlign w:val="center"/>
          </w:tcPr>
          <w:p w14:paraId="769DF0DA">
            <w:pPr>
              <w:jc w:val="right"/>
              <w:rPr>
                <w:sz w:val="18"/>
                <w:szCs w:val="18"/>
              </w:rPr>
            </w:pPr>
          </w:p>
        </w:tc>
        <w:tc>
          <w:tcPr>
            <w:tcW w:w="881" w:type="dxa"/>
            <w:shd w:val="clear" w:color="auto" w:fill="auto"/>
            <w:vAlign w:val="center"/>
          </w:tcPr>
          <w:p w14:paraId="622314E9">
            <w:pPr>
              <w:jc w:val="right"/>
              <w:rPr>
                <w:sz w:val="18"/>
                <w:szCs w:val="18"/>
              </w:rPr>
            </w:pPr>
            <w:r>
              <w:rPr>
                <w:rFonts w:hint="eastAsia" w:ascii="宋体" w:hAnsi="宋体" w:eastAsia="宋体" w:cs="宋体"/>
                <w:sz w:val="13"/>
                <w:szCs w:val="13"/>
              </w:rPr>
              <w:t>3.50</w:t>
            </w:r>
          </w:p>
        </w:tc>
        <w:tc>
          <w:tcPr>
            <w:tcW w:w="881" w:type="dxa"/>
            <w:shd w:val="clear" w:color="auto" w:fill="auto"/>
            <w:vAlign w:val="center"/>
          </w:tcPr>
          <w:p w14:paraId="49A81046">
            <w:pPr>
              <w:jc w:val="right"/>
              <w:rPr>
                <w:sz w:val="18"/>
                <w:szCs w:val="18"/>
              </w:rPr>
            </w:pPr>
          </w:p>
        </w:tc>
        <w:tc>
          <w:tcPr>
            <w:tcW w:w="881" w:type="dxa"/>
            <w:shd w:val="clear" w:color="auto" w:fill="auto"/>
            <w:vAlign w:val="center"/>
          </w:tcPr>
          <w:p w14:paraId="43362B48">
            <w:pPr>
              <w:jc w:val="right"/>
              <w:rPr>
                <w:sz w:val="18"/>
                <w:szCs w:val="18"/>
              </w:rPr>
            </w:pPr>
          </w:p>
        </w:tc>
        <w:tc>
          <w:tcPr>
            <w:tcW w:w="881" w:type="dxa"/>
            <w:shd w:val="clear" w:color="auto" w:fill="auto"/>
            <w:vAlign w:val="center"/>
          </w:tcPr>
          <w:p w14:paraId="3EE1A6CC">
            <w:pPr>
              <w:jc w:val="right"/>
              <w:rPr>
                <w:sz w:val="18"/>
                <w:szCs w:val="18"/>
              </w:rPr>
            </w:pPr>
            <w:r>
              <w:rPr>
                <w:rFonts w:hint="eastAsia" w:ascii="宋体" w:hAnsi="宋体" w:eastAsia="宋体" w:cs="宋体"/>
                <w:sz w:val="13"/>
                <w:szCs w:val="13"/>
              </w:rPr>
              <w:t>3,339.00</w:t>
            </w:r>
          </w:p>
        </w:tc>
        <w:tc>
          <w:tcPr>
            <w:tcW w:w="881" w:type="dxa"/>
            <w:shd w:val="clear" w:color="auto" w:fill="auto"/>
            <w:vAlign w:val="center"/>
          </w:tcPr>
          <w:p w14:paraId="48070520">
            <w:pPr>
              <w:jc w:val="right"/>
              <w:rPr>
                <w:sz w:val="18"/>
                <w:szCs w:val="18"/>
              </w:rPr>
            </w:pPr>
            <w:r>
              <w:rPr>
                <w:rFonts w:hint="eastAsia" w:ascii="宋体" w:hAnsi="宋体" w:eastAsia="宋体" w:cs="宋体"/>
                <w:sz w:val="13"/>
                <w:szCs w:val="13"/>
              </w:rPr>
              <w:t>1,684.50</w:t>
            </w:r>
          </w:p>
        </w:tc>
        <w:tc>
          <w:tcPr>
            <w:tcW w:w="882" w:type="dxa"/>
            <w:shd w:val="clear" w:color="auto" w:fill="auto"/>
            <w:vAlign w:val="center"/>
          </w:tcPr>
          <w:p w14:paraId="5D149690">
            <w:pPr>
              <w:jc w:val="right"/>
              <w:rPr>
                <w:sz w:val="18"/>
                <w:szCs w:val="18"/>
              </w:rPr>
            </w:pPr>
          </w:p>
        </w:tc>
        <w:tc>
          <w:tcPr>
            <w:tcW w:w="783" w:type="dxa"/>
            <w:shd w:val="clear" w:color="auto" w:fill="auto"/>
            <w:vAlign w:val="center"/>
          </w:tcPr>
          <w:p w14:paraId="5DA657B9">
            <w:pPr>
              <w:jc w:val="right"/>
              <w:rPr>
                <w:sz w:val="18"/>
                <w:szCs w:val="18"/>
              </w:rPr>
            </w:pPr>
            <w:r>
              <w:rPr>
                <w:rFonts w:hint="eastAsia" w:ascii="宋体" w:hAnsi="宋体" w:eastAsia="宋体" w:cs="宋体"/>
                <w:sz w:val="13"/>
                <w:szCs w:val="13"/>
              </w:rPr>
              <w:t>800.00</w:t>
            </w:r>
          </w:p>
        </w:tc>
        <w:tc>
          <w:tcPr>
            <w:tcW w:w="981" w:type="dxa"/>
            <w:shd w:val="clear" w:color="auto" w:fill="auto"/>
            <w:vAlign w:val="center"/>
          </w:tcPr>
          <w:p w14:paraId="46C3EAB9">
            <w:pPr>
              <w:jc w:val="right"/>
              <w:rPr>
                <w:sz w:val="18"/>
                <w:szCs w:val="18"/>
              </w:rPr>
            </w:pPr>
          </w:p>
        </w:tc>
        <w:tc>
          <w:tcPr>
            <w:tcW w:w="882" w:type="dxa"/>
            <w:shd w:val="clear" w:color="auto" w:fill="auto"/>
            <w:vAlign w:val="center"/>
          </w:tcPr>
          <w:p w14:paraId="0EF6A26F">
            <w:pPr>
              <w:jc w:val="right"/>
              <w:rPr>
                <w:sz w:val="18"/>
                <w:szCs w:val="18"/>
              </w:rPr>
            </w:pPr>
          </w:p>
        </w:tc>
      </w:tr>
    </w:tbl>
    <w:p w14:paraId="685D9C0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357E0559">
      <w:r>
        <w:rPr>
          <w:rFonts w:hint="eastAsia" w:ascii="宋体" w:hAnsi="宋体"/>
          <w:color w:val="000000"/>
          <w:sz w:val="18"/>
          <w:szCs w:val="18"/>
        </w:rPr>
        <w:t>表8</w:t>
      </w:r>
    </w:p>
    <w:p w14:paraId="48EB324A">
      <w:pPr>
        <w:jc w:val="center"/>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26C39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00" w:hRule="atLeast"/>
          <w:tblHeader/>
        </w:trPr>
        <w:tc>
          <w:tcPr>
            <w:tcW w:w="7971" w:type="dxa"/>
            <w:gridSpan w:val="7"/>
            <w:tcBorders>
              <w:top w:val="nil"/>
              <w:left w:val="nil"/>
              <w:right w:val="nil"/>
            </w:tcBorders>
            <w:shd w:val="clear" w:color="auto" w:fill="auto"/>
            <w:vAlign w:val="center"/>
          </w:tcPr>
          <w:p w14:paraId="17CFB0A6">
            <w:pPr>
              <w:jc w:val="left"/>
              <w:rPr>
                <w:sz w:val="18"/>
                <w:szCs w:val="18"/>
              </w:rPr>
            </w:pPr>
            <w:r>
              <w:rPr>
                <w:rFonts w:hint="eastAsia"/>
                <w:color w:val="000000"/>
                <w:sz w:val="18"/>
                <w:szCs w:val="18"/>
              </w:rPr>
              <w:t>编制单位：托克逊县交通运输局</w:t>
            </w:r>
          </w:p>
        </w:tc>
        <w:tc>
          <w:tcPr>
            <w:tcW w:w="1918" w:type="dxa"/>
            <w:gridSpan w:val="2"/>
            <w:tcBorders>
              <w:top w:val="nil"/>
              <w:left w:val="nil"/>
              <w:right w:val="nil"/>
            </w:tcBorders>
            <w:shd w:val="clear" w:color="auto" w:fill="auto"/>
            <w:vAlign w:val="center"/>
          </w:tcPr>
          <w:p w14:paraId="590EA292">
            <w:pPr>
              <w:jc w:val="right"/>
              <w:rPr>
                <w:sz w:val="18"/>
                <w:szCs w:val="18"/>
              </w:rPr>
            </w:pPr>
            <w:r>
              <w:rPr>
                <w:rFonts w:hint="eastAsia"/>
                <w:color w:val="000000"/>
                <w:sz w:val="18"/>
                <w:szCs w:val="18"/>
              </w:rPr>
              <w:t>单位：万元</w:t>
            </w:r>
          </w:p>
        </w:tc>
      </w:tr>
      <w:tr w14:paraId="71404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5CBC97AB">
            <w:pPr>
              <w:jc w:val="center"/>
              <w:rPr>
                <w:sz w:val="18"/>
                <w:szCs w:val="18"/>
              </w:rPr>
            </w:pPr>
            <w:r>
              <w:rPr>
                <w:rFonts w:hint="eastAsia"/>
                <w:sz w:val="18"/>
                <w:szCs w:val="18"/>
              </w:rPr>
              <w:t>科目</w:t>
            </w:r>
          </w:p>
        </w:tc>
        <w:tc>
          <w:tcPr>
            <w:tcW w:w="5670" w:type="dxa"/>
            <w:gridSpan w:val="5"/>
            <w:shd w:val="clear" w:color="auto" w:fill="auto"/>
            <w:vAlign w:val="center"/>
          </w:tcPr>
          <w:p w14:paraId="4B708E86">
            <w:pPr>
              <w:jc w:val="center"/>
              <w:rPr>
                <w:sz w:val="18"/>
                <w:szCs w:val="18"/>
              </w:rPr>
            </w:pPr>
            <w:r>
              <w:rPr>
                <w:rFonts w:hint="eastAsia"/>
                <w:sz w:val="18"/>
                <w:szCs w:val="18"/>
              </w:rPr>
              <w:t>政府性基金预算支出</w:t>
            </w:r>
          </w:p>
        </w:tc>
      </w:tr>
      <w:tr w14:paraId="7268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39F8B2B9">
            <w:pPr>
              <w:jc w:val="center"/>
              <w:rPr>
                <w:sz w:val="18"/>
                <w:szCs w:val="18"/>
              </w:rPr>
            </w:pPr>
            <w:r>
              <w:rPr>
                <w:rFonts w:hint="eastAsia"/>
                <w:sz w:val="18"/>
                <w:szCs w:val="18"/>
              </w:rPr>
              <w:t>科目代码</w:t>
            </w:r>
          </w:p>
        </w:tc>
        <w:tc>
          <w:tcPr>
            <w:tcW w:w="2551" w:type="dxa"/>
            <w:vMerge w:val="restart"/>
            <w:shd w:val="clear" w:color="auto" w:fill="auto"/>
            <w:vAlign w:val="center"/>
          </w:tcPr>
          <w:p w14:paraId="388A9731">
            <w:pPr>
              <w:jc w:val="center"/>
              <w:rPr>
                <w:sz w:val="18"/>
                <w:szCs w:val="18"/>
              </w:rPr>
            </w:pPr>
            <w:r>
              <w:rPr>
                <w:rFonts w:hint="eastAsia"/>
                <w:sz w:val="18"/>
                <w:szCs w:val="18"/>
              </w:rPr>
              <w:t>科目名称</w:t>
            </w:r>
          </w:p>
        </w:tc>
        <w:tc>
          <w:tcPr>
            <w:tcW w:w="1418" w:type="dxa"/>
            <w:vMerge w:val="restart"/>
            <w:shd w:val="clear" w:color="auto" w:fill="auto"/>
            <w:vAlign w:val="center"/>
          </w:tcPr>
          <w:p w14:paraId="543907DC">
            <w:pPr>
              <w:jc w:val="center"/>
              <w:rPr>
                <w:sz w:val="18"/>
                <w:szCs w:val="18"/>
              </w:rPr>
            </w:pPr>
            <w:r>
              <w:rPr>
                <w:rFonts w:hint="eastAsia"/>
                <w:sz w:val="18"/>
                <w:szCs w:val="18"/>
              </w:rPr>
              <w:t>合计</w:t>
            </w:r>
          </w:p>
        </w:tc>
        <w:tc>
          <w:tcPr>
            <w:tcW w:w="2835" w:type="dxa"/>
            <w:gridSpan w:val="3"/>
            <w:shd w:val="clear" w:color="auto" w:fill="auto"/>
            <w:vAlign w:val="center"/>
          </w:tcPr>
          <w:p w14:paraId="3B129388">
            <w:pPr>
              <w:jc w:val="center"/>
              <w:rPr>
                <w:sz w:val="18"/>
                <w:szCs w:val="18"/>
              </w:rPr>
            </w:pPr>
            <w:r>
              <w:rPr>
                <w:rFonts w:hint="eastAsia"/>
                <w:sz w:val="18"/>
                <w:szCs w:val="18"/>
              </w:rPr>
              <w:t>基本支出</w:t>
            </w:r>
          </w:p>
        </w:tc>
        <w:tc>
          <w:tcPr>
            <w:tcW w:w="1417" w:type="dxa"/>
            <w:vMerge w:val="restart"/>
            <w:shd w:val="clear" w:color="auto" w:fill="auto"/>
            <w:vAlign w:val="center"/>
          </w:tcPr>
          <w:p w14:paraId="5CC6B014">
            <w:pPr>
              <w:jc w:val="center"/>
              <w:rPr>
                <w:sz w:val="18"/>
                <w:szCs w:val="18"/>
              </w:rPr>
            </w:pPr>
            <w:r>
              <w:rPr>
                <w:rFonts w:hint="eastAsia"/>
                <w:sz w:val="18"/>
                <w:szCs w:val="18"/>
              </w:rPr>
              <w:t>项目支出</w:t>
            </w:r>
          </w:p>
        </w:tc>
      </w:tr>
      <w:tr w14:paraId="5DC7E5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203ADB4C">
            <w:pPr>
              <w:jc w:val="center"/>
              <w:rPr>
                <w:sz w:val="18"/>
                <w:szCs w:val="18"/>
              </w:rPr>
            </w:pPr>
            <w:r>
              <w:rPr>
                <w:rFonts w:hint="eastAsia"/>
                <w:sz w:val="18"/>
                <w:szCs w:val="18"/>
              </w:rPr>
              <w:t>类</w:t>
            </w:r>
          </w:p>
        </w:tc>
        <w:tc>
          <w:tcPr>
            <w:tcW w:w="567" w:type="dxa"/>
            <w:shd w:val="clear" w:color="auto" w:fill="auto"/>
            <w:vAlign w:val="center"/>
          </w:tcPr>
          <w:p w14:paraId="13FAB816">
            <w:pPr>
              <w:jc w:val="center"/>
              <w:rPr>
                <w:sz w:val="18"/>
                <w:szCs w:val="18"/>
              </w:rPr>
            </w:pPr>
            <w:r>
              <w:rPr>
                <w:rFonts w:hint="eastAsia"/>
                <w:sz w:val="18"/>
                <w:szCs w:val="18"/>
              </w:rPr>
              <w:t>款</w:t>
            </w:r>
          </w:p>
        </w:tc>
        <w:tc>
          <w:tcPr>
            <w:tcW w:w="567" w:type="dxa"/>
            <w:shd w:val="clear" w:color="auto" w:fill="auto"/>
            <w:vAlign w:val="center"/>
          </w:tcPr>
          <w:p w14:paraId="6749A0A7">
            <w:pPr>
              <w:jc w:val="center"/>
              <w:rPr>
                <w:sz w:val="18"/>
                <w:szCs w:val="18"/>
              </w:rPr>
            </w:pPr>
            <w:r>
              <w:rPr>
                <w:rFonts w:hint="eastAsia"/>
                <w:sz w:val="18"/>
                <w:szCs w:val="18"/>
              </w:rPr>
              <w:t>项</w:t>
            </w:r>
          </w:p>
        </w:tc>
        <w:tc>
          <w:tcPr>
            <w:tcW w:w="2551" w:type="dxa"/>
            <w:vMerge w:val="continue"/>
            <w:shd w:val="clear" w:color="auto" w:fill="auto"/>
            <w:vAlign w:val="center"/>
          </w:tcPr>
          <w:p w14:paraId="467B7612">
            <w:pPr>
              <w:jc w:val="center"/>
              <w:rPr>
                <w:sz w:val="18"/>
                <w:szCs w:val="18"/>
              </w:rPr>
            </w:pPr>
          </w:p>
        </w:tc>
        <w:tc>
          <w:tcPr>
            <w:tcW w:w="1418" w:type="dxa"/>
            <w:vMerge w:val="continue"/>
            <w:shd w:val="clear" w:color="auto" w:fill="auto"/>
            <w:vAlign w:val="center"/>
          </w:tcPr>
          <w:p w14:paraId="06ABF0F0">
            <w:pPr>
              <w:jc w:val="center"/>
              <w:rPr>
                <w:sz w:val="18"/>
                <w:szCs w:val="18"/>
              </w:rPr>
            </w:pPr>
          </w:p>
        </w:tc>
        <w:tc>
          <w:tcPr>
            <w:tcW w:w="1417" w:type="dxa"/>
            <w:shd w:val="clear" w:color="auto" w:fill="auto"/>
            <w:vAlign w:val="center"/>
          </w:tcPr>
          <w:p w14:paraId="366B880D">
            <w:pPr>
              <w:jc w:val="center"/>
              <w:rPr>
                <w:sz w:val="18"/>
                <w:szCs w:val="18"/>
              </w:rPr>
            </w:pPr>
            <w:r>
              <w:rPr>
                <w:rFonts w:hint="eastAsia"/>
                <w:sz w:val="18"/>
                <w:szCs w:val="18"/>
              </w:rPr>
              <w:t>人员经费</w:t>
            </w:r>
          </w:p>
        </w:tc>
        <w:tc>
          <w:tcPr>
            <w:tcW w:w="1418" w:type="dxa"/>
            <w:gridSpan w:val="2"/>
            <w:shd w:val="clear" w:color="auto" w:fill="auto"/>
            <w:vAlign w:val="center"/>
          </w:tcPr>
          <w:p w14:paraId="783F89D1">
            <w:pPr>
              <w:jc w:val="center"/>
              <w:rPr>
                <w:sz w:val="18"/>
                <w:szCs w:val="18"/>
              </w:rPr>
            </w:pPr>
            <w:r>
              <w:rPr>
                <w:rFonts w:hint="eastAsia"/>
                <w:sz w:val="18"/>
                <w:szCs w:val="18"/>
              </w:rPr>
              <w:t>公用经费</w:t>
            </w:r>
          </w:p>
        </w:tc>
        <w:tc>
          <w:tcPr>
            <w:tcW w:w="1417" w:type="dxa"/>
            <w:vMerge w:val="continue"/>
            <w:shd w:val="clear" w:color="auto" w:fill="auto"/>
            <w:vAlign w:val="center"/>
          </w:tcPr>
          <w:p w14:paraId="4E55C733">
            <w:pPr>
              <w:jc w:val="center"/>
              <w:rPr>
                <w:sz w:val="18"/>
                <w:szCs w:val="18"/>
              </w:rPr>
            </w:pPr>
          </w:p>
        </w:tc>
      </w:tr>
      <w:tr w14:paraId="4F3CB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8F5A665">
            <w:pPr>
              <w:jc w:val="center"/>
              <w:rPr>
                <w:sz w:val="18"/>
                <w:szCs w:val="18"/>
              </w:rPr>
            </w:pPr>
          </w:p>
        </w:tc>
        <w:tc>
          <w:tcPr>
            <w:tcW w:w="567" w:type="dxa"/>
            <w:shd w:val="clear" w:color="auto" w:fill="auto"/>
            <w:vAlign w:val="center"/>
          </w:tcPr>
          <w:p w14:paraId="5588CA1E">
            <w:pPr>
              <w:jc w:val="center"/>
              <w:rPr>
                <w:sz w:val="18"/>
                <w:szCs w:val="18"/>
              </w:rPr>
            </w:pPr>
          </w:p>
        </w:tc>
        <w:tc>
          <w:tcPr>
            <w:tcW w:w="567" w:type="dxa"/>
            <w:shd w:val="clear" w:color="auto" w:fill="auto"/>
            <w:vAlign w:val="center"/>
          </w:tcPr>
          <w:p w14:paraId="7308E84B">
            <w:pPr>
              <w:jc w:val="center"/>
              <w:rPr>
                <w:sz w:val="18"/>
                <w:szCs w:val="18"/>
              </w:rPr>
            </w:pPr>
          </w:p>
        </w:tc>
        <w:tc>
          <w:tcPr>
            <w:tcW w:w="2551" w:type="dxa"/>
            <w:shd w:val="clear" w:color="auto" w:fill="auto"/>
            <w:vAlign w:val="center"/>
          </w:tcPr>
          <w:p w14:paraId="195B8021">
            <w:pPr>
              <w:jc w:val="left"/>
              <w:rPr>
                <w:sz w:val="18"/>
                <w:szCs w:val="18"/>
              </w:rPr>
            </w:pPr>
          </w:p>
        </w:tc>
        <w:tc>
          <w:tcPr>
            <w:tcW w:w="1418" w:type="dxa"/>
            <w:shd w:val="clear" w:color="auto" w:fill="auto"/>
            <w:vAlign w:val="center"/>
          </w:tcPr>
          <w:p w14:paraId="6FD394C2">
            <w:pPr>
              <w:jc w:val="right"/>
              <w:rPr>
                <w:sz w:val="18"/>
                <w:szCs w:val="18"/>
              </w:rPr>
            </w:pPr>
          </w:p>
        </w:tc>
        <w:tc>
          <w:tcPr>
            <w:tcW w:w="1417" w:type="dxa"/>
            <w:shd w:val="clear" w:color="auto" w:fill="auto"/>
            <w:vAlign w:val="center"/>
          </w:tcPr>
          <w:p w14:paraId="00CA036B">
            <w:pPr>
              <w:jc w:val="right"/>
              <w:rPr>
                <w:sz w:val="18"/>
                <w:szCs w:val="18"/>
              </w:rPr>
            </w:pPr>
          </w:p>
        </w:tc>
        <w:tc>
          <w:tcPr>
            <w:tcW w:w="1418" w:type="dxa"/>
            <w:gridSpan w:val="2"/>
            <w:shd w:val="clear" w:color="auto" w:fill="auto"/>
            <w:vAlign w:val="center"/>
          </w:tcPr>
          <w:p w14:paraId="0FB220BA">
            <w:pPr>
              <w:jc w:val="right"/>
              <w:rPr>
                <w:sz w:val="18"/>
                <w:szCs w:val="18"/>
              </w:rPr>
            </w:pPr>
          </w:p>
        </w:tc>
        <w:tc>
          <w:tcPr>
            <w:tcW w:w="1417" w:type="dxa"/>
            <w:shd w:val="clear" w:color="auto" w:fill="auto"/>
            <w:vAlign w:val="center"/>
          </w:tcPr>
          <w:p w14:paraId="0DE9C60B">
            <w:pPr>
              <w:jc w:val="right"/>
              <w:rPr>
                <w:sz w:val="18"/>
                <w:szCs w:val="18"/>
              </w:rPr>
            </w:pPr>
          </w:p>
        </w:tc>
      </w:tr>
      <w:tr w14:paraId="5D650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A76FA1F">
            <w:pPr>
              <w:jc w:val="center"/>
              <w:rPr>
                <w:sz w:val="18"/>
                <w:szCs w:val="18"/>
              </w:rPr>
            </w:pPr>
          </w:p>
        </w:tc>
        <w:tc>
          <w:tcPr>
            <w:tcW w:w="567" w:type="dxa"/>
            <w:shd w:val="clear" w:color="auto" w:fill="auto"/>
            <w:vAlign w:val="center"/>
          </w:tcPr>
          <w:p w14:paraId="3734ED11">
            <w:pPr>
              <w:jc w:val="center"/>
              <w:rPr>
                <w:sz w:val="18"/>
                <w:szCs w:val="18"/>
              </w:rPr>
            </w:pPr>
          </w:p>
        </w:tc>
        <w:tc>
          <w:tcPr>
            <w:tcW w:w="567" w:type="dxa"/>
            <w:shd w:val="clear" w:color="auto" w:fill="auto"/>
            <w:vAlign w:val="center"/>
          </w:tcPr>
          <w:p w14:paraId="2F20B0DE">
            <w:pPr>
              <w:jc w:val="center"/>
              <w:rPr>
                <w:sz w:val="18"/>
                <w:szCs w:val="18"/>
              </w:rPr>
            </w:pPr>
          </w:p>
        </w:tc>
        <w:tc>
          <w:tcPr>
            <w:tcW w:w="2551" w:type="dxa"/>
            <w:shd w:val="clear" w:color="auto" w:fill="auto"/>
            <w:vAlign w:val="center"/>
          </w:tcPr>
          <w:p w14:paraId="542F88AA">
            <w:pPr>
              <w:jc w:val="left"/>
              <w:rPr>
                <w:sz w:val="18"/>
                <w:szCs w:val="18"/>
              </w:rPr>
            </w:pPr>
          </w:p>
        </w:tc>
        <w:tc>
          <w:tcPr>
            <w:tcW w:w="1418" w:type="dxa"/>
            <w:shd w:val="clear" w:color="auto" w:fill="auto"/>
            <w:vAlign w:val="center"/>
          </w:tcPr>
          <w:p w14:paraId="5F9EA9C3">
            <w:pPr>
              <w:jc w:val="right"/>
              <w:rPr>
                <w:sz w:val="18"/>
                <w:szCs w:val="18"/>
              </w:rPr>
            </w:pPr>
          </w:p>
        </w:tc>
        <w:tc>
          <w:tcPr>
            <w:tcW w:w="1417" w:type="dxa"/>
            <w:shd w:val="clear" w:color="auto" w:fill="auto"/>
            <w:vAlign w:val="center"/>
          </w:tcPr>
          <w:p w14:paraId="3B79F112">
            <w:pPr>
              <w:jc w:val="right"/>
              <w:rPr>
                <w:sz w:val="18"/>
                <w:szCs w:val="18"/>
              </w:rPr>
            </w:pPr>
          </w:p>
        </w:tc>
        <w:tc>
          <w:tcPr>
            <w:tcW w:w="1418" w:type="dxa"/>
            <w:gridSpan w:val="2"/>
            <w:shd w:val="clear" w:color="auto" w:fill="auto"/>
            <w:vAlign w:val="center"/>
          </w:tcPr>
          <w:p w14:paraId="03A9EF2A">
            <w:pPr>
              <w:jc w:val="right"/>
              <w:rPr>
                <w:sz w:val="18"/>
                <w:szCs w:val="18"/>
              </w:rPr>
            </w:pPr>
          </w:p>
        </w:tc>
        <w:tc>
          <w:tcPr>
            <w:tcW w:w="1417" w:type="dxa"/>
            <w:shd w:val="clear" w:color="auto" w:fill="auto"/>
            <w:vAlign w:val="center"/>
          </w:tcPr>
          <w:p w14:paraId="66E5796B">
            <w:pPr>
              <w:jc w:val="right"/>
              <w:rPr>
                <w:sz w:val="18"/>
                <w:szCs w:val="18"/>
              </w:rPr>
            </w:pPr>
          </w:p>
        </w:tc>
      </w:tr>
      <w:tr w14:paraId="4C3710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5C96D61">
            <w:pPr>
              <w:jc w:val="center"/>
              <w:rPr>
                <w:sz w:val="18"/>
                <w:szCs w:val="18"/>
              </w:rPr>
            </w:pPr>
          </w:p>
        </w:tc>
        <w:tc>
          <w:tcPr>
            <w:tcW w:w="567" w:type="dxa"/>
            <w:shd w:val="clear" w:color="auto" w:fill="auto"/>
            <w:vAlign w:val="center"/>
          </w:tcPr>
          <w:p w14:paraId="0AEE4193">
            <w:pPr>
              <w:jc w:val="center"/>
              <w:rPr>
                <w:sz w:val="18"/>
                <w:szCs w:val="18"/>
              </w:rPr>
            </w:pPr>
          </w:p>
        </w:tc>
        <w:tc>
          <w:tcPr>
            <w:tcW w:w="567" w:type="dxa"/>
            <w:shd w:val="clear" w:color="auto" w:fill="auto"/>
            <w:vAlign w:val="center"/>
          </w:tcPr>
          <w:p w14:paraId="7A1AD8BE">
            <w:pPr>
              <w:jc w:val="center"/>
              <w:rPr>
                <w:sz w:val="18"/>
                <w:szCs w:val="18"/>
              </w:rPr>
            </w:pPr>
          </w:p>
        </w:tc>
        <w:tc>
          <w:tcPr>
            <w:tcW w:w="2551" w:type="dxa"/>
            <w:shd w:val="clear" w:color="auto" w:fill="auto"/>
            <w:vAlign w:val="center"/>
          </w:tcPr>
          <w:p w14:paraId="66CA7B2E">
            <w:pPr>
              <w:jc w:val="left"/>
              <w:rPr>
                <w:sz w:val="18"/>
                <w:szCs w:val="18"/>
              </w:rPr>
            </w:pPr>
          </w:p>
        </w:tc>
        <w:tc>
          <w:tcPr>
            <w:tcW w:w="1418" w:type="dxa"/>
            <w:shd w:val="clear" w:color="auto" w:fill="auto"/>
            <w:vAlign w:val="center"/>
          </w:tcPr>
          <w:p w14:paraId="5BA4CA5F">
            <w:pPr>
              <w:jc w:val="right"/>
              <w:rPr>
                <w:sz w:val="18"/>
                <w:szCs w:val="18"/>
              </w:rPr>
            </w:pPr>
          </w:p>
        </w:tc>
        <w:tc>
          <w:tcPr>
            <w:tcW w:w="1417" w:type="dxa"/>
            <w:shd w:val="clear" w:color="auto" w:fill="auto"/>
            <w:vAlign w:val="center"/>
          </w:tcPr>
          <w:p w14:paraId="1F5BEBDC">
            <w:pPr>
              <w:jc w:val="right"/>
              <w:rPr>
                <w:sz w:val="18"/>
                <w:szCs w:val="18"/>
              </w:rPr>
            </w:pPr>
          </w:p>
        </w:tc>
        <w:tc>
          <w:tcPr>
            <w:tcW w:w="1418" w:type="dxa"/>
            <w:gridSpan w:val="2"/>
            <w:shd w:val="clear" w:color="auto" w:fill="auto"/>
            <w:vAlign w:val="center"/>
          </w:tcPr>
          <w:p w14:paraId="2658EB9B">
            <w:pPr>
              <w:jc w:val="right"/>
              <w:rPr>
                <w:sz w:val="18"/>
                <w:szCs w:val="18"/>
              </w:rPr>
            </w:pPr>
          </w:p>
        </w:tc>
        <w:tc>
          <w:tcPr>
            <w:tcW w:w="1417" w:type="dxa"/>
            <w:shd w:val="clear" w:color="auto" w:fill="auto"/>
            <w:vAlign w:val="center"/>
          </w:tcPr>
          <w:p w14:paraId="1DB94CFD">
            <w:pPr>
              <w:jc w:val="right"/>
              <w:rPr>
                <w:sz w:val="18"/>
                <w:szCs w:val="18"/>
              </w:rPr>
            </w:pPr>
          </w:p>
        </w:tc>
      </w:tr>
      <w:tr w14:paraId="41B6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67AC8B3">
            <w:pPr>
              <w:jc w:val="center"/>
              <w:rPr>
                <w:sz w:val="18"/>
                <w:szCs w:val="18"/>
              </w:rPr>
            </w:pPr>
          </w:p>
        </w:tc>
        <w:tc>
          <w:tcPr>
            <w:tcW w:w="567" w:type="dxa"/>
            <w:shd w:val="clear" w:color="auto" w:fill="auto"/>
            <w:vAlign w:val="center"/>
          </w:tcPr>
          <w:p w14:paraId="4012F36A">
            <w:pPr>
              <w:jc w:val="center"/>
              <w:rPr>
                <w:sz w:val="18"/>
                <w:szCs w:val="18"/>
              </w:rPr>
            </w:pPr>
          </w:p>
        </w:tc>
        <w:tc>
          <w:tcPr>
            <w:tcW w:w="567" w:type="dxa"/>
            <w:shd w:val="clear" w:color="auto" w:fill="auto"/>
            <w:vAlign w:val="center"/>
          </w:tcPr>
          <w:p w14:paraId="198A2EBE">
            <w:pPr>
              <w:jc w:val="center"/>
              <w:rPr>
                <w:sz w:val="18"/>
                <w:szCs w:val="18"/>
              </w:rPr>
            </w:pPr>
          </w:p>
        </w:tc>
        <w:tc>
          <w:tcPr>
            <w:tcW w:w="2551" w:type="dxa"/>
            <w:shd w:val="clear" w:color="auto" w:fill="auto"/>
            <w:vAlign w:val="center"/>
          </w:tcPr>
          <w:p w14:paraId="3BC87535">
            <w:pPr>
              <w:jc w:val="left"/>
              <w:rPr>
                <w:sz w:val="18"/>
                <w:szCs w:val="18"/>
              </w:rPr>
            </w:pPr>
          </w:p>
        </w:tc>
        <w:tc>
          <w:tcPr>
            <w:tcW w:w="1418" w:type="dxa"/>
            <w:shd w:val="clear" w:color="auto" w:fill="auto"/>
            <w:vAlign w:val="center"/>
          </w:tcPr>
          <w:p w14:paraId="18FEF245">
            <w:pPr>
              <w:jc w:val="right"/>
              <w:rPr>
                <w:sz w:val="18"/>
                <w:szCs w:val="18"/>
              </w:rPr>
            </w:pPr>
          </w:p>
        </w:tc>
        <w:tc>
          <w:tcPr>
            <w:tcW w:w="1417" w:type="dxa"/>
            <w:shd w:val="clear" w:color="auto" w:fill="auto"/>
            <w:vAlign w:val="center"/>
          </w:tcPr>
          <w:p w14:paraId="3EC4E359">
            <w:pPr>
              <w:jc w:val="right"/>
              <w:rPr>
                <w:sz w:val="18"/>
                <w:szCs w:val="18"/>
              </w:rPr>
            </w:pPr>
          </w:p>
        </w:tc>
        <w:tc>
          <w:tcPr>
            <w:tcW w:w="1418" w:type="dxa"/>
            <w:gridSpan w:val="2"/>
            <w:shd w:val="clear" w:color="auto" w:fill="auto"/>
            <w:vAlign w:val="center"/>
          </w:tcPr>
          <w:p w14:paraId="766916F8">
            <w:pPr>
              <w:jc w:val="right"/>
              <w:rPr>
                <w:sz w:val="18"/>
                <w:szCs w:val="18"/>
              </w:rPr>
            </w:pPr>
          </w:p>
        </w:tc>
        <w:tc>
          <w:tcPr>
            <w:tcW w:w="1417" w:type="dxa"/>
            <w:shd w:val="clear" w:color="auto" w:fill="auto"/>
            <w:vAlign w:val="center"/>
          </w:tcPr>
          <w:p w14:paraId="2E961E28">
            <w:pPr>
              <w:jc w:val="right"/>
              <w:rPr>
                <w:sz w:val="18"/>
                <w:szCs w:val="18"/>
              </w:rPr>
            </w:pPr>
          </w:p>
        </w:tc>
      </w:tr>
      <w:tr w14:paraId="6F21D1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66" w:hRule="atLeast"/>
        </w:trPr>
        <w:tc>
          <w:tcPr>
            <w:tcW w:w="534" w:type="dxa"/>
            <w:shd w:val="clear" w:color="auto" w:fill="auto"/>
            <w:vAlign w:val="center"/>
          </w:tcPr>
          <w:p w14:paraId="734CE4CC">
            <w:pPr>
              <w:jc w:val="center"/>
              <w:rPr>
                <w:sz w:val="18"/>
                <w:szCs w:val="18"/>
              </w:rPr>
            </w:pPr>
          </w:p>
        </w:tc>
        <w:tc>
          <w:tcPr>
            <w:tcW w:w="567" w:type="dxa"/>
            <w:shd w:val="clear" w:color="auto" w:fill="auto"/>
            <w:vAlign w:val="center"/>
          </w:tcPr>
          <w:p w14:paraId="02087FB6">
            <w:pPr>
              <w:jc w:val="center"/>
              <w:rPr>
                <w:sz w:val="18"/>
                <w:szCs w:val="18"/>
              </w:rPr>
            </w:pPr>
          </w:p>
        </w:tc>
        <w:tc>
          <w:tcPr>
            <w:tcW w:w="567" w:type="dxa"/>
            <w:shd w:val="clear" w:color="auto" w:fill="auto"/>
            <w:vAlign w:val="center"/>
          </w:tcPr>
          <w:p w14:paraId="46C30F48">
            <w:pPr>
              <w:jc w:val="center"/>
              <w:rPr>
                <w:sz w:val="18"/>
                <w:szCs w:val="18"/>
              </w:rPr>
            </w:pPr>
          </w:p>
        </w:tc>
        <w:tc>
          <w:tcPr>
            <w:tcW w:w="2551" w:type="dxa"/>
            <w:shd w:val="clear" w:color="auto" w:fill="auto"/>
            <w:vAlign w:val="center"/>
          </w:tcPr>
          <w:p w14:paraId="627CC0A6">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5089443">
            <w:pPr>
              <w:jc w:val="right"/>
              <w:rPr>
                <w:sz w:val="18"/>
                <w:szCs w:val="18"/>
              </w:rPr>
            </w:pPr>
          </w:p>
        </w:tc>
        <w:tc>
          <w:tcPr>
            <w:tcW w:w="1417" w:type="dxa"/>
            <w:shd w:val="clear" w:color="auto" w:fill="auto"/>
            <w:vAlign w:val="center"/>
          </w:tcPr>
          <w:p w14:paraId="2A3D6D52">
            <w:pPr>
              <w:jc w:val="right"/>
              <w:rPr>
                <w:sz w:val="18"/>
                <w:szCs w:val="18"/>
              </w:rPr>
            </w:pPr>
          </w:p>
        </w:tc>
        <w:tc>
          <w:tcPr>
            <w:tcW w:w="1418" w:type="dxa"/>
            <w:gridSpan w:val="2"/>
            <w:shd w:val="clear" w:color="auto" w:fill="auto"/>
            <w:vAlign w:val="center"/>
          </w:tcPr>
          <w:p w14:paraId="11A717EC">
            <w:pPr>
              <w:jc w:val="right"/>
              <w:rPr>
                <w:sz w:val="18"/>
                <w:szCs w:val="18"/>
              </w:rPr>
            </w:pPr>
          </w:p>
        </w:tc>
        <w:tc>
          <w:tcPr>
            <w:tcW w:w="1417" w:type="dxa"/>
            <w:shd w:val="clear" w:color="auto" w:fill="auto"/>
            <w:vAlign w:val="center"/>
          </w:tcPr>
          <w:p w14:paraId="28AE6B12">
            <w:pPr>
              <w:jc w:val="right"/>
              <w:rPr>
                <w:sz w:val="18"/>
                <w:szCs w:val="18"/>
              </w:rPr>
            </w:pPr>
          </w:p>
        </w:tc>
      </w:tr>
    </w:tbl>
    <w:p w14:paraId="1F78BA8E">
      <w:pPr>
        <w:widowControl/>
        <w:jc w:val="left"/>
        <w:rPr>
          <w:rFonts w:hint="default" w:ascii="仿宋" w:eastAsia="仿宋"/>
          <w:b/>
          <w:color w:val="000000"/>
          <w:szCs w:val="21"/>
        </w:rPr>
      </w:pPr>
      <w:r>
        <w:rPr>
          <w:rFonts w:hint="eastAsia" w:ascii="仿宋" w:eastAsia="仿宋"/>
          <w:b/>
          <w:color w:val="000000"/>
          <w:szCs w:val="21"/>
        </w:rPr>
        <w:t>托克逊县交通运输局2026年没有使用政府性基金预算拨款安排的支出，政府性基金预算支出情况表为空表。</w:t>
      </w:r>
    </w:p>
    <w:p w14:paraId="0ED47DD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C6D6093">
      <w:r>
        <w:rPr>
          <w:rFonts w:hint="eastAsia" w:ascii="宋体" w:hAnsi="宋体"/>
          <w:color w:val="000000"/>
          <w:sz w:val="18"/>
          <w:szCs w:val="18"/>
        </w:rPr>
        <w:t>表9</w:t>
      </w:r>
    </w:p>
    <w:p w14:paraId="4AD2FAEE">
      <w:pPr>
        <w:jc w:val="center"/>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7"/>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522DFE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56034BF9">
            <w:pPr>
              <w:jc w:val="left"/>
              <w:rPr>
                <w:sz w:val="18"/>
                <w:szCs w:val="18"/>
              </w:rPr>
            </w:pPr>
            <w:r>
              <w:rPr>
                <w:rFonts w:hint="eastAsia"/>
                <w:color w:val="000000"/>
                <w:sz w:val="18"/>
                <w:szCs w:val="18"/>
              </w:rPr>
              <w:t>编制单位：托克逊县交通运输局</w:t>
            </w:r>
          </w:p>
        </w:tc>
        <w:tc>
          <w:tcPr>
            <w:tcW w:w="1918" w:type="dxa"/>
            <w:gridSpan w:val="2"/>
            <w:tcBorders>
              <w:top w:val="nil"/>
              <w:left w:val="nil"/>
              <w:right w:val="nil"/>
            </w:tcBorders>
            <w:shd w:val="clear" w:color="auto" w:fill="auto"/>
            <w:vAlign w:val="center"/>
          </w:tcPr>
          <w:p w14:paraId="7F666016">
            <w:pPr>
              <w:jc w:val="right"/>
              <w:rPr>
                <w:sz w:val="18"/>
                <w:szCs w:val="18"/>
              </w:rPr>
            </w:pPr>
            <w:r>
              <w:rPr>
                <w:rFonts w:hint="eastAsia"/>
                <w:color w:val="000000"/>
                <w:sz w:val="18"/>
                <w:szCs w:val="18"/>
              </w:rPr>
              <w:t>单位：万元</w:t>
            </w:r>
          </w:p>
        </w:tc>
      </w:tr>
      <w:tr w14:paraId="2C40D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0348B457">
            <w:pPr>
              <w:jc w:val="center"/>
              <w:rPr>
                <w:sz w:val="18"/>
                <w:szCs w:val="18"/>
              </w:rPr>
            </w:pPr>
            <w:r>
              <w:rPr>
                <w:rFonts w:hint="eastAsia"/>
                <w:sz w:val="18"/>
                <w:szCs w:val="18"/>
              </w:rPr>
              <w:t>科目</w:t>
            </w:r>
          </w:p>
        </w:tc>
        <w:tc>
          <w:tcPr>
            <w:tcW w:w="5670" w:type="dxa"/>
            <w:gridSpan w:val="5"/>
            <w:shd w:val="clear" w:color="auto" w:fill="auto"/>
            <w:vAlign w:val="center"/>
          </w:tcPr>
          <w:p w14:paraId="6BABEAA3">
            <w:pPr>
              <w:jc w:val="center"/>
              <w:rPr>
                <w:sz w:val="18"/>
                <w:szCs w:val="18"/>
              </w:rPr>
            </w:pPr>
            <w:r>
              <w:rPr>
                <w:rFonts w:hint="eastAsia"/>
                <w:sz w:val="18"/>
                <w:szCs w:val="18"/>
              </w:rPr>
              <w:t>国有资本经营预算支出</w:t>
            </w:r>
          </w:p>
        </w:tc>
      </w:tr>
      <w:tr w14:paraId="4AFDF9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231DCE43">
            <w:pPr>
              <w:jc w:val="center"/>
              <w:rPr>
                <w:sz w:val="18"/>
                <w:szCs w:val="18"/>
              </w:rPr>
            </w:pPr>
            <w:r>
              <w:rPr>
                <w:rFonts w:hint="eastAsia"/>
                <w:sz w:val="18"/>
                <w:szCs w:val="18"/>
              </w:rPr>
              <w:t>科目代码</w:t>
            </w:r>
          </w:p>
        </w:tc>
        <w:tc>
          <w:tcPr>
            <w:tcW w:w="2551" w:type="dxa"/>
            <w:vMerge w:val="restart"/>
            <w:shd w:val="clear" w:color="auto" w:fill="auto"/>
            <w:vAlign w:val="center"/>
          </w:tcPr>
          <w:p w14:paraId="01706F13">
            <w:pPr>
              <w:jc w:val="center"/>
              <w:rPr>
                <w:sz w:val="18"/>
                <w:szCs w:val="18"/>
              </w:rPr>
            </w:pPr>
            <w:r>
              <w:rPr>
                <w:rFonts w:hint="eastAsia"/>
                <w:sz w:val="18"/>
                <w:szCs w:val="18"/>
              </w:rPr>
              <w:t>科目名称</w:t>
            </w:r>
          </w:p>
        </w:tc>
        <w:tc>
          <w:tcPr>
            <w:tcW w:w="1418" w:type="dxa"/>
            <w:vMerge w:val="restart"/>
            <w:shd w:val="clear" w:color="auto" w:fill="auto"/>
            <w:vAlign w:val="center"/>
          </w:tcPr>
          <w:p w14:paraId="20B3BF3B">
            <w:pPr>
              <w:jc w:val="center"/>
              <w:rPr>
                <w:sz w:val="18"/>
                <w:szCs w:val="18"/>
              </w:rPr>
            </w:pPr>
            <w:r>
              <w:rPr>
                <w:rFonts w:hint="eastAsia"/>
                <w:sz w:val="18"/>
                <w:szCs w:val="18"/>
              </w:rPr>
              <w:t>合计</w:t>
            </w:r>
          </w:p>
        </w:tc>
        <w:tc>
          <w:tcPr>
            <w:tcW w:w="2835" w:type="dxa"/>
            <w:gridSpan w:val="3"/>
            <w:shd w:val="clear" w:color="auto" w:fill="auto"/>
            <w:vAlign w:val="center"/>
          </w:tcPr>
          <w:p w14:paraId="4062AF0E">
            <w:pPr>
              <w:jc w:val="center"/>
              <w:rPr>
                <w:sz w:val="18"/>
                <w:szCs w:val="18"/>
              </w:rPr>
            </w:pPr>
            <w:r>
              <w:rPr>
                <w:rFonts w:hint="eastAsia"/>
                <w:sz w:val="18"/>
                <w:szCs w:val="18"/>
              </w:rPr>
              <w:t>基本支出</w:t>
            </w:r>
          </w:p>
        </w:tc>
        <w:tc>
          <w:tcPr>
            <w:tcW w:w="1417" w:type="dxa"/>
            <w:vMerge w:val="restart"/>
            <w:shd w:val="clear" w:color="auto" w:fill="auto"/>
            <w:vAlign w:val="center"/>
          </w:tcPr>
          <w:p w14:paraId="07AAE4AA">
            <w:pPr>
              <w:jc w:val="center"/>
              <w:rPr>
                <w:sz w:val="18"/>
                <w:szCs w:val="18"/>
              </w:rPr>
            </w:pPr>
            <w:r>
              <w:rPr>
                <w:rFonts w:hint="eastAsia"/>
                <w:sz w:val="18"/>
                <w:szCs w:val="18"/>
              </w:rPr>
              <w:t>项目支出</w:t>
            </w:r>
          </w:p>
        </w:tc>
      </w:tr>
      <w:tr w14:paraId="0B26B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6A1FB2B">
            <w:pPr>
              <w:jc w:val="center"/>
              <w:rPr>
                <w:sz w:val="18"/>
                <w:szCs w:val="18"/>
              </w:rPr>
            </w:pPr>
            <w:r>
              <w:rPr>
                <w:rFonts w:hint="eastAsia"/>
                <w:sz w:val="18"/>
                <w:szCs w:val="18"/>
              </w:rPr>
              <w:t>类</w:t>
            </w:r>
          </w:p>
        </w:tc>
        <w:tc>
          <w:tcPr>
            <w:tcW w:w="567" w:type="dxa"/>
            <w:shd w:val="clear" w:color="auto" w:fill="auto"/>
            <w:vAlign w:val="center"/>
          </w:tcPr>
          <w:p w14:paraId="358BD957">
            <w:pPr>
              <w:jc w:val="center"/>
              <w:rPr>
                <w:sz w:val="18"/>
                <w:szCs w:val="18"/>
              </w:rPr>
            </w:pPr>
            <w:r>
              <w:rPr>
                <w:rFonts w:hint="eastAsia"/>
                <w:sz w:val="18"/>
                <w:szCs w:val="18"/>
              </w:rPr>
              <w:t>款</w:t>
            </w:r>
          </w:p>
        </w:tc>
        <w:tc>
          <w:tcPr>
            <w:tcW w:w="567" w:type="dxa"/>
            <w:shd w:val="clear" w:color="auto" w:fill="auto"/>
            <w:vAlign w:val="center"/>
          </w:tcPr>
          <w:p w14:paraId="0ACBB497">
            <w:pPr>
              <w:jc w:val="center"/>
              <w:rPr>
                <w:sz w:val="18"/>
                <w:szCs w:val="18"/>
              </w:rPr>
            </w:pPr>
            <w:r>
              <w:rPr>
                <w:rFonts w:hint="eastAsia"/>
                <w:sz w:val="18"/>
                <w:szCs w:val="18"/>
              </w:rPr>
              <w:t>项</w:t>
            </w:r>
          </w:p>
        </w:tc>
        <w:tc>
          <w:tcPr>
            <w:tcW w:w="2551" w:type="dxa"/>
            <w:vMerge w:val="continue"/>
            <w:shd w:val="clear" w:color="auto" w:fill="auto"/>
            <w:vAlign w:val="center"/>
          </w:tcPr>
          <w:p w14:paraId="0B8B679C">
            <w:pPr>
              <w:jc w:val="center"/>
              <w:rPr>
                <w:sz w:val="18"/>
                <w:szCs w:val="18"/>
              </w:rPr>
            </w:pPr>
          </w:p>
        </w:tc>
        <w:tc>
          <w:tcPr>
            <w:tcW w:w="1418" w:type="dxa"/>
            <w:vMerge w:val="continue"/>
            <w:shd w:val="clear" w:color="auto" w:fill="auto"/>
            <w:vAlign w:val="center"/>
          </w:tcPr>
          <w:p w14:paraId="6757762F">
            <w:pPr>
              <w:jc w:val="center"/>
              <w:rPr>
                <w:sz w:val="18"/>
                <w:szCs w:val="18"/>
              </w:rPr>
            </w:pPr>
          </w:p>
        </w:tc>
        <w:tc>
          <w:tcPr>
            <w:tcW w:w="1417" w:type="dxa"/>
            <w:shd w:val="clear" w:color="auto" w:fill="auto"/>
            <w:vAlign w:val="center"/>
          </w:tcPr>
          <w:p w14:paraId="58545D47">
            <w:pPr>
              <w:jc w:val="center"/>
              <w:rPr>
                <w:sz w:val="18"/>
                <w:szCs w:val="18"/>
              </w:rPr>
            </w:pPr>
            <w:r>
              <w:rPr>
                <w:rFonts w:hint="eastAsia"/>
                <w:sz w:val="18"/>
                <w:szCs w:val="18"/>
              </w:rPr>
              <w:t>人员经费</w:t>
            </w:r>
          </w:p>
        </w:tc>
        <w:tc>
          <w:tcPr>
            <w:tcW w:w="1418" w:type="dxa"/>
            <w:gridSpan w:val="2"/>
            <w:shd w:val="clear" w:color="auto" w:fill="auto"/>
            <w:vAlign w:val="center"/>
          </w:tcPr>
          <w:p w14:paraId="7B0D8BDC">
            <w:pPr>
              <w:jc w:val="center"/>
              <w:rPr>
                <w:sz w:val="18"/>
                <w:szCs w:val="18"/>
              </w:rPr>
            </w:pPr>
            <w:r>
              <w:rPr>
                <w:rFonts w:hint="eastAsia"/>
                <w:sz w:val="18"/>
                <w:szCs w:val="18"/>
              </w:rPr>
              <w:t>公用经费</w:t>
            </w:r>
          </w:p>
        </w:tc>
        <w:tc>
          <w:tcPr>
            <w:tcW w:w="1417" w:type="dxa"/>
            <w:vMerge w:val="continue"/>
            <w:shd w:val="clear" w:color="auto" w:fill="auto"/>
            <w:vAlign w:val="center"/>
          </w:tcPr>
          <w:p w14:paraId="567D8A0A">
            <w:pPr>
              <w:jc w:val="center"/>
              <w:rPr>
                <w:sz w:val="18"/>
                <w:szCs w:val="18"/>
              </w:rPr>
            </w:pPr>
          </w:p>
        </w:tc>
      </w:tr>
      <w:tr w14:paraId="12356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D000CD2">
            <w:pPr>
              <w:jc w:val="center"/>
              <w:rPr>
                <w:sz w:val="18"/>
                <w:szCs w:val="18"/>
              </w:rPr>
            </w:pPr>
          </w:p>
        </w:tc>
        <w:tc>
          <w:tcPr>
            <w:tcW w:w="567" w:type="dxa"/>
            <w:shd w:val="clear" w:color="auto" w:fill="auto"/>
            <w:vAlign w:val="center"/>
          </w:tcPr>
          <w:p w14:paraId="2F97D551">
            <w:pPr>
              <w:jc w:val="center"/>
              <w:rPr>
                <w:sz w:val="18"/>
                <w:szCs w:val="18"/>
              </w:rPr>
            </w:pPr>
          </w:p>
        </w:tc>
        <w:tc>
          <w:tcPr>
            <w:tcW w:w="567" w:type="dxa"/>
            <w:shd w:val="clear" w:color="auto" w:fill="auto"/>
            <w:vAlign w:val="center"/>
          </w:tcPr>
          <w:p w14:paraId="5234860D">
            <w:pPr>
              <w:jc w:val="center"/>
              <w:rPr>
                <w:sz w:val="18"/>
                <w:szCs w:val="18"/>
              </w:rPr>
            </w:pPr>
          </w:p>
        </w:tc>
        <w:tc>
          <w:tcPr>
            <w:tcW w:w="2551" w:type="dxa"/>
            <w:shd w:val="clear" w:color="auto" w:fill="auto"/>
            <w:vAlign w:val="center"/>
          </w:tcPr>
          <w:p w14:paraId="3C10B64D">
            <w:pPr>
              <w:jc w:val="left"/>
              <w:rPr>
                <w:sz w:val="18"/>
                <w:szCs w:val="18"/>
              </w:rPr>
            </w:pPr>
          </w:p>
        </w:tc>
        <w:tc>
          <w:tcPr>
            <w:tcW w:w="1418" w:type="dxa"/>
            <w:shd w:val="clear" w:color="auto" w:fill="auto"/>
            <w:vAlign w:val="center"/>
          </w:tcPr>
          <w:p w14:paraId="085B3064">
            <w:pPr>
              <w:jc w:val="right"/>
              <w:rPr>
                <w:sz w:val="18"/>
                <w:szCs w:val="18"/>
              </w:rPr>
            </w:pPr>
          </w:p>
        </w:tc>
        <w:tc>
          <w:tcPr>
            <w:tcW w:w="1417" w:type="dxa"/>
            <w:shd w:val="clear" w:color="auto" w:fill="auto"/>
            <w:vAlign w:val="center"/>
          </w:tcPr>
          <w:p w14:paraId="58A9468E">
            <w:pPr>
              <w:jc w:val="right"/>
              <w:rPr>
                <w:sz w:val="18"/>
                <w:szCs w:val="18"/>
              </w:rPr>
            </w:pPr>
          </w:p>
        </w:tc>
        <w:tc>
          <w:tcPr>
            <w:tcW w:w="1418" w:type="dxa"/>
            <w:gridSpan w:val="2"/>
            <w:shd w:val="clear" w:color="auto" w:fill="auto"/>
            <w:vAlign w:val="center"/>
          </w:tcPr>
          <w:p w14:paraId="18FD08CD">
            <w:pPr>
              <w:jc w:val="right"/>
              <w:rPr>
                <w:sz w:val="18"/>
                <w:szCs w:val="18"/>
              </w:rPr>
            </w:pPr>
          </w:p>
        </w:tc>
        <w:tc>
          <w:tcPr>
            <w:tcW w:w="1417" w:type="dxa"/>
            <w:shd w:val="clear" w:color="auto" w:fill="auto"/>
            <w:vAlign w:val="center"/>
          </w:tcPr>
          <w:p w14:paraId="2166F3CC">
            <w:pPr>
              <w:jc w:val="right"/>
              <w:rPr>
                <w:sz w:val="18"/>
                <w:szCs w:val="18"/>
              </w:rPr>
            </w:pPr>
          </w:p>
        </w:tc>
      </w:tr>
      <w:tr w14:paraId="6CDF3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E8C9D49">
            <w:pPr>
              <w:jc w:val="center"/>
              <w:rPr>
                <w:sz w:val="18"/>
                <w:szCs w:val="18"/>
              </w:rPr>
            </w:pPr>
          </w:p>
        </w:tc>
        <w:tc>
          <w:tcPr>
            <w:tcW w:w="567" w:type="dxa"/>
            <w:shd w:val="clear" w:color="auto" w:fill="auto"/>
            <w:vAlign w:val="center"/>
          </w:tcPr>
          <w:p w14:paraId="41349205">
            <w:pPr>
              <w:jc w:val="center"/>
              <w:rPr>
                <w:sz w:val="18"/>
                <w:szCs w:val="18"/>
              </w:rPr>
            </w:pPr>
          </w:p>
        </w:tc>
        <w:tc>
          <w:tcPr>
            <w:tcW w:w="567" w:type="dxa"/>
            <w:shd w:val="clear" w:color="auto" w:fill="auto"/>
            <w:vAlign w:val="center"/>
          </w:tcPr>
          <w:p w14:paraId="5695FD6B">
            <w:pPr>
              <w:jc w:val="center"/>
              <w:rPr>
                <w:sz w:val="18"/>
                <w:szCs w:val="18"/>
              </w:rPr>
            </w:pPr>
          </w:p>
        </w:tc>
        <w:tc>
          <w:tcPr>
            <w:tcW w:w="2551" w:type="dxa"/>
            <w:shd w:val="clear" w:color="auto" w:fill="auto"/>
            <w:vAlign w:val="center"/>
          </w:tcPr>
          <w:p w14:paraId="760E38B4">
            <w:pPr>
              <w:jc w:val="left"/>
              <w:rPr>
                <w:sz w:val="18"/>
                <w:szCs w:val="18"/>
              </w:rPr>
            </w:pPr>
          </w:p>
        </w:tc>
        <w:tc>
          <w:tcPr>
            <w:tcW w:w="1418" w:type="dxa"/>
            <w:shd w:val="clear" w:color="auto" w:fill="auto"/>
            <w:vAlign w:val="center"/>
          </w:tcPr>
          <w:p w14:paraId="53A88A84">
            <w:pPr>
              <w:jc w:val="right"/>
              <w:rPr>
                <w:sz w:val="18"/>
                <w:szCs w:val="18"/>
              </w:rPr>
            </w:pPr>
          </w:p>
        </w:tc>
        <w:tc>
          <w:tcPr>
            <w:tcW w:w="1417" w:type="dxa"/>
            <w:shd w:val="clear" w:color="auto" w:fill="auto"/>
            <w:vAlign w:val="center"/>
          </w:tcPr>
          <w:p w14:paraId="6EF58D23">
            <w:pPr>
              <w:jc w:val="right"/>
              <w:rPr>
                <w:sz w:val="18"/>
                <w:szCs w:val="18"/>
              </w:rPr>
            </w:pPr>
          </w:p>
        </w:tc>
        <w:tc>
          <w:tcPr>
            <w:tcW w:w="1418" w:type="dxa"/>
            <w:gridSpan w:val="2"/>
            <w:shd w:val="clear" w:color="auto" w:fill="auto"/>
            <w:vAlign w:val="center"/>
          </w:tcPr>
          <w:p w14:paraId="1B609E74">
            <w:pPr>
              <w:jc w:val="right"/>
              <w:rPr>
                <w:sz w:val="18"/>
                <w:szCs w:val="18"/>
              </w:rPr>
            </w:pPr>
          </w:p>
        </w:tc>
        <w:tc>
          <w:tcPr>
            <w:tcW w:w="1417" w:type="dxa"/>
            <w:shd w:val="clear" w:color="auto" w:fill="auto"/>
            <w:vAlign w:val="center"/>
          </w:tcPr>
          <w:p w14:paraId="616C77C3">
            <w:pPr>
              <w:jc w:val="right"/>
              <w:rPr>
                <w:sz w:val="18"/>
                <w:szCs w:val="18"/>
              </w:rPr>
            </w:pPr>
          </w:p>
        </w:tc>
      </w:tr>
      <w:tr w14:paraId="1B5BD4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0C72FB">
            <w:pPr>
              <w:jc w:val="center"/>
              <w:rPr>
                <w:sz w:val="18"/>
                <w:szCs w:val="18"/>
              </w:rPr>
            </w:pPr>
          </w:p>
        </w:tc>
        <w:tc>
          <w:tcPr>
            <w:tcW w:w="567" w:type="dxa"/>
            <w:shd w:val="clear" w:color="auto" w:fill="auto"/>
            <w:vAlign w:val="center"/>
          </w:tcPr>
          <w:p w14:paraId="430B4800">
            <w:pPr>
              <w:jc w:val="center"/>
              <w:rPr>
                <w:sz w:val="18"/>
                <w:szCs w:val="18"/>
              </w:rPr>
            </w:pPr>
          </w:p>
        </w:tc>
        <w:tc>
          <w:tcPr>
            <w:tcW w:w="567" w:type="dxa"/>
            <w:shd w:val="clear" w:color="auto" w:fill="auto"/>
            <w:vAlign w:val="center"/>
          </w:tcPr>
          <w:p w14:paraId="78885D4D">
            <w:pPr>
              <w:jc w:val="center"/>
              <w:rPr>
                <w:sz w:val="18"/>
                <w:szCs w:val="18"/>
              </w:rPr>
            </w:pPr>
          </w:p>
        </w:tc>
        <w:tc>
          <w:tcPr>
            <w:tcW w:w="2551" w:type="dxa"/>
            <w:shd w:val="clear" w:color="auto" w:fill="auto"/>
            <w:vAlign w:val="center"/>
          </w:tcPr>
          <w:p w14:paraId="13C84FD3">
            <w:pPr>
              <w:jc w:val="left"/>
              <w:rPr>
                <w:sz w:val="18"/>
                <w:szCs w:val="18"/>
              </w:rPr>
            </w:pPr>
          </w:p>
        </w:tc>
        <w:tc>
          <w:tcPr>
            <w:tcW w:w="1418" w:type="dxa"/>
            <w:shd w:val="clear" w:color="auto" w:fill="auto"/>
            <w:vAlign w:val="center"/>
          </w:tcPr>
          <w:p w14:paraId="67D6A2C7">
            <w:pPr>
              <w:jc w:val="right"/>
              <w:rPr>
                <w:sz w:val="18"/>
                <w:szCs w:val="18"/>
              </w:rPr>
            </w:pPr>
          </w:p>
        </w:tc>
        <w:tc>
          <w:tcPr>
            <w:tcW w:w="1417" w:type="dxa"/>
            <w:shd w:val="clear" w:color="auto" w:fill="auto"/>
            <w:vAlign w:val="center"/>
          </w:tcPr>
          <w:p w14:paraId="70AD69AE">
            <w:pPr>
              <w:jc w:val="right"/>
              <w:rPr>
                <w:sz w:val="18"/>
                <w:szCs w:val="18"/>
              </w:rPr>
            </w:pPr>
          </w:p>
        </w:tc>
        <w:tc>
          <w:tcPr>
            <w:tcW w:w="1418" w:type="dxa"/>
            <w:gridSpan w:val="2"/>
            <w:shd w:val="clear" w:color="auto" w:fill="auto"/>
            <w:vAlign w:val="center"/>
          </w:tcPr>
          <w:p w14:paraId="277F2C55">
            <w:pPr>
              <w:jc w:val="right"/>
              <w:rPr>
                <w:sz w:val="18"/>
                <w:szCs w:val="18"/>
              </w:rPr>
            </w:pPr>
          </w:p>
        </w:tc>
        <w:tc>
          <w:tcPr>
            <w:tcW w:w="1417" w:type="dxa"/>
            <w:shd w:val="clear" w:color="auto" w:fill="auto"/>
            <w:vAlign w:val="center"/>
          </w:tcPr>
          <w:p w14:paraId="27917E21">
            <w:pPr>
              <w:jc w:val="right"/>
              <w:rPr>
                <w:sz w:val="18"/>
                <w:szCs w:val="18"/>
              </w:rPr>
            </w:pPr>
          </w:p>
        </w:tc>
      </w:tr>
      <w:tr w14:paraId="67DDD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21EF130">
            <w:pPr>
              <w:jc w:val="center"/>
              <w:rPr>
                <w:sz w:val="18"/>
                <w:szCs w:val="18"/>
              </w:rPr>
            </w:pPr>
          </w:p>
        </w:tc>
        <w:tc>
          <w:tcPr>
            <w:tcW w:w="567" w:type="dxa"/>
            <w:shd w:val="clear" w:color="auto" w:fill="auto"/>
            <w:vAlign w:val="center"/>
          </w:tcPr>
          <w:p w14:paraId="43FBD966">
            <w:pPr>
              <w:jc w:val="center"/>
              <w:rPr>
                <w:sz w:val="18"/>
                <w:szCs w:val="18"/>
              </w:rPr>
            </w:pPr>
          </w:p>
        </w:tc>
        <w:tc>
          <w:tcPr>
            <w:tcW w:w="567" w:type="dxa"/>
            <w:shd w:val="clear" w:color="auto" w:fill="auto"/>
            <w:vAlign w:val="center"/>
          </w:tcPr>
          <w:p w14:paraId="78CBA441">
            <w:pPr>
              <w:jc w:val="center"/>
              <w:rPr>
                <w:sz w:val="18"/>
                <w:szCs w:val="18"/>
              </w:rPr>
            </w:pPr>
          </w:p>
        </w:tc>
        <w:tc>
          <w:tcPr>
            <w:tcW w:w="2551" w:type="dxa"/>
            <w:shd w:val="clear" w:color="auto" w:fill="auto"/>
            <w:vAlign w:val="center"/>
          </w:tcPr>
          <w:p w14:paraId="00036352">
            <w:pPr>
              <w:jc w:val="left"/>
              <w:rPr>
                <w:sz w:val="18"/>
                <w:szCs w:val="18"/>
              </w:rPr>
            </w:pPr>
          </w:p>
        </w:tc>
        <w:tc>
          <w:tcPr>
            <w:tcW w:w="1418" w:type="dxa"/>
            <w:shd w:val="clear" w:color="auto" w:fill="auto"/>
            <w:vAlign w:val="center"/>
          </w:tcPr>
          <w:p w14:paraId="1231BF98">
            <w:pPr>
              <w:jc w:val="right"/>
              <w:rPr>
                <w:sz w:val="18"/>
                <w:szCs w:val="18"/>
              </w:rPr>
            </w:pPr>
          </w:p>
        </w:tc>
        <w:tc>
          <w:tcPr>
            <w:tcW w:w="1417" w:type="dxa"/>
            <w:shd w:val="clear" w:color="auto" w:fill="auto"/>
            <w:vAlign w:val="center"/>
          </w:tcPr>
          <w:p w14:paraId="2940AFD2">
            <w:pPr>
              <w:jc w:val="right"/>
              <w:rPr>
                <w:sz w:val="18"/>
                <w:szCs w:val="18"/>
              </w:rPr>
            </w:pPr>
          </w:p>
        </w:tc>
        <w:tc>
          <w:tcPr>
            <w:tcW w:w="1418" w:type="dxa"/>
            <w:gridSpan w:val="2"/>
            <w:shd w:val="clear" w:color="auto" w:fill="auto"/>
            <w:vAlign w:val="center"/>
          </w:tcPr>
          <w:p w14:paraId="056C20DD">
            <w:pPr>
              <w:jc w:val="right"/>
              <w:rPr>
                <w:sz w:val="18"/>
                <w:szCs w:val="18"/>
              </w:rPr>
            </w:pPr>
          </w:p>
        </w:tc>
        <w:tc>
          <w:tcPr>
            <w:tcW w:w="1417" w:type="dxa"/>
            <w:shd w:val="clear" w:color="auto" w:fill="auto"/>
            <w:vAlign w:val="center"/>
          </w:tcPr>
          <w:p w14:paraId="0266E6DD">
            <w:pPr>
              <w:jc w:val="right"/>
              <w:rPr>
                <w:sz w:val="18"/>
                <w:szCs w:val="18"/>
              </w:rPr>
            </w:pPr>
          </w:p>
        </w:tc>
      </w:tr>
      <w:tr w14:paraId="222F9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07BE87">
            <w:pPr>
              <w:jc w:val="center"/>
              <w:rPr>
                <w:sz w:val="18"/>
                <w:szCs w:val="18"/>
              </w:rPr>
            </w:pPr>
          </w:p>
        </w:tc>
        <w:tc>
          <w:tcPr>
            <w:tcW w:w="567" w:type="dxa"/>
            <w:shd w:val="clear" w:color="auto" w:fill="auto"/>
            <w:vAlign w:val="center"/>
          </w:tcPr>
          <w:p w14:paraId="5535B727">
            <w:pPr>
              <w:jc w:val="center"/>
              <w:rPr>
                <w:sz w:val="18"/>
                <w:szCs w:val="18"/>
              </w:rPr>
            </w:pPr>
          </w:p>
        </w:tc>
        <w:tc>
          <w:tcPr>
            <w:tcW w:w="567" w:type="dxa"/>
            <w:shd w:val="clear" w:color="auto" w:fill="auto"/>
            <w:vAlign w:val="center"/>
          </w:tcPr>
          <w:p w14:paraId="5A975EB7">
            <w:pPr>
              <w:jc w:val="center"/>
              <w:rPr>
                <w:sz w:val="18"/>
                <w:szCs w:val="18"/>
              </w:rPr>
            </w:pPr>
          </w:p>
        </w:tc>
        <w:tc>
          <w:tcPr>
            <w:tcW w:w="2551" w:type="dxa"/>
            <w:shd w:val="clear" w:color="auto" w:fill="auto"/>
            <w:vAlign w:val="center"/>
          </w:tcPr>
          <w:p w14:paraId="72E633DE">
            <w:pPr>
              <w:jc w:val="left"/>
              <w:rPr>
                <w:sz w:val="18"/>
                <w:szCs w:val="18"/>
              </w:rPr>
            </w:pPr>
            <w:r>
              <w:rPr>
                <w:rFonts w:hint="eastAsia" w:ascii="宋体" w:hAnsi="宋体" w:eastAsia="宋体" w:cs="宋体"/>
                <w:sz w:val="18"/>
                <w:szCs w:val="18"/>
              </w:rPr>
              <w:t>总 计</w:t>
            </w:r>
          </w:p>
        </w:tc>
        <w:tc>
          <w:tcPr>
            <w:tcW w:w="1418" w:type="dxa"/>
            <w:shd w:val="clear" w:color="auto" w:fill="auto"/>
            <w:vAlign w:val="center"/>
          </w:tcPr>
          <w:p w14:paraId="53F65918">
            <w:pPr>
              <w:jc w:val="right"/>
              <w:rPr>
                <w:sz w:val="18"/>
                <w:szCs w:val="18"/>
              </w:rPr>
            </w:pPr>
          </w:p>
        </w:tc>
        <w:tc>
          <w:tcPr>
            <w:tcW w:w="1417" w:type="dxa"/>
            <w:shd w:val="clear" w:color="auto" w:fill="auto"/>
            <w:vAlign w:val="center"/>
          </w:tcPr>
          <w:p w14:paraId="3F03B6C3">
            <w:pPr>
              <w:jc w:val="right"/>
              <w:rPr>
                <w:sz w:val="18"/>
                <w:szCs w:val="18"/>
              </w:rPr>
            </w:pPr>
          </w:p>
        </w:tc>
        <w:tc>
          <w:tcPr>
            <w:tcW w:w="1418" w:type="dxa"/>
            <w:gridSpan w:val="2"/>
            <w:shd w:val="clear" w:color="auto" w:fill="auto"/>
            <w:vAlign w:val="center"/>
          </w:tcPr>
          <w:p w14:paraId="01F31C5B">
            <w:pPr>
              <w:jc w:val="right"/>
              <w:rPr>
                <w:sz w:val="18"/>
                <w:szCs w:val="18"/>
              </w:rPr>
            </w:pPr>
          </w:p>
        </w:tc>
        <w:tc>
          <w:tcPr>
            <w:tcW w:w="1417" w:type="dxa"/>
            <w:shd w:val="clear" w:color="auto" w:fill="auto"/>
            <w:vAlign w:val="center"/>
          </w:tcPr>
          <w:p w14:paraId="77CF88F9">
            <w:pPr>
              <w:jc w:val="right"/>
              <w:rPr>
                <w:sz w:val="18"/>
                <w:szCs w:val="18"/>
              </w:rPr>
            </w:pPr>
          </w:p>
        </w:tc>
      </w:tr>
    </w:tbl>
    <w:p w14:paraId="3B5C4FEA">
      <w:pPr>
        <w:widowControl/>
        <w:jc w:val="left"/>
        <w:rPr>
          <w:rFonts w:hint="default" w:ascii="仿宋" w:eastAsia="仿宋"/>
          <w:b/>
          <w:color w:val="000000"/>
          <w:szCs w:val="21"/>
        </w:rPr>
      </w:pPr>
      <w:r>
        <w:rPr>
          <w:rFonts w:hint="eastAsia" w:ascii="仿宋" w:eastAsia="仿宋"/>
          <w:b/>
          <w:color w:val="000000"/>
          <w:szCs w:val="21"/>
        </w:rPr>
        <w:t>托克逊县交通运输局2026年没有使用国有资本经营预算拨款安排的支出，国有资本经营预算支出情况表为空表。</w:t>
      </w:r>
    </w:p>
    <w:p w14:paraId="5A532ECC">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5AF94B35">
      <w:r>
        <w:rPr>
          <w:rFonts w:hint="eastAsia" w:ascii="宋体" w:hAnsi="宋体"/>
          <w:color w:val="000000"/>
          <w:sz w:val="18"/>
          <w:szCs w:val="18"/>
        </w:rPr>
        <w:t>表10</w:t>
      </w:r>
    </w:p>
    <w:p w14:paraId="7612606B">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164"/>
        <w:gridCol w:w="1404"/>
        <w:gridCol w:w="1404"/>
        <w:gridCol w:w="1354"/>
        <w:gridCol w:w="1387"/>
      </w:tblGrid>
      <w:tr w14:paraId="1452B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326" w:type="dxa"/>
            <w:gridSpan w:val="4"/>
            <w:tcBorders>
              <w:top w:val="nil"/>
              <w:left w:val="nil"/>
              <w:right w:val="nil"/>
            </w:tcBorders>
            <w:shd w:val="clear" w:color="auto" w:fill="auto"/>
            <w:vAlign w:val="center"/>
          </w:tcPr>
          <w:p w14:paraId="28F0A2A5">
            <w:pPr>
              <w:jc w:val="left"/>
              <w:rPr>
                <w:rFonts w:hint="default" w:ascii="宋体" w:hAnsi="宋体"/>
                <w:sz w:val="18"/>
                <w:szCs w:val="18"/>
              </w:rPr>
            </w:pPr>
            <w:r>
              <w:rPr>
                <w:rFonts w:hint="eastAsia"/>
                <w:color w:val="000000"/>
                <w:sz w:val="18"/>
                <w:szCs w:val="18"/>
              </w:rPr>
              <w:t>编制单位：托克逊县交通运输局</w:t>
            </w:r>
          </w:p>
        </w:tc>
        <w:tc>
          <w:tcPr>
            <w:tcW w:w="1387" w:type="dxa"/>
            <w:tcBorders>
              <w:top w:val="nil"/>
              <w:left w:val="nil"/>
              <w:right w:val="nil"/>
            </w:tcBorders>
            <w:shd w:val="clear" w:color="auto" w:fill="auto"/>
            <w:vAlign w:val="center"/>
          </w:tcPr>
          <w:p w14:paraId="5C9A02CD">
            <w:pPr>
              <w:jc w:val="right"/>
              <w:rPr>
                <w:rFonts w:hint="default" w:ascii="宋体" w:hAnsi="宋体"/>
                <w:sz w:val="18"/>
                <w:szCs w:val="18"/>
              </w:rPr>
            </w:pPr>
            <w:r>
              <w:rPr>
                <w:rFonts w:hint="eastAsia"/>
                <w:color w:val="000000"/>
                <w:sz w:val="18"/>
                <w:szCs w:val="18"/>
              </w:rPr>
              <w:t>单位：万元</w:t>
            </w:r>
          </w:p>
        </w:tc>
      </w:tr>
      <w:tr w14:paraId="5B25C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164" w:type="dxa"/>
            <w:vMerge w:val="restart"/>
            <w:shd w:val="clear" w:color="auto" w:fill="auto"/>
            <w:vAlign w:val="center"/>
          </w:tcPr>
          <w:p w14:paraId="7BC39CD7">
            <w:pPr>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04" w:type="dxa"/>
            <w:vMerge w:val="restart"/>
            <w:shd w:val="clear" w:color="auto" w:fill="auto"/>
            <w:vAlign w:val="center"/>
          </w:tcPr>
          <w:p w14:paraId="1DE07D79">
            <w:pPr>
              <w:jc w:val="center"/>
              <w:rPr>
                <w:rFonts w:hint="default" w:ascii="宋体" w:hAnsi="宋体"/>
                <w:color w:val="000000"/>
                <w:sz w:val="18"/>
                <w:szCs w:val="18"/>
              </w:rPr>
            </w:pPr>
            <w:r>
              <w:rPr>
                <w:rFonts w:hint="eastAsia" w:ascii="宋体" w:hAnsi="宋体"/>
                <w:sz w:val="18"/>
                <w:szCs w:val="18"/>
              </w:rPr>
              <w:t>合计</w:t>
            </w:r>
          </w:p>
        </w:tc>
        <w:tc>
          <w:tcPr>
            <w:tcW w:w="4145" w:type="dxa"/>
            <w:gridSpan w:val="3"/>
            <w:shd w:val="clear" w:color="auto" w:fill="auto"/>
            <w:vAlign w:val="center"/>
          </w:tcPr>
          <w:p w14:paraId="214CEA9F">
            <w:pPr>
              <w:jc w:val="center"/>
              <w:rPr>
                <w:rFonts w:hint="default" w:ascii="宋体" w:hAnsi="宋体"/>
                <w:color w:val="000000"/>
                <w:sz w:val="18"/>
                <w:szCs w:val="18"/>
              </w:rPr>
            </w:pPr>
            <w:r>
              <w:rPr>
                <w:rFonts w:hint="eastAsia"/>
                <w:sz w:val="18"/>
                <w:szCs w:val="18"/>
              </w:rPr>
              <w:t>资金来源</w:t>
            </w:r>
          </w:p>
        </w:tc>
      </w:tr>
      <w:tr w14:paraId="62FD52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164" w:type="dxa"/>
            <w:vMerge w:val="continue"/>
            <w:shd w:val="clear" w:color="auto" w:fill="auto"/>
            <w:vAlign w:val="center"/>
          </w:tcPr>
          <w:p w14:paraId="5B6B2726">
            <w:pPr>
              <w:jc w:val="center"/>
              <w:rPr>
                <w:rFonts w:hint="default" w:ascii="宋体" w:hAnsi="宋体"/>
                <w:color w:val="000000"/>
                <w:sz w:val="18"/>
                <w:szCs w:val="18"/>
              </w:rPr>
            </w:pPr>
          </w:p>
        </w:tc>
        <w:tc>
          <w:tcPr>
            <w:tcW w:w="1404" w:type="dxa"/>
            <w:vMerge w:val="continue"/>
            <w:shd w:val="clear" w:color="auto" w:fill="auto"/>
            <w:vAlign w:val="center"/>
          </w:tcPr>
          <w:p w14:paraId="21E4FCBE">
            <w:pPr>
              <w:jc w:val="center"/>
              <w:rPr>
                <w:rFonts w:hint="default" w:ascii="宋体" w:hAnsi="宋体"/>
                <w:color w:val="000000"/>
                <w:sz w:val="18"/>
                <w:szCs w:val="18"/>
              </w:rPr>
            </w:pPr>
          </w:p>
        </w:tc>
        <w:tc>
          <w:tcPr>
            <w:tcW w:w="1404" w:type="dxa"/>
            <w:shd w:val="clear" w:color="auto" w:fill="auto"/>
            <w:vAlign w:val="center"/>
          </w:tcPr>
          <w:p w14:paraId="036EEC7A">
            <w:pPr>
              <w:jc w:val="center"/>
              <w:rPr>
                <w:rFonts w:hint="default" w:ascii="宋体" w:hAnsi="宋体"/>
                <w:sz w:val="18"/>
                <w:szCs w:val="18"/>
              </w:rPr>
            </w:pPr>
            <w:r>
              <w:rPr>
                <w:rFonts w:hint="eastAsia" w:ascii="宋体" w:hAnsi="宋体"/>
                <w:sz w:val="18"/>
                <w:szCs w:val="18"/>
              </w:rPr>
              <w:t>一般公共预算</w:t>
            </w:r>
          </w:p>
        </w:tc>
        <w:tc>
          <w:tcPr>
            <w:tcW w:w="1354" w:type="dxa"/>
            <w:shd w:val="clear" w:color="auto" w:fill="auto"/>
            <w:vAlign w:val="center"/>
          </w:tcPr>
          <w:p w14:paraId="2C4BBA1A">
            <w:pPr>
              <w:jc w:val="center"/>
              <w:rPr>
                <w:rFonts w:hint="default" w:ascii="宋体" w:hAnsi="宋体"/>
                <w:sz w:val="18"/>
                <w:szCs w:val="18"/>
              </w:rPr>
            </w:pPr>
            <w:r>
              <w:rPr>
                <w:rFonts w:hint="eastAsia" w:ascii="宋体" w:hAnsi="宋体"/>
                <w:sz w:val="18"/>
                <w:szCs w:val="18"/>
              </w:rPr>
              <w:t>政府性基金</w:t>
            </w:r>
          </w:p>
        </w:tc>
        <w:tc>
          <w:tcPr>
            <w:tcW w:w="1387" w:type="dxa"/>
            <w:shd w:val="clear" w:color="auto" w:fill="auto"/>
            <w:vAlign w:val="center"/>
          </w:tcPr>
          <w:p w14:paraId="637A6815">
            <w:pPr>
              <w:jc w:val="center"/>
              <w:rPr>
                <w:rFonts w:hint="default" w:ascii="宋体" w:hAnsi="宋体"/>
                <w:sz w:val="18"/>
                <w:szCs w:val="18"/>
              </w:rPr>
            </w:pPr>
            <w:r>
              <w:rPr>
                <w:rFonts w:hint="eastAsia" w:ascii="宋体" w:hAnsi="宋体"/>
                <w:sz w:val="18"/>
                <w:szCs w:val="18"/>
              </w:rPr>
              <w:t>国有资本经营预算</w:t>
            </w:r>
          </w:p>
        </w:tc>
      </w:tr>
      <w:tr w14:paraId="348103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9BA364F">
            <w:pPr>
              <w:jc w:val="center"/>
              <w:rPr>
                <w:rFonts w:hint="default" w:ascii="宋体" w:hAnsi="宋体"/>
                <w:color w:val="000000"/>
                <w:sz w:val="18"/>
                <w:szCs w:val="18"/>
              </w:rPr>
            </w:pPr>
            <w:r>
              <w:rPr>
                <w:rFonts w:hint="eastAsia" w:ascii="宋体" w:hAnsi="宋体" w:eastAsia="宋体" w:cs="宋体"/>
                <w:sz w:val="18"/>
                <w:szCs w:val="18"/>
              </w:rPr>
              <w:t>因公出国（境）费用</w:t>
            </w:r>
          </w:p>
        </w:tc>
        <w:tc>
          <w:tcPr>
            <w:tcW w:w="1404" w:type="dxa"/>
            <w:shd w:val="clear" w:color="auto" w:fill="auto"/>
            <w:vAlign w:val="center"/>
          </w:tcPr>
          <w:p w14:paraId="5F40C888">
            <w:pPr>
              <w:jc w:val="right"/>
              <w:rPr>
                <w:rFonts w:hint="default" w:ascii="宋体" w:hAnsi="宋体"/>
                <w:color w:val="000000"/>
                <w:sz w:val="18"/>
                <w:szCs w:val="18"/>
              </w:rPr>
            </w:pPr>
          </w:p>
        </w:tc>
        <w:tc>
          <w:tcPr>
            <w:tcW w:w="1404" w:type="dxa"/>
            <w:shd w:val="clear" w:color="auto" w:fill="auto"/>
            <w:vAlign w:val="center"/>
          </w:tcPr>
          <w:p w14:paraId="4628EF6A">
            <w:pPr>
              <w:jc w:val="right"/>
              <w:rPr>
                <w:rFonts w:hint="default" w:ascii="宋体" w:hAnsi="宋体"/>
                <w:color w:val="000000"/>
                <w:sz w:val="18"/>
                <w:szCs w:val="18"/>
              </w:rPr>
            </w:pPr>
          </w:p>
        </w:tc>
        <w:tc>
          <w:tcPr>
            <w:tcW w:w="1354" w:type="dxa"/>
            <w:shd w:val="clear" w:color="auto" w:fill="auto"/>
            <w:vAlign w:val="center"/>
          </w:tcPr>
          <w:p w14:paraId="1C7B7424">
            <w:pPr>
              <w:jc w:val="right"/>
              <w:rPr>
                <w:rFonts w:hint="default" w:ascii="宋体" w:hAnsi="宋体"/>
                <w:color w:val="000000"/>
                <w:sz w:val="18"/>
                <w:szCs w:val="18"/>
              </w:rPr>
            </w:pPr>
          </w:p>
        </w:tc>
        <w:tc>
          <w:tcPr>
            <w:tcW w:w="1387" w:type="dxa"/>
            <w:shd w:val="clear" w:color="auto" w:fill="auto"/>
            <w:vAlign w:val="center"/>
          </w:tcPr>
          <w:p w14:paraId="0BA8C662">
            <w:pPr>
              <w:jc w:val="right"/>
              <w:rPr>
                <w:rFonts w:hint="default" w:ascii="宋体" w:hAnsi="宋体"/>
                <w:color w:val="000000"/>
                <w:sz w:val="18"/>
                <w:szCs w:val="18"/>
              </w:rPr>
            </w:pPr>
          </w:p>
        </w:tc>
      </w:tr>
      <w:tr w14:paraId="32815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771C3E62">
            <w:pPr>
              <w:jc w:val="center"/>
              <w:rPr>
                <w:rFonts w:hint="default" w:ascii="宋体" w:hAnsi="宋体"/>
                <w:color w:val="000000"/>
                <w:sz w:val="18"/>
                <w:szCs w:val="18"/>
              </w:rPr>
            </w:pPr>
            <w:r>
              <w:rPr>
                <w:rFonts w:hint="eastAsia" w:ascii="宋体" w:hAnsi="宋体" w:eastAsia="宋体" w:cs="宋体"/>
                <w:sz w:val="18"/>
                <w:szCs w:val="18"/>
              </w:rPr>
              <w:t>公务接待费</w:t>
            </w:r>
          </w:p>
        </w:tc>
        <w:tc>
          <w:tcPr>
            <w:tcW w:w="1404" w:type="dxa"/>
            <w:shd w:val="clear" w:color="auto" w:fill="auto"/>
            <w:vAlign w:val="center"/>
          </w:tcPr>
          <w:p w14:paraId="47CA3812">
            <w:pPr>
              <w:jc w:val="right"/>
              <w:rPr>
                <w:rFonts w:hint="default" w:ascii="宋体" w:hAnsi="宋体"/>
                <w:color w:val="000000"/>
                <w:sz w:val="18"/>
                <w:szCs w:val="18"/>
              </w:rPr>
            </w:pPr>
          </w:p>
        </w:tc>
        <w:tc>
          <w:tcPr>
            <w:tcW w:w="1404" w:type="dxa"/>
            <w:shd w:val="clear" w:color="auto" w:fill="auto"/>
            <w:vAlign w:val="center"/>
          </w:tcPr>
          <w:p w14:paraId="7FEA67D2">
            <w:pPr>
              <w:jc w:val="right"/>
              <w:rPr>
                <w:rFonts w:hint="default" w:ascii="宋体" w:hAnsi="宋体"/>
                <w:color w:val="000000"/>
                <w:sz w:val="18"/>
                <w:szCs w:val="18"/>
              </w:rPr>
            </w:pPr>
          </w:p>
        </w:tc>
        <w:tc>
          <w:tcPr>
            <w:tcW w:w="1354" w:type="dxa"/>
            <w:shd w:val="clear" w:color="auto" w:fill="auto"/>
            <w:vAlign w:val="center"/>
          </w:tcPr>
          <w:p w14:paraId="4DD8FDD6">
            <w:pPr>
              <w:jc w:val="right"/>
              <w:rPr>
                <w:rFonts w:hint="default" w:ascii="宋体" w:hAnsi="宋体"/>
                <w:color w:val="000000"/>
                <w:sz w:val="18"/>
                <w:szCs w:val="18"/>
              </w:rPr>
            </w:pPr>
          </w:p>
        </w:tc>
        <w:tc>
          <w:tcPr>
            <w:tcW w:w="1387" w:type="dxa"/>
            <w:shd w:val="clear" w:color="auto" w:fill="auto"/>
            <w:vAlign w:val="center"/>
          </w:tcPr>
          <w:p w14:paraId="4661CF1C">
            <w:pPr>
              <w:jc w:val="right"/>
              <w:rPr>
                <w:rFonts w:hint="default" w:ascii="宋体" w:hAnsi="宋体"/>
                <w:color w:val="000000"/>
                <w:sz w:val="18"/>
                <w:szCs w:val="18"/>
              </w:rPr>
            </w:pPr>
          </w:p>
        </w:tc>
      </w:tr>
      <w:tr w14:paraId="505D4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79C6DC8">
            <w:pPr>
              <w:jc w:val="center"/>
              <w:rPr>
                <w:rFonts w:hint="default" w:ascii="宋体" w:hAnsi="宋体"/>
                <w:color w:val="000000"/>
                <w:sz w:val="18"/>
                <w:szCs w:val="18"/>
              </w:rPr>
            </w:pPr>
            <w:r>
              <w:rPr>
                <w:rFonts w:hint="eastAsia" w:ascii="宋体" w:hAnsi="宋体" w:eastAsia="宋体" w:cs="宋体"/>
                <w:sz w:val="18"/>
                <w:szCs w:val="18"/>
              </w:rPr>
              <w:t>公务用车购置及运行维护费（小计）</w:t>
            </w:r>
          </w:p>
        </w:tc>
        <w:tc>
          <w:tcPr>
            <w:tcW w:w="1404" w:type="dxa"/>
            <w:shd w:val="clear" w:color="auto" w:fill="auto"/>
            <w:vAlign w:val="center"/>
          </w:tcPr>
          <w:p w14:paraId="275FD68E">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789DABEF">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65EC3CAA">
            <w:pPr>
              <w:jc w:val="right"/>
              <w:rPr>
                <w:rFonts w:hint="default" w:ascii="宋体" w:hAnsi="宋体"/>
                <w:color w:val="000000"/>
                <w:sz w:val="18"/>
                <w:szCs w:val="18"/>
              </w:rPr>
            </w:pPr>
          </w:p>
        </w:tc>
        <w:tc>
          <w:tcPr>
            <w:tcW w:w="1387" w:type="dxa"/>
            <w:shd w:val="clear" w:color="auto" w:fill="auto"/>
            <w:vAlign w:val="center"/>
          </w:tcPr>
          <w:p w14:paraId="290AF7CA">
            <w:pPr>
              <w:jc w:val="right"/>
              <w:rPr>
                <w:rFonts w:hint="default" w:ascii="宋体" w:hAnsi="宋体"/>
                <w:color w:val="000000"/>
                <w:sz w:val="18"/>
                <w:szCs w:val="18"/>
              </w:rPr>
            </w:pPr>
          </w:p>
        </w:tc>
      </w:tr>
      <w:tr w14:paraId="0617D7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337D473E">
            <w:pPr>
              <w:jc w:val="center"/>
              <w:rPr>
                <w:rFonts w:hint="default" w:ascii="宋体" w:hAnsi="宋体"/>
                <w:color w:val="000000"/>
                <w:sz w:val="18"/>
                <w:szCs w:val="18"/>
              </w:rPr>
            </w:pPr>
            <w:r>
              <w:rPr>
                <w:rFonts w:hint="eastAsia" w:ascii="宋体" w:hAnsi="宋体" w:eastAsia="宋体" w:cs="宋体"/>
                <w:sz w:val="18"/>
                <w:szCs w:val="18"/>
              </w:rPr>
              <w:t>其中：公务用车购置</w:t>
            </w:r>
          </w:p>
        </w:tc>
        <w:tc>
          <w:tcPr>
            <w:tcW w:w="1404" w:type="dxa"/>
            <w:shd w:val="clear" w:color="auto" w:fill="auto"/>
            <w:vAlign w:val="center"/>
          </w:tcPr>
          <w:p w14:paraId="5B3426F2">
            <w:pPr>
              <w:jc w:val="right"/>
              <w:rPr>
                <w:rFonts w:hint="default" w:ascii="宋体" w:hAnsi="宋体"/>
                <w:color w:val="000000"/>
                <w:sz w:val="18"/>
                <w:szCs w:val="18"/>
              </w:rPr>
            </w:pPr>
          </w:p>
        </w:tc>
        <w:tc>
          <w:tcPr>
            <w:tcW w:w="1404" w:type="dxa"/>
            <w:shd w:val="clear" w:color="auto" w:fill="auto"/>
            <w:vAlign w:val="center"/>
          </w:tcPr>
          <w:p w14:paraId="1F584446">
            <w:pPr>
              <w:jc w:val="right"/>
              <w:rPr>
                <w:rFonts w:hint="default" w:ascii="宋体" w:hAnsi="宋体"/>
                <w:color w:val="000000"/>
                <w:sz w:val="18"/>
                <w:szCs w:val="18"/>
              </w:rPr>
            </w:pPr>
          </w:p>
        </w:tc>
        <w:tc>
          <w:tcPr>
            <w:tcW w:w="1354" w:type="dxa"/>
            <w:shd w:val="clear" w:color="auto" w:fill="auto"/>
            <w:vAlign w:val="center"/>
          </w:tcPr>
          <w:p w14:paraId="48BE097E">
            <w:pPr>
              <w:jc w:val="right"/>
              <w:rPr>
                <w:rFonts w:hint="default" w:ascii="宋体" w:hAnsi="宋体"/>
                <w:color w:val="000000"/>
                <w:sz w:val="18"/>
                <w:szCs w:val="18"/>
              </w:rPr>
            </w:pPr>
          </w:p>
        </w:tc>
        <w:tc>
          <w:tcPr>
            <w:tcW w:w="1387" w:type="dxa"/>
            <w:shd w:val="clear" w:color="auto" w:fill="auto"/>
            <w:vAlign w:val="center"/>
          </w:tcPr>
          <w:p w14:paraId="07B3792C">
            <w:pPr>
              <w:jc w:val="right"/>
              <w:rPr>
                <w:rFonts w:hint="default" w:ascii="宋体" w:hAnsi="宋体"/>
                <w:color w:val="000000"/>
                <w:sz w:val="18"/>
                <w:szCs w:val="18"/>
              </w:rPr>
            </w:pPr>
          </w:p>
        </w:tc>
      </w:tr>
      <w:tr w14:paraId="0A7F7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51039B1F">
            <w:pPr>
              <w:jc w:val="center"/>
              <w:rPr>
                <w:rFonts w:hint="default" w:ascii="宋体" w:hAnsi="宋体"/>
                <w:color w:val="000000"/>
                <w:sz w:val="18"/>
                <w:szCs w:val="18"/>
              </w:rPr>
            </w:pPr>
            <w:r>
              <w:rPr>
                <w:rFonts w:hint="eastAsia" w:ascii="宋体" w:hAnsi="宋体" w:eastAsia="宋体" w:cs="宋体"/>
                <w:sz w:val="18"/>
                <w:szCs w:val="18"/>
              </w:rPr>
              <w:t>　　　　　　公务用车运行维护费</w:t>
            </w:r>
          </w:p>
        </w:tc>
        <w:tc>
          <w:tcPr>
            <w:tcW w:w="1404" w:type="dxa"/>
            <w:shd w:val="clear" w:color="auto" w:fill="auto"/>
            <w:vAlign w:val="center"/>
          </w:tcPr>
          <w:p w14:paraId="7ADE18C9">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28730E93">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1F310522">
            <w:pPr>
              <w:jc w:val="right"/>
              <w:rPr>
                <w:rFonts w:hint="default" w:ascii="宋体" w:hAnsi="宋体"/>
                <w:color w:val="000000"/>
                <w:sz w:val="18"/>
                <w:szCs w:val="18"/>
              </w:rPr>
            </w:pPr>
          </w:p>
        </w:tc>
        <w:tc>
          <w:tcPr>
            <w:tcW w:w="1387" w:type="dxa"/>
            <w:shd w:val="clear" w:color="auto" w:fill="auto"/>
            <w:vAlign w:val="center"/>
          </w:tcPr>
          <w:p w14:paraId="5F54D358">
            <w:pPr>
              <w:jc w:val="right"/>
              <w:rPr>
                <w:rFonts w:hint="default" w:ascii="宋体" w:hAnsi="宋体"/>
                <w:color w:val="000000"/>
                <w:sz w:val="18"/>
                <w:szCs w:val="18"/>
              </w:rPr>
            </w:pPr>
          </w:p>
        </w:tc>
      </w:tr>
      <w:tr w14:paraId="25597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164" w:type="dxa"/>
            <w:shd w:val="clear" w:color="auto" w:fill="auto"/>
            <w:vAlign w:val="center"/>
          </w:tcPr>
          <w:p w14:paraId="208CBE7B">
            <w:pPr>
              <w:jc w:val="center"/>
              <w:rPr>
                <w:rFonts w:hint="default" w:ascii="宋体" w:hAnsi="宋体"/>
                <w:color w:val="000000"/>
                <w:sz w:val="18"/>
                <w:szCs w:val="18"/>
              </w:rPr>
            </w:pPr>
            <w:r>
              <w:rPr>
                <w:rFonts w:hint="eastAsia" w:ascii="宋体" w:hAnsi="宋体" w:eastAsia="宋体" w:cs="宋体"/>
                <w:sz w:val="18"/>
                <w:szCs w:val="18"/>
              </w:rPr>
              <w:t>总 计</w:t>
            </w:r>
          </w:p>
        </w:tc>
        <w:tc>
          <w:tcPr>
            <w:tcW w:w="1404" w:type="dxa"/>
            <w:shd w:val="clear" w:color="auto" w:fill="auto"/>
            <w:vAlign w:val="center"/>
          </w:tcPr>
          <w:p w14:paraId="198F33F0">
            <w:pPr>
              <w:jc w:val="right"/>
              <w:rPr>
                <w:rFonts w:hint="default" w:ascii="宋体" w:hAnsi="宋体"/>
                <w:color w:val="000000"/>
                <w:sz w:val="18"/>
                <w:szCs w:val="18"/>
              </w:rPr>
            </w:pPr>
            <w:r>
              <w:rPr>
                <w:rFonts w:hint="eastAsia" w:ascii="宋体" w:hAnsi="宋体" w:eastAsia="宋体" w:cs="宋体"/>
                <w:sz w:val="18"/>
                <w:szCs w:val="18"/>
              </w:rPr>
              <w:t>4.00</w:t>
            </w:r>
          </w:p>
        </w:tc>
        <w:tc>
          <w:tcPr>
            <w:tcW w:w="1404" w:type="dxa"/>
            <w:shd w:val="clear" w:color="auto" w:fill="auto"/>
            <w:vAlign w:val="center"/>
          </w:tcPr>
          <w:p w14:paraId="1895664F">
            <w:pPr>
              <w:jc w:val="right"/>
              <w:rPr>
                <w:rFonts w:hint="default" w:ascii="宋体" w:hAnsi="宋体"/>
                <w:color w:val="000000"/>
                <w:sz w:val="18"/>
                <w:szCs w:val="18"/>
              </w:rPr>
            </w:pPr>
            <w:r>
              <w:rPr>
                <w:rFonts w:hint="eastAsia" w:ascii="宋体" w:hAnsi="宋体" w:eastAsia="宋体" w:cs="宋体"/>
                <w:sz w:val="18"/>
                <w:szCs w:val="18"/>
              </w:rPr>
              <w:t>4.00</w:t>
            </w:r>
          </w:p>
        </w:tc>
        <w:tc>
          <w:tcPr>
            <w:tcW w:w="1354" w:type="dxa"/>
            <w:shd w:val="clear" w:color="auto" w:fill="auto"/>
            <w:vAlign w:val="center"/>
          </w:tcPr>
          <w:p w14:paraId="5BD321F2">
            <w:pPr>
              <w:jc w:val="right"/>
              <w:rPr>
                <w:rFonts w:hint="default" w:ascii="宋体" w:hAnsi="宋体"/>
                <w:color w:val="000000"/>
                <w:sz w:val="18"/>
                <w:szCs w:val="18"/>
              </w:rPr>
            </w:pPr>
          </w:p>
        </w:tc>
        <w:tc>
          <w:tcPr>
            <w:tcW w:w="1387" w:type="dxa"/>
            <w:shd w:val="clear" w:color="auto" w:fill="auto"/>
            <w:vAlign w:val="center"/>
          </w:tcPr>
          <w:p w14:paraId="0192846A">
            <w:pPr>
              <w:jc w:val="right"/>
              <w:rPr>
                <w:rFonts w:hint="default" w:ascii="宋体" w:hAnsi="宋体"/>
                <w:color w:val="000000"/>
                <w:sz w:val="18"/>
                <w:szCs w:val="18"/>
              </w:rPr>
            </w:pPr>
          </w:p>
        </w:tc>
      </w:tr>
    </w:tbl>
    <w:p w14:paraId="466E2D4A">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70FBF59E">
      <w:r>
        <w:rPr>
          <w:rFonts w:hint="eastAsia" w:ascii="宋体" w:hAnsi="宋体"/>
          <w:color w:val="000000"/>
          <w:sz w:val="18"/>
          <w:szCs w:val="18"/>
        </w:rPr>
        <w:t>表11</w:t>
      </w:r>
    </w:p>
    <w:p w14:paraId="06FD70DD">
      <w:pPr>
        <w:jc w:val="center"/>
        <w:rPr>
          <w:rFonts w:hint="default" w:ascii="仿宋" w:hAnsi="宋体" w:eastAsia="仿宋"/>
          <w:b/>
          <w:color w:val="000000"/>
          <w:sz w:val="28"/>
          <w:szCs w:val="28"/>
        </w:rPr>
      </w:pPr>
      <w:r>
        <w:rPr>
          <w:rFonts w:hint="eastAsia" w:ascii="仿宋" w:hAnsi="宋体" w:eastAsia="仿宋"/>
          <w:b/>
          <w:color w:val="000000"/>
          <w:sz w:val="28"/>
          <w:szCs w:val="28"/>
        </w:rPr>
        <w:t>财政拨款委托业务费支出情况表</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4926"/>
        <w:gridCol w:w="1188"/>
        <w:gridCol w:w="1188"/>
        <w:gridCol w:w="1188"/>
        <w:gridCol w:w="1223"/>
      </w:tblGrid>
      <w:tr w14:paraId="069C8D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490" w:type="dxa"/>
            <w:gridSpan w:val="4"/>
            <w:tcBorders>
              <w:top w:val="nil"/>
              <w:left w:val="nil"/>
              <w:right w:val="nil"/>
            </w:tcBorders>
            <w:shd w:val="clear" w:color="auto" w:fill="auto"/>
            <w:vAlign w:val="center"/>
          </w:tcPr>
          <w:p w14:paraId="47E88F52">
            <w:pPr>
              <w:jc w:val="left"/>
              <w:rPr>
                <w:rFonts w:hint="default" w:ascii="宋体" w:hAnsi="宋体"/>
                <w:sz w:val="18"/>
                <w:szCs w:val="18"/>
              </w:rPr>
            </w:pPr>
            <w:r>
              <w:rPr>
                <w:rFonts w:hint="eastAsia"/>
                <w:color w:val="000000"/>
                <w:sz w:val="18"/>
                <w:szCs w:val="18"/>
              </w:rPr>
              <w:t>编制单位：托克逊县交通运输局</w:t>
            </w:r>
          </w:p>
        </w:tc>
        <w:tc>
          <w:tcPr>
            <w:tcW w:w="1223" w:type="dxa"/>
            <w:tcBorders>
              <w:top w:val="nil"/>
              <w:left w:val="nil"/>
              <w:right w:val="nil"/>
            </w:tcBorders>
            <w:shd w:val="clear" w:color="auto" w:fill="auto"/>
            <w:vAlign w:val="center"/>
          </w:tcPr>
          <w:p w14:paraId="343133BF">
            <w:pPr>
              <w:jc w:val="right"/>
              <w:rPr>
                <w:rFonts w:hint="default" w:ascii="宋体" w:hAnsi="宋体"/>
                <w:sz w:val="18"/>
                <w:szCs w:val="18"/>
              </w:rPr>
            </w:pPr>
            <w:r>
              <w:rPr>
                <w:rFonts w:hint="eastAsia"/>
                <w:color w:val="000000"/>
                <w:sz w:val="18"/>
                <w:szCs w:val="18"/>
              </w:rPr>
              <w:t>单位：万元</w:t>
            </w:r>
          </w:p>
        </w:tc>
      </w:tr>
      <w:tr w14:paraId="7897C9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4926" w:type="dxa"/>
            <w:vMerge w:val="restart"/>
            <w:shd w:val="clear" w:color="auto" w:fill="auto"/>
            <w:vAlign w:val="center"/>
          </w:tcPr>
          <w:p w14:paraId="12F2408C">
            <w:pPr>
              <w:jc w:val="center"/>
              <w:rPr>
                <w:rFonts w:hint="default" w:ascii="宋体" w:hAnsi="宋体"/>
                <w:color w:val="000000"/>
                <w:sz w:val="18"/>
                <w:szCs w:val="18"/>
              </w:rPr>
            </w:pPr>
            <w:r>
              <w:rPr>
                <w:rFonts w:hint="eastAsia" w:ascii="宋体" w:hAnsi="宋体"/>
                <w:color w:val="000000"/>
                <w:sz w:val="18"/>
                <w:szCs w:val="18"/>
              </w:rPr>
              <w:t>项目名称</w:t>
            </w:r>
          </w:p>
        </w:tc>
        <w:tc>
          <w:tcPr>
            <w:tcW w:w="1188" w:type="dxa"/>
            <w:vMerge w:val="restart"/>
            <w:shd w:val="clear" w:color="auto" w:fill="auto"/>
            <w:vAlign w:val="center"/>
          </w:tcPr>
          <w:p w14:paraId="18293814">
            <w:pPr>
              <w:jc w:val="center"/>
              <w:rPr>
                <w:rFonts w:hint="default" w:ascii="宋体" w:hAnsi="宋体"/>
                <w:color w:val="000000"/>
                <w:sz w:val="18"/>
                <w:szCs w:val="18"/>
              </w:rPr>
            </w:pPr>
            <w:r>
              <w:rPr>
                <w:rFonts w:hint="eastAsia" w:ascii="宋体" w:hAnsi="宋体"/>
                <w:sz w:val="18"/>
                <w:szCs w:val="18"/>
              </w:rPr>
              <w:t>合计</w:t>
            </w:r>
          </w:p>
        </w:tc>
        <w:tc>
          <w:tcPr>
            <w:tcW w:w="3599" w:type="dxa"/>
            <w:gridSpan w:val="3"/>
            <w:shd w:val="clear" w:color="auto" w:fill="auto"/>
            <w:vAlign w:val="center"/>
          </w:tcPr>
          <w:p w14:paraId="0E823681">
            <w:pPr>
              <w:jc w:val="center"/>
              <w:rPr>
                <w:rFonts w:hint="default" w:ascii="宋体" w:hAnsi="宋体"/>
                <w:color w:val="000000"/>
                <w:sz w:val="18"/>
                <w:szCs w:val="18"/>
              </w:rPr>
            </w:pPr>
            <w:r>
              <w:rPr>
                <w:rFonts w:hint="eastAsia"/>
                <w:sz w:val="18"/>
                <w:szCs w:val="18"/>
              </w:rPr>
              <w:t>资金来源</w:t>
            </w:r>
          </w:p>
        </w:tc>
      </w:tr>
      <w:tr w14:paraId="2F91B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4926" w:type="dxa"/>
            <w:vMerge w:val="continue"/>
            <w:shd w:val="clear" w:color="auto" w:fill="auto"/>
            <w:vAlign w:val="center"/>
          </w:tcPr>
          <w:p w14:paraId="57E31053">
            <w:pPr>
              <w:jc w:val="center"/>
              <w:rPr>
                <w:rFonts w:hint="default" w:ascii="宋体" w:hAnsi="宋体"/>
                <w:color w:val="000000"/>
                <w:sz w:val="18"/>
                <w:szCs w:val="18"/>
              </w:rPr>
            </w:pPr>
          </w:p>
        </w:tc>
        <w:tc>
          <w:tcPr>
            <w:tcW w:w="1188" w:type="dxa"/>
            <w:vMerge w:val="continue"/>
            <w:shd w:val="clear" w:color="auto" w:fill="auto"/>
            <w:vAlign w:val="center"/>
          </w:tcPr>
          <w:p w14:paraId="65952C8C">
            <w:pPr>
              <w:jc w:val="center"/>
              <w:rPr>
                <w:rFonts w:hint="default" w:ascii="宋体" w:hAnsi="宋体"/>
                <w:color w:val="000000"/>
                <w:sz w:val="18"/>
                <w:szCs w:val="18"/>
              </w:rPr>
            </w:pPr>
          </w:p>
        </w:tc>
        <w:tc>
          <w:tcPr>
            <w:tcW w:w="1188" w:type="dxa"/>
            <w:shd w:val="clear" w:color="auto" w:fill="auto"/>
            <w:vAlign w:val="center"/>
          </w:tcPr>
          <w:p w14:paraId="2E9F0443">
            <w:pPr>
              <w:jc w:val="center"/>
              <w:rPr>
                <w:rFonts w:hint="default" w:ascii="宋体" w:hAnsi="宋体"/>
                <w:sz w:val="18"/>
                <w:szCs w:val="18"/>
              </w:rPr>
            </w:pPr>
            <w:r>
              <w:rPr>
                <w:rFonts w:hint="eastAsia" w:ascii="宋体" w:hAnsi="宋体"/>
                <w:sz w:val="18"/>
                <w:szCs w:val="18"/>
              </w:rPr>
              <w:t>一般公共预算</w:t>
            </w:r>
          </w:p>
        </w:tc>
        <w:tc>
          <w:tcPr>
            <w:tcW w:w="1188" w:type="dxa"/>
            <w:shd w:val="clear" w:color="auto" w:fill="auto"/>
            <w:vAlign w:val="center"/>
          </w:tcPr>
          <w:p w14:paraId="26336E94">
            <w:pPr>
              <w:jc w:val="center"/>
              <w:rPr>
                <w:rFonts w:hint="default" w:ascii="宋体" w:hAnsi="宋体"/>
                <w:sz w:val="18"/>
                <w:szCs w:val="18"/>
              </w:rPr>
            </w:pPr>
            <w:r>
              <w:rPr>
                <w:rFonts w:hint="eastAsia" w:ascii="宋体" w:hAnsi="宋体"/>
                <w:sz w:val="18"/>
                <w:szCs w:val="18"/>
              </w:rPr>
              <w:t>政府性基金</w:t>
            </w:r>
          </w:p>
        </w:tc>
        <w:tc>
          <w:tcPr>
            <w:tcW w:w="1223" w:type="dxa"/>
            <w:shd w:val="clear" w:color="auto" w:fill="auto"/>
            <w:vAlign w:val="center"/>
          </w:tcPr>
          <w:p w14:paraId="5DE37C55">
            <w:pPr>
              <w:jc w:val="center"/>
              <w:rPr>
                <w:rFonts w:hint="default" w:ascii="宋体" w:hAnsi="宋体"/>
                <w:sz w:val="18"/>
                <w:szCs w:val="18"/>
              </w:rPr>
            </w:pPr>
            <w:r>
              <w:rPr>
                <w:rFonts w:hint="eastAsia" w:ascii="宋体" w:hAnsi="宋体"/>
                <w:sz w:val="18"/>
                <w:szCs w:val="18"/>
              </w:rPr>
              <w:t>国有资本经营预算</w:t>
            </w:r>
          </w:p>
        </w:tc>
      </w:tr>
      <w:tr w14:paraId="514EE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4926" w:type="dxa"/>
            <w:shd w:val="clear" w:color="auto" w:fill="auto"/>
            <w:vAlign w:val="center"/>
          </w:tcPr>
          <w:p w14:paraId="5DF978FE">
            <w:pPr>
              <w:jc w:val="center"/>
              <w:rPr>
                <w:rFonts w:hint="default" w:ascii="宋体" w:hAnsi="宋体" w:eastAsia="宋体" w:cs="Times New Roman"/>
                <w:color w:val="000000"/>
                <w:sz w:val="18"/>
                <w:szCs w:val="18"/>
              </w:rPr>
            </w:pPr>
            <w:r>
              <w:rPr>
                <w:rFonts w:hint="eastAsia" w:ascii="宋体" w:hAnsi="宋体" w:eastAsia="宋体" w:cs="Times New Roman"/>
                <w:color w:val="000000"/>
                <w:sz w:val="18"/>
                <w:szCs w:val="18"/>
                <w:lang w:val="en-US" w:eastAsia="zh-CN"/>
              </w:rPr>
              <w:t>总 计</w:t>
            </w:r>
          </w:p>
        </w:tc>
        <w:tc>
          <w:tcPr>
            <w:tcW w:w="1188" w:type="dxa"/>
            <w:shd w:val="clear" w:color="auto" w:fill="auto"/>
            <w:vAlign w:val="center"/>
          </w:tcPr>
          <w:p w14:paraId="69435B37">
            <w:pPr>
              <w:jc w:val="center"/>
              <w:rPr>
                <w:rFonts w:hint="default" w:ascii="宋体" w:hAnsi="宋体" w:eastAsia="宋体" w:cs="Times New Roman"/>
                <w:color w:val="000000"/>
                <w:sz w:val="18"/>
                <w:szCs w:val="18"/>
              </w:rPr>
            </w:pPr>
          </w:p>
        </w:tc>
        <w:tc>
          <w:tcPr>
            <w:tcW w:w="1188" w:type="dxa"/>
            <w:shd w:val="clear" w:color="auto" w:fill="auto"/>
            <w:vAlign w:val="center"/>
          </w:tcPr>
          <w:p w14:paraId="0D4A07B7">
            <w:pPr>
              <w:jc w:val="center"/>
              <w:rPr>
                <w:rFonts w:hint="default" w:ascii="宋体" w:hAnsi="宋体" w:eastAsia="宋体" w:cs="Times New Roman"/>
                <w:color w:val="000000"/>
                <w:sz w:val="18"/>
                <w:szCs w:val="18"/>
              </w:rPr>
            </w:pPr>
          </w:p>
        </w:tc>
        <w:tc>
          <w:tcPr>
            <w:tcW w:w="1188" w:type="dxa"/>
            <w:shd w:val="clear" w:color="auto" w:fill="auto"/>
            <w:vAlign w:val="center"/>
          </w:tcPr>
          <w:p w14:paraId="5ED49609">
            <w:pPr>
              <w:jc w:val="center"/>
              <w:rPr>
                <w:rFonts w:hint="default" w:ascii="宋体" w:hAnsi="宋体" w:eastAsia="宋体" w:cs="Times New Roman"/>
                <w:color w:val="000000"/>
                <w:sz w:val="18"/>
                <w:szCs w:val="18"/>
              </w:rPr>
            </w:pPr>
          </w:p>
        </w:tc>
        <w:tc>
          <w:tcPr>
            <w:tcW w:w="1223" w:type="dxa"/>
            <w:shd w:val="clear" w:color="auto" w:fill="auto"/>
            <w:vAlign w:val="center"/>
          </w:tcPr>
          <w:p w14:paraId="1E5EA2F1">
            <w:pPr>
              <w:jc w:val="center"/>
              <w:rPr>
                <w:rFonts w:hint="default" w:ascii="宋体" w:hAnsi="宋体" w:eastAsia="宋体" w:cs="Times New Roman"/>
                <w:color w:val="000000"/>
                <w:sz w:val="18"/>
                <w:szCs w:val="18"/>
              </w:rPr>
            </w:pPr>
          </w:p>
        </w:tc>
      </w:tr>
    </w:tbl>
    <w:p w14:paraId="63D0CA07">
      <w:pPr>
        <w:widowControl/>
        <w:jc w:val="left"/>
        <w:rPr>
          <w:rFonts w:hint="default" w:ascii="仿宋" w:eastAsia="仿宋"/>
          <w:b/>
          <w:color w:val="000000"/>
          <w:szCs w:val="21"/>
        </w:rPr>
      </w:pPr>
      <w:r>
        <w:rPr>
          <w:rFonts w:hint="eastAsia" w:ascii="仿宋" w:eastAsia="仿宋"/>
          <w:b/>
          <w:color w:val="000000"/>
          <w:szCs w:val="21"/>
        </w:rPr>
        <w:t>托克逊县交通运输局2026年没有委托业务费预算的支出，财政拨款委托业务费支出情况表为空表。</w:t>
      </w:r>
    </w:p>
    <w:p w14:paraId="1AE31D5D">
      <w:pPr>
        <w:widowControl/>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6AC8D375">
      <w:r>
        <w:rPr>
          <w:rFonts w:hint="eastAsia" w:ascii="宋体" w:hAnsi="宋体"/>
          <w:color w:val="000000"/>
          <w:sz w:val="18"/>
          <w:szCs w:val="18"/>
        </w:rPr>
        <w:t>表12</w:t>
      </w:r>
    </w:p>
    <w:p w14:paraId="1DBCEEE8">
      <w:pPr>
        <w:jc w:val="center"/>
        <w:rPr>
          <w:rFonts w:hint="default" w:ascii="仿宋" w:hAnsi="宋体" w:eastAsia="仿宋"/>
          <w:b/>
          <w:color w:val="000000"/>
          <w:sz w:val="28"/>
          <w:szCs w:val="28"/>
        </w:rPr>
      </w:pPr>
      <w:r>
        <w:rPr>
          <w:rFonts w:hint="eastAsia" w:ascii="仿宋" w:hAnsi="宋体" w:eastAsia="仿宋"/>
          <w:b/>
          <w:color w:val="000000"/>
          <w:sz w:val="28"/>
          <w:szCs w:val="28"/>
        </w:rPr>
        <w:t>上年结转结余情况表</w:t>
      </w:r>
    </w:p>
    <w:tbl>
      <w:tblPr>
        <w:tblStyle w:val="7"/>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38E18E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623B84BC">
            <w:pPr>
              <w:jc w:val="left"/>
              <w:rPr>
                <w:rFonts w:hint="eastAsia"/>
                <w:color w:val="000000"/>
                <w:sz w:val="18"/>
                <w:szCs w:val="18"/>
              </w:rPr>
            </w:pPr>
            <w:r>
              <w:rPr>
                <w:rFonts w:hint="eastAsia"/>
                <w:color w:val="000000"/>
                <w:sz w:val="18"/>
                <w:szCs w:val="18"/>
              </w:rPr>
              <w:t>编制单位：托克逊县交通运输局</w:t>
            </w:r>
          </w:p>
        </w:tc>
        <w:tc>
          <w:tcPr>
            <w:tcW w:w="4254" w:type="dxa"/>
            <w:gridSpan w:val="5"/>
            <w:tcBorders>
              <w:top w:val="nil"/>
              <w:left w:val="nil"/>
              <w:right w:val="nil"/>
            </w:tcBorders>
            <w:shd w:val="clear" w:color="auto" w:fill="auto"/>
          </w:tcPr>
          <w:p w14:paraId="5806CEA6">
            <w:pPr>
              <w:jc w:val="right"/>
              <w:rPr>
                <w:rFonts w:hint="eastAsia"/>
                <w:color w:val="000000"/>
                <w:sz w:val="18"/>
                <w:szCs w:val="18"/>
              </w:rPr>
            </w:pPr>
            <w:r>
              <w:rPr>
                <w:rFonts w:hint="eastAsia"/>
                <w:color w:val="000000"/>
                <w:sz w:val="18"/>
                <w:szCs w:val="18"/>
              </w:rPr>
              <w:t>单位：万元</w:t>
            </w:r>
          </w:p>
        </w:tc>
      </w:tr>
      <w:tr w14:paraId="1AF0F9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3BEF8A5D">
            <w:pPr>
              <w:jc w:val="center"/>
              <w:rPr>
                <w:sz w:val="18"/>
                <w:szCs w:val="18"/>
              </w:rPr>
            </w:pPr>
            <w:r>
              <w:rPr>
                <w:rFonts w:hint="eastAsia"/>
                <w:sz w:val="18"/>
                <w:szCs w:val="18"/>
              </w:rPr>
              <w:t>项目</w:t>
            </w:r>
          </w:p>
        </w:tc>
        <w:tc>
          <w:tcPr>
            <w:tcW w:w="1247" w:type="dxa"/>
            <w:vMerge w:val="restart"/>
            <w:shd w:val="clear" w:color="auto" w:fill="auto"/>
            <w:vAlign w:val="center"/>
          </w:tcPr>
          <w:p w14:paraId="79C0F936">
            <w:pPr>
              <w:jc w:val="center"/>
              <w:rPr>
                <w:sz w:val="18"/>
                <w:szCs w:val="18"/>
              </w:rPr>
            </w:pPr>
            <w:r>
              <w:rPr>
                <w:rFonts w:hint="eastAsia"/>
                <w:sz w:val="18"/>
                <w:szCs w:val="18"/>
              </w:rPr>
              <w:t>合计</w:t>
            </w:r>
          </w:p>
        </w:tc>
        <w:tc>
          <w:tcPr>
            <w:tcW w:w="4988" w:type="dxa"/>
            <w:gridSpan w:val="4"/>
            <w:shd w:val="clear" w:color="auto" w:fill="auto"/>
            <w:vAlign w:val="center"/>
          </w:tcPr>
          <w:p w14:paraId="3631E6D7">
            <w:pPr>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4999DE8E">
            <w:pPr>
              <w:jc w:val="center"/>
              <w:rPr>
                <w:rFonts w:hint="eastAsia"/>
                <w:sz w:val="18"/>
                <w:szCs w:val="18"/>
              </w:rPr>
            </w:pPr>
            <w:r>
              <w:rPr>
                <w:rFonts w:hint="eastAsia"/>
                <w:sz w:val="18"/>
                <w:szCs w:val="18"/>
              </w:rPr>
              <w:t>非财政拨款</w:t>
            </w:r>
          </w:p>
        </w:tc>
      </w:tr>
      <w:tr w14:paraId="0F29D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14359AE6">
            <w:pPr>
              <w:jc w:val="center"/>
              <w:rPr>
                <w:sz w:val="18"/>
                <w:szCs w:val="18"/>
              </w:rPr>
            </w:pPr>
          </w:p>
        </w:tc>
        <w:tc>
          <w:tcPr>
            <w:tcW w:w="1247" w:type="dxa"/>
            <w:vMerge w:val="continue"/>
            <w:shd w:val="clear" w:color="auto" w:fill="auto"/>
            <w:vAlign w:val="center"/>
          </w:tcPr>
          <w:p w14:paraId="754E3ECE">
            <w:pPr>
              <w:jc w:val="center"/>
              <w:rPr>
                <w:sz w:val="18"/>
                <w:szCs w:val="18"/>
              </w:rPr>
            </w:pPr>
          </w:p>
        </w:tc>
        <w:tc>
          <w:tcPr>
            <w:tcW w:w="1247" w:type="dxa"/>
            <w:vMerge w:val="restart"/>
            <w:shd w:val="clear" w:color="auto" w:fill="auto"/>
            <w:vAlign w:val="center"/>
          </w:tcPr>
          <w:p w14:paraId="1DED7BA2">
            <w:pPr>
              <w:jc w:val="center"/>
              <w:rPr>
                <w:sz w:val="18"/>
                <w:szCs w:val="18"/>
              </w:rPr>
            </w:pPr>
            <w:r>
              <w:rPr>
                <w:rFonts w:hint="eastAsia"/>
                <w:sz w:val="18"/>
                <w:szCs w:val="18"/>
              </w:rPr>
              <w:t>小计</w:t>
            </w:r>
          </w:p>
        </w:tc>
        <w:tc>
          <w:tcPr>
            <w:tcW w:w="2494" w:type="dxa"/>
            <w:gridSpan w:val="2"/>
            <w:shd w:val="clear" w:color="auto" w:fill="auto"/>
            <w:vAlign w:val="center"/>
          </w:tcPr>
          <w:p w14:paraId="5C3AAC88">
            <w:pPr>
              <w:jc w:val="center"/>
              <w:rPr>
                <w:sz w:val="18"/>
                <w:szCs w:val="18"/>
              </w:rPr>
            </w:pPr>
            <w:r>
              <w:rPr>
                <w:rFonts w:hint="eastAsia"/>
                <w:sz w:val="18"/>
                <w:szCs w:val="18"/>
              </w:rPr>
              <w:t>基本支出</w:t>
            </w:r>
          </w:p>
        </w:tc>
        <w:tc>
          <w:tcPr>
            <w:tcW w:w="1247" w:type="dxa"/>
            <w:vMerge w:val="restart"/>
            <w:shd w:val="clear" w:color="auto" w:fill="auto"/>
            <w:vAlign w:val="center"/>
          </w:tcPr>
          <w:p w14:paraId="37754CC1">
            <w:pPr>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58DA3CAE">
            <w:pPr>
              <w:jc w:val="center"/>
              <w:rPr>
                <w:sz w:val="18"/>
                <w:szCs w:val="18"/>
              </w:rPr>
            </w:pPr>
            <w:r>
              <w:rPr>
                <w:rFonts w:hint="eastAsia"/>
                <w:sz w:val="18"/>
                <w:szCs w:val="18"/>
              </w:rPr>
              <w:t>小计</w:t>
            </w:r>
          </w:p>
        </w:tc>
        <w:tc>
          <w:tcPr>
            <w:tcW w:w="2494" w:type="dxa"/>
            <w:gridSpan w:val="2"/>
            <w:shd w:val="clear" w:color="auto" w:fill="auto"/>
            <w:vAlign w:val="center"/>
          </w:tcPr>
          <w:p w14:paraId="568E53B8">
            <w:pPr>
              <w:jc w:val="center"/>
              <w:rPr>
                <w:sz w:val="18"/>
                <w:szCs w:val="18"/>
              </w:rPr>
            </w:pPr>
            <w:r>
              <w:rPr>
                <w:rFonts w:hint="eastAsia"/>
                <w:sz w:val="18"/>
                <w:szCs w:val="18"/>
              </w:rPr>
              <w:t>基本支出</w:t>
            </w:r>
          </w:p>
        </w:tc>
        <w:tc>
          <w:tcPr>
            <w:tcW w:w="1247" w:type="dxa"/>
            <w:vMerge w:val="restart"/>
            <w:shd w:val="clear" w:color="auto" w:fill="auto"/>
            <w:vAlign w:val="center"/>
          </w:tcPr>
          <w:p w14:paraId="42969467">
            <w:pPr>
              <w:jc w:val="center"/>
              <w:rPr>
                <w:sz w:val="18"/>
                <w:szCs w:val="18"/>
              </w:rPr>
            </w:pPr>
            <w:r>
              <w:rPr>
                <w:rFonts w:hint="eastAsia"/>
                <w:sz w:val="18"/>
                <w:szCs w:val="18"/>
              </w:rPr>
              <w:t>项目支出</w:t>
            </w:r>
          </w:p>
        </w:tc>
      </w:tr>
      <w:tr w14:paraId="7748EA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47F300FF">
            <w:pPr>
              <w:jc w:val="center"/>
              <w:rPr>
                <w:sz w:val="18"/>
                <w:szCs w:val="18"/>
              </w:rPr>
            </w:pPr>
          </w:p>
        </w:tc>
        <w:tc>
          <w:tcPr>
            <w:tcW w:w="1247" w:type="dxa"/>
            <w:vMerge w:val="continue"/>
            <w:shd w:val="clear" w:color="auto" w:fill="auto"/>
            <w:vAlign w:val="center"/>
          </w:tcPr>
          <w:p w14:paraId="58C610C3">
            <w:pPr>
              <w:jc w:val="center"/>
              <w:rPr>
                <w:sz w:val="18"/>
                <w:szCs w:val="18"/>
              </w:rPr>
            </w:pPr>
          </w:p>
        </w:tc>
        <w:tc>
          <w:tcPr>
            <w:tcW w:w="1247" w:type="dxa"/>
            <w:vMerge w:val="continue"/>
            <w:shd w:val="clear" w:color="auto" w:fill="auto"/>
            <w:vAlign w:val="center"/>
          </w:tcPr>
          <w:p w14:paraId="35C7E45A">
            <w:pPr>
              <w:jc w:val="center"/>
              <w:rPr>
                <w:sz w:val="18"/>
                <w:szCs w:val="18"/>
              </w:rPr>
            </w:pPr>
          </w:p>
        </w:tc>
        <w:tc>
          <w:tcPr>
            <w:tcW w:w="1247" w:type="dxa"/>
            <w:shd w:val="clear" w:color="auto" w:fill="auto"/>
            <w:vAlign w:val="center"/>
          </w:tcPr>
          <w:p w14:paraId="010FE56E">
            <w:pPr>
              <w:jc w:val="center"/>
              <w:rPr>
                <w:sz w:val="18"/>
                <w:szCs w:val="18"/>
              </w:rPr>
            </w:pPr>
            <w:r>
              <w:rPr>
                <w:rFonts w:hint="eastAsia"/>
                <w:sz w:val="18"/>
                <w:szCs w:val="18"/>
              </w:rPr>
              <w:t>人员经费</w:t>
            </w:r>
          </w:p>
        </w:tc>
        <w:tc>
          <w:tcPr>
            <w:tcW w:w="1247" w:type="dxa"/>
            <w:shd w:val="clear" w:color="auto" w:fill="auto"/>
            <w:vAlign w:val="center"/>
          </w:tcPr>
          <w:p w14:paraId="47C28F7D">
            <w:pPr>
              <w:jc w:val="center"/>
              <w:rPr>
                <w:sz w:val="18"/>
                <w:szCs w:val="18"/>
              </w:rPr>
            </w:pPr>
            <w:r>
              <w:rPr>
                <w:rFonts w:hint="eastAsia"/>
                <w:sz w:val="18"/>
                <w:szCs w:val="18"/>
              </w:rPr>
              <w:t>公用经费</w:t>
            </w:r>
          </w:p>
        </w:tc>
        <w:tc>
          <w:tcPr>
            <w:tcW w:w="1247" w:type="dxa"/>
            <w:vMerge w:val="continue"/>
            <w:shd w:val="clear" w:color="auto" w:fill="auto"/>
            <w:vAlign w:val="center"/>
          </w:tcPr>
          <w:p w14:paraId="52D9DF7A">
            <w:pPr>
              <w:jc w:val="center"/>
              <w:rPr>
                <w:sz w:val="18"/>
                <w:szCs w:val="18"/>
              </w:rPr>
            </w:pPr>
          </w:p>
        </w:tc>
        <w:tc>
          <w:tcPr>
            <w:tcW w:w="1247" w:type="dxa"/>
            <w:gridSpan w:val="2"/>
            <w:vMerge w:val="continue"/>
            <w:shd w:val="clear" w:color="auto" w:fill="auto"/>
            <w:vAlign w:val="center"/>
          </w:tcPr>
          <w:p w14:paraId="3E981ACA">
            <w:pPr>
              <w:jc w:val="center"/>
              <w:rPr>
                <w:sz w:val="18"/>
                <w:szCs w:val="18"/>
              </w:rPr>
            </w:pPr>
          </w:p>
        </w:tc>
        <w:tc>
          <w:tcPr>
            <w:tcW w:w="1247" w:type="dxa"/>
            <w:shd w:val="clear" w:color="auto" w:fill="auto"/>
            <w:vAlign w:val="center"/>
          </w:tcPr>
          <w:p w14:paraId="4C878ED4">
            <w:pPr>
              <w:jc w:val="center"/>
              <w:rPr>
                <w:sz w:val="18"/>
                <w:szCs w:val="18"/>
              </w:rPr>
            </w:pPr>
            <w:r>
              <w:rPr>
                <w:rFonts w:hint="eastAsia"/>
                <w:sz w:val="18"/>
                <w:szCs w:val="18"/>
              </w:rPr>
              <w:t>人员经费</w:t>
            </w:r>
          </w:p>
        </w:tc>
        <w:tc>
          <w:tcPr>
            <w:tcW w:w="1247" w:type="dxa"/>
            <w:shd w:val="clear" w:color="auto" w:fill="auto"/>
            <w:vAlign w:val="center"/>
          </w:tcPr>
          <w:p w14:paraId="5AFB4F58">
            <w:pPr>
              <w:jc w:val="center"/>
              <w:rPr>
                <w:sz w:val="18"/>
                <w:szCs w:val="18"/>
              </w:rPr>
            </w:pPr>
            <w:r>
              <w:rPr>
                <w:rFonts w:hint="eastAsia"/>
                <w:sz w:val="18"/>
                <w:szCs w:val="18"/>
              </w:rPr>
              <w:t>公用经费</w:t>
            </w:r>
          </w:p>
        </w:tc>
        <w:tc>
          <w:tcPr>
            <w:tcW w:w="1247" w:type="dxa"/>
            <w:vMerge w:val="continue"/>
            <w:shd w:val="clear" w:color="auto" w:fill="auto"/>
            <w:vAlign w:val="center"/>
          </w:tcPr>
          <w:p w14:paraId="37CE4C22">
            <w:pPr>
              <w:jc w:val="center"/>
              <w:rPr>
                <w:sz w:val="18"/>
                <w:szCs w:val="18"/>
              </w:rPr>
            </w:pPr>
          </w:p>
        </w:tc>
      </w:tr>
      <w:tr w14:paraId="2D42C7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8D4D58E">
            <w:pPr>
              <w:spacing w:line="600" w:lineRule="exact"/>
              <w:jc w:val="left"/>
              <w:rPr>
                <w:sz w:val="18"/>
                <w:szCs w:val="18"/>
              </w:rPr>
            </w:pPr>
            <w:r>
              <w:rPr>
                <w:rFonts w:hint="eastAsia" w:ascii="宋体" w:hAnsi="宋体" w:eastAsia="宋体" w:cs="宋体"/>
                <w:sz w:val="18"/>
                <w:szCs w:val="18"/>
              </w:rPr>
              <w:t>关于下达2025年第四批支持交通运输领域消费品以旧换新超长期特别国债资金的通知（吐市财建[2025]96号）</w:t>
            </w:r>
          </w:p>
        </w:tc>
        <w:tc>
          <w:tcPr>
            <w:tcW w:w="1247" w:type="dxa"/>
            <w:shd w:val="clear" w:color="auto" w:fill="auto"/>
            <w:vAlign w:val="center"/>
          </w:tcPr>
          <w:p w14:paraId="749407E5">
            <w:pPr>
              <w:spacing w:line="600" w:lineRule="exact"/>
              <w:jc w:val="right"/>
              <w:rPr>
                <w:sz w:val="18"/>
                <w:szCs w:val="18"/>
              </w:rPr>
            </w:pPr>
            <w:r>
              <w:rPr>
                <w:rFonts w:hint="eastAsia" w:ascii="宋体" w:hAnsi="宋体" w:eastAsia="宋体" w:cs="宋体"/>
                <w:sz w:val="18"/>
                <w:szCs w:val="18"/>
              </w:rPr>
              <w:t>0.7</w:t>
            </w:r>
          </w:p>
        </w:tc>
        <w:tc>
          <w:tcPr>
            <w:tcW w:w="1247" w:type="dxa"/>
            <w:shd w:val="clear" w:color="auto" w:fill="auto"/>
            <w:vAlign w:val="center"/>
          </w:tcPr>
          <w:p w14:paraId="5D1DFD5E">
            <w:pPr>
              <w:spacing w:line="600" w:lineRule="exact"/>
              <w:jc w:val="right"/>
              <w:rPr>
                <w:sz w:val="18"/>
                <w:szCs w:val="18"/>
              </w:rPr>
            </w:pPr>
            <w:r>
              <w:rPr>
                <w:rFonts w:hint="eastAsia" w:ascii="宋体" w:hAnsi="宋体" w:eastAsia="宋体" w:cs="宋体"/>
                <w:sz w:val="18"/>
                <w:szCs w:val="18"/>
              </w:rPr>
              <w:t>0.7</w:t>
            </w:r>
          </w:p>
        </w:tc>
        <w:tc>
          <w:tcPr>
            <w:tcW w:w="1247" w:type="dxa"/>
            <w:shd w:val="clear" w:color="auto" w:fill="auto"/>
            <w:vAlign w:val="center"/>
          </w:tcPr>
          <w:p w14:paraId="74D90451">
            <w:pPr>
              <w:spacing w:line="600" w:lineRule="exact"/>
              <w:jc w:val="right"/>
              <w:rPr>
                <w:sz w:val="18"/>
                <w:szCs w:val="18"/>
              </w:rPr>
            </w:pPr>
          </w:p>
        </w:tc>
        <w:tc>
          <w:tcPr>
            <w:tcW w:w="1247" w:type="dxa"/>
            <w:shd w:val="clear" w:color="auto" w:fill="auto"/>
            <w:vAlign w:val="center"/>
          </w:tcPr>
          <w:p w14:paraId="6A69F900">
            <w:pPr>
              <w:spacing w:line="600" w:lineRule="exact"/>
              <w:jc w:val="right"/>
              <w:rPr>
                <w:sz w:val="18"/>
                <w:szCs w:val="18"/>
              </w:rPr>
            </w:pPr>
          </w:p>
        </w:tc>
        <w:tc>
          <w:tcPr>
            <w:tcW w:w="1247" w:type="dxa"/>
            <w:shd w:val="clear" w:color="auto" w:fill="auto"/>
            <w:vAlign w:val="center"/>
          </w:tcPr>
          <w:p w14:paraId="38A28E5C">
            <w:pPr>
              <w:spacing w:line="600" w:lineRule="exact"/>
              <w:jc w:val="right"/>
              <w:rPr>
                <w:sz w:val="18"/>
                <w:szCs w:val="18"/>
              </w:rPr>
            </w:pPr>
            <w:r>
              <w:rPr>
                <w:rFonts w:hint="eastAsia" w:ascii="宋体" w:hAnsi="宋体" w:eastAsia="宋体" w:cs="宋体"/>
                <w:sz w:val="18"/>
                <w:szCs w:val="18"/>
              </w:rPr>
              <w:t>0.7</w:t>
            </w:r>
          </w:p>
        </w:tc>
        <w:tc>
          <w:tcPr>
            <w:tcW w:w="1247" w:type="dxa"/>
            <w:gridSpan w:val="2"/>
            <w:shd w:val="clear" w:color="auto" w:fill="auto"/>
            <w:vAlign w:val="center"/>
          </w:tcPr>
          <w:p w14:paraId="1A4960EB">
            <w:pPr>
              <w:spacing w:line="600" w:lineRule="exact"/>
              <w:jc w:val="right"/>
              <w:rPr>
                <w:sz w:val="18"/>
                <w:szCs w:val="18"/>
              </w:rPr>
            </w:pPr>
          </w:p>
        </w:tc>
        <w:tc>
          <w:tcPr>
            <w:tcW w:w="1247" w:type="dxa"/>
            <w:shd w:val="clear" w:color="auto" w:fill="auto"/>
            <w:vAlign w:val="center"/>
          </w:tcPr>
          <w:p w14:paraId="0DBAA9D3">
            <w:pPr>
              <w:spacing w:line="600" w:lineRule="exact"/>
              <w:jc w:val="right"/>
              <w:rPr>
                <w:sz w:val="18"/>
                <w:szCs w:val="18"/>
              </w:rPr>
            </w:pPr>
          </w:p>
        </w:tc>
        <w:tc>
          <w:tcPr>
            <w:tcW w:w="1247" w:type="dxa"/>
            <w:shd w:val="clear" w:color="auto" w:fill="auto"/>
            <w:vAlign w:val="center"/>
          </w:tcPr>
          <w:p w14:paraId="2F0F25AA">
            <w:pPr>
              <w:spacing w:line="600" w:lineRule="exact"/>
              <w:jc w:val="right"/>
              <w:rPr>
                <w:sz w:val="18"/>
                <w:szCs w:val="18"/>
              </w:rPr>
            </w:pPr>
          </w:p>
        </w:tc>
        <w:tc>
          <w:tcPr>
            <w:tcW w:w="1247" w:type="dxa"/>
            <w:shd w:val="clear" w:color="auto" w:fill="auto"/>
            <w:vAlign w:val="center"/>
          </w:tcPr>
          <w:p w14:paraId="1D615889">
            <w:pPr>
              <w:spacing w:line="600" w:lineRule="exact"/>
              <w:jc w:val="right"/>
              <w:rPr>
                <w:sz w:val="18"/>
                <w:szCs w:val="18"/>
              </w:rPr>
            </w:pPr>
          </w:p>
        </w:tc>
      </w:tr>
      <w:tr w14:paraId="2DA04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B48D7EB">
            <w:pPr>
              <w:spacing w:line="600" w:lineRule="exact"/>
              <w:jc w:val="left"/>
              <w:rPr>
                <w:sz w:val="18"/>
                <w:szCs w:val="18"/>
              </w:rPr>
            </w:pPr>
            <w:r>
              <w:rPr>
                <w:rFonts w:hint="eastAsia" w:ascii="宋体" w:hAnsi="宋体" w:eastAsia="宋体" w:cs="宋体"/>
                <w:sz w:val="18"/>
                <w:szCs w:val="18"/>
              </w:rPr>
              <w:t>关于下达2025年第四批超长期特别国债支持交通运输领域消费品以旧换新自治区配套资金的通知吐市财建[2025]119号</w:t>
            </w:r>
          </w:p>
        </w:tc>
        <w:tc>
          <w:tcPr>
            <w:tcW w:w="1247" w:type="dxa"/>
            <w:shd w:val="clear" w:color="auto" w:fill="auto"/>
            <w:vAlign w:val="center"/>
          </w:tcPr>
          <w:p w14:paraId="53580A26">
            <w:pPr>
              <w:spacing w:line="600" w:lineRule="exact"/>
              <w:jc w:val="right"/>
              <w:rPr>
                <w:sz w:val="18"/>
                <w:szCs w:val="18"/>
              </w:rPr>
            </w:pPr>
            <w:r>
              <w:rPr>
                <w:rFonts w:hint="eastAsia" w:ascii="宋体" w:hAnsi="宋体" w:eastAsia="宋体" w:cs="宋体"/>
                <w:sz w:val="18"/>
                <w:szCs w:val="18"/>
              </w:rPr>
              <w:t>1.3</w:t>
            </w:r>
          </w:p>
        </w:tc>
        <w:tc>
          <w:tcPr>
            <w:tcW w:w="1247" w:type="dxa"/>
            <w:shd w:val="clear" w:color="auto" w:fill="auto"/>
            <w:vAlign w:val="center"/>
          </w:tcPr>
          <w:p w14:paraId="7BD19CFA">
            <w:pPr>
              <w:spacing w:line="600" w:lineRule="exact"/>
              <w:jc w:val="right"/>
              <w:rPr>
                <w:sz w:val="18"/>
                <w:szCs w:val="18"/>
              </w:rPr>
            </w:pPr>
            <w:r>
              <w:rPr>
                <w:rFonts w:hint="eastAsia" w:ascii="宋体" w:hAnsi="宋体" w:eastAsia="宋体" w:cs="宋体"/>
                <w:sz w:val="18"/>
                <w:szCs w:val="18"/>
              </w:rPr>
              <w:t>1.3</w:t>
            </w:r>
          </w:p>
        </w:tc>
        <w:tc>
          <w:tcPr>
            <w:tcW w:w="1247" w:type="dxa"/>
            <w:shd w:val="clear" w:color="auto" w:fill="auto"/>
            <w:vAlign w:val="center"/>
          </w:tcPr>
          <w:p w14:paraId="4232E539">
            <w:pPr>
              <w:spacing w:line="600" w:lineRule="exact"/>
              <w:jc w:val="right"/>
              <w:rPr>
                <w:sz w:val="18"/>
                <w:szCs w:val="18"/>
              </w:rPr>
            </w:pPr>
          </w:p>
        </w:tc>
        <w:tc>
          <w:tcPr>
            <w:tcW w:w="1247" w:type="dxa"/>
            <w:shd w:val="clear" w:color="auto" w:fill="auto"/>
            <w:vAlign w:val="center"/>
          </w:tcPr>
          <w:p w14:paraId="2BE99699">
            <w:pPr>
              <w:spacing w:line="600" w:lineRule="exact"/>
              <w:jc w:val="right"/>
              <w:rPr>
                <w:sz w:val="18"/>
                <w:szCs w:val="18"/>
              </w:rPr>
            </w:pPr>
          </w:p>
        </w:tc>
        <w:tc>
          <w:tcPr>
            <w:tcW w:w="1247" w:type="dxa"/>
            <w:shd w:val="clear" w:color="auto" w:fill="auto"/>
            <w:vAlign w:val="center"/>
          </w:tcPr>
          <w:p w14:paraId="33CAF5D6">
            <w:pPr>
              <w:spacing w:line="600" w:lineRule="exact"/>
              <w:jc w:val="right"/>
              <w:rPr>
                <w:sz w:val="18"/>
                <w:szCs w:val="18"/>
              </w:rPr>
            </w:pPr>
            <w:r>
              <w:rPr>
                <w:rFonts w:hint="eastAsia" w:ascii="宋体" w:hAnsi="宋体" w:eastAsia="宋体" w:cs="宋体"/>
                <w:sz w:val="18"/>
                <w:szCs w:val="18"/>
              </w:rPr>
              <w:t>1.3</w:t>
            </w:r>
          </w:p>
        </w:tc>
        <w:tc>
          <w:tcPr>
            <w:tcW w:w="1247" w:type="dxa"/>
            <w:gridSpan w:val="2"/>
            <w:shd w:val="clear" w:color="auto" w:fill="auto"/>
            <w:vAlign w:val="center"/>
          </w:tcPr>
          <w:p w14:paraId="77C35A66">
            <w:pPr>
              <w:spacing w:line="600" w:lineRule="exact"/>
              <w:jc w:val="right"/>
              <w:rPr>
                <w:sz w:val="18"/>
                <w:szCs w:val="18"/>
              </w:rPr>
            </w:pPr>
          </w:p>
        </w:tc>
        <w:tc>
          <w:tcPr>
            <w:tcW w:w="1247" w:type="dxa"/>
            <w:shd w:val="clear" w:color="auto" w:fill="auto"/>
            <w:vAlign w:val="center"/>
          </w:tcPr>
          <w:p w14:paraId="1BAA5C67">
            <w:pPr>
              <w:spacing w:line="600" w:lineRule="exact"/>
              <w:jc w:val="right"/>
              <w:rPr>
                <w:sz w:val="18"/>
                <w:szCs w:val="18"/>
              </w:rPr>
            </w:pPr>
          </w:p>
        </w:tc>
        <w:tc>
          <w:tcPr>
            <w:tcW w:w="1247" w:type="dxa"/>
            <w:shd w:val="clear" w:color="auto" w:fill="auto"/>
            <w:vAlign w:val="center"/>
          </w:tcPr>
          <w:p w14:paraId="736F5139">
            <w:pPr>
              <w:spacing w:line="600" w:lineRule="exact"/>
              <w:jc w:val="right"/>
              <w:rPr>
                <w:sz w:val="18"/>
                <w:szCs w:val="18"/>
              </w:rPr>
            </w:pPr>
          </w:p>
        </w:tc>
        <w:tc>
          <w:tcPr>
            <w:tcW w:w="1247" w:type="dxa"/>
            <w:shd w:val="clear" w:color="auto" w:fill="auto"/>
            <w:vAlign w:val="center"/>
          </w:tcPr>
          <w:p w14:paraId="20E24B42">
            <w:pPr>
              <w:spacing w:line="600" w:lineRule="exact"/>
              <w:jc w:val="right"/>
              <w:rPr>
                <w:sz w:val="18"/>
                <w:szCs w:val="18"/>
              </w:rPr>
            </w:pPr>
          </w:p>
        </w:tc>
      </w:tr>
      <w:tr w14:paraId="6A244D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D081E2C">
            <w:pPr>
              <w:spacing w:line="600" w:lineRule="exact"/>
              <w:jc w:val="left"/>
              <w:rPr>
                <w:sz w:val="18"/>
                <w:szCs w:val="18"/>
              </w:rPr>
            </w:pPr>
            <w:r>
              <w:rPr>
                <w:rFonts w:hint="eastAsia" w:ascii="宋体" w:hAnsi="宋体" w:eastAsia="宋体" w:cs="宋体"/>
                <w:sz w:val="18"/>
                <w:szCs w:val="18"/>
              </w:rPr>
              <w:t>2025年第三批超长期特别国债支持交通运输领域消费品以旧换新自治州资金（吐市财建[2025]101号）</w:t>
            </w:r>
          </w:p>
        </w:tc>
        <w:tc>
          <w:tcPr>
            <w:tcW w:w="1247" w:type="dxa"/>
            <w:shd w:val="clear" w:color="auto" w:fill="auto"/>
            <w:vAlign w:val="center"/>
          </w:tcPr>
          <w:p w14:paraId="3A647C6A">
            <w:pPr>
              <w:spacing w:line="600" w:lineRule="exact"/>
              <w:jc w:val="right"/>
              <w:rPr>
                <w:sz w:val="18"/>
                <w:szCs w:val="18"/>
              </w:rPr>
            </w:pPr>
            <w:r>
              <w:rPr>
                <w:rFonts w:hint="eastAsia" w:ascii="宋体" w:hAnsi="宋体" w:eastAsia="宋体" w:cs="宋体"/>
                <w:sz w:val="18"/>
                <w:szCs w:val="18"/>
              </w:rPr>
              <w:t>8</w:t>
            </w:r>
          </w:p>
        </w:tc>
        <w:tc>
          <w:tcPr>
            <w:tcW w:w="1247" w:type="dxa"/>
            <w:shd w:val="clear" w:color="auto" w:fill="auto"/>
            <w:vAlign w:val="center"/>
          </w:tcPr>
          <w:p w14:paraId="613F7F02">
            <w:pPr>
              <w:spacing w:line="600" w:lineRule="exact"/>
              <w:jc w:val="right"/>
              <w:rPr>
                <w:sz w:val="18"/>
                <w:szCs w:val="18"/>
              </w:rPr>
            </w:pPr>
            <w:r>
              <w:rPr>
                <w:rFonts w:hint="eastAsia" w:ascii="宋体" w:hAnsi="宋体" w:eastAsia="宋体" w:cs="宋体"/>
                <w:sz w:val="18"/>
                <w:szCs w:val="18"/>
              </w:rPr>
              <w:t>8</w:t>
            </w:r>
          </w:p>
        </w:tc>
        <w:tc>
          <w:tcPr>
            <w:tcW w:w="1247" w:type="dxa"/>
            <w:shd w:val="clear" w:color="auto" w:fill="auto"/>
            <w:vAlign w:val="center"/>
          </w:tcPr>
          <w:p w14:paraId="42C94131">
            <w:pPr>
              <w:spacing w:line="600" w:lineRule="exact"/>
              <w:jc w:val="right"/>
              <w:rPr>
                <w:sz w:val="18"/>
                <w:szCs w:val="18"/>
              </w:rPr>
            </w:pPr>
          </w:p>
        </w:tc>
        <w:tc>
          <w:tcPr>
            <w:tcW w:w="1247" w:type="dxa"/>
            <w:shd w:val="clear" w:color="auto" w:fill="auto"/>
            <w:vAlign w:val="center"/>
          </w:tcPr>
          <w:p w14:paraId="17527BA8">
            <w:pPr>
              <w:spacing w:line="600" w:lineRule="exact"/>
              <w:jc w:val="right"/>
              <w:rPr>
                <w:sz w:val="18"/>
                <w:szCs w:val="18"/>
              </w:rPr>
            </w:pPr>
          </w:p>
        </w:tc>
        <w:tc>
          <w:tcPr>
            <w:tcW w:w="1247" w:type="dxa"/>
            <w:shd w:val="clear" w:color="auto" w:fill="auto"/>
            <w:vAlign w:val="center"/>
          </w:tcPr>
          <w:p w14:paraId="720ACACE">
            <w:pPr>
              <w:spacing w:line="600" w:lineRule="exact"/>
              <w:jc w:val="right"/>
              <w:rPr>
                <w:sz w:val="18"/>
                <w:szCs w:val="18"/>
              </w:rPr>
            </w:pPr>
            <w:r>
              <w:rPr>
                <w:rFonts w:hint="eastAsia" w:ascii="宋体" w:hAnsi="宋体" w:eastAsia="宋体" w:cs="宋体"/>
                <w:sz w:val="18"/>
                <w:szCs w:val="18"/>
              </w:rPr>
              <w:t>8</w:t>
            </w:r>
          </w:p>
        </w:tc>
        <w:tc>
          <w:tcPr>
            <w:tcW w:w="1247" w:type="dxa"/>
            <w:gridSpan w:val="2"/>
            <w:shd w:val="clear" w:color="auto" w:fill="auto"/>
            <w:vAlign w:val="center"/>
          </w:tcPr>
          <w:p w14:paraId="72EA5C6C">
            <w:pPr>
              <w:spacing w:line="600" w:lineRule="exact"/>
              <w:jc w:val="right"/>
              <w:rPr>
                <w:sz w:val="18"/>
                <w:szCs w:val="18"/>
              </w:rPr>
            </w:pPr>
          </w:p>
        </w:tc>
        <w:tc>
          <w:tcPr>
            <w:tcW w:w="1247" w:type="dxa"/>
            <w:shd w:val="clear" w:color="auto" w:fill="auto"/>
            <w:vAlign w:val="center"/>
          </w:tcPr>
          <w:p w14:paraId="22535D57">
            <w:pPr>
              <w:spacing w:line="600" w:lineRule="exact"/>
              <w:jc w:val="right"/>
              <w:rPr>
                <w:sz w:val="18"/>
                <w:szCs w:val="18"/>
              </w:rPr>
            </w:pPr>
          </w:p>
        </w:tc>
        <w:tc>
          <w:tcPr>
            <w:tcW w:w="1247" w:type="dxa"/>
            <w:shd w:val="clear" w:color="auto" w:fill="auto"/>
            <w:vAlign w:val="center"/>
          </w:tcPr>
          <w:p w14:paraId="410D751F">
            <w:pPr>
              <w:spacing w:line="600" w:lineRule="exact"/>
              <w:jc w:val="right"/>
              <w:rPr>
                <w:sz w:val="18"/>
                <w:szCs w:val="18"/>
              </w:rPr>
            </w:pPr>
          </w:p>
        </w:tc>
        <w:tc>
          <w:tcPr>
            <w:tcW w:w="1247" w:type="dxa"/>
            <w:shd w:val="clear" w:color="auto" w:fill="auto"/>
            <w:vAlign w:val="center"/>
          </w:tcPr>
          <w:p w14:paraId="31E11CDB">
            <w:pPr>
              <w:spacing w:line="600" w:lineRule="exact"/>
              <w:jc w:val="right"/>
              <w:rPr>
                <w:sz w:val="18"/>
                <w:szCs w:val="18"/>
              </w:rPr>
            </w:pPr>
          </w:p>
        </w:tc>
      </w:tr>
      <w:tr w14:paraId="281FA0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AF1D41B">
            <w:pPr>
              <w:spacing w:line="600" w:lineRule="exact"/>
              <w:jc w:val="left"/>
              <w:rPr>
                <w:sz w:val="18"/>
                <w:szCs w:val="18"/>
              </w:rPr>
            </w:pPr>
            <w:r>
              <w:rPr>
                <w:rFonts w:hint="eastAsia" w:ascii="宋体" w:hAnsi="宋体" w:eastAsia="宋体" w:cs="宋体"/>
                <w:sz w:val="18"/>
                <w:szCs w:val="18"/>
              </w:rPr>
              <w:t>关于提前下达2025年政府还贷二级公路取消收费后补助资金预算的通知</w:t>
            </w:r>
          </w:p>
        </w:tc>
        <w:tc>
          <w:tcPr>
            <w:tcW w:w="1247" w:type="dxa"/>
            <w:shd w:val="clear" w:color="auto" w:fill="auto"/>
            <w:vAlign w:val="center"/>
          </w:tcPr>
          <w:p w14:paraId="185D9B1C">
            <w:pPr>
              <w:spacing w:line="600" w:lineRule="exact"/>
              <w:jc w:val="right"/>
              <w:rPr>
                <w:sz w:val="18"/>
                <w:szCs w:val="18"/>
              </w:rPr>
            </w:pPr>
            <w:r>
              <w:rPr>
                <w:rFonts w:hint="eastAsia" w:ascii="宋体" w:hAnsi="宋体" w:eastAsia="宋体" w:cs="宋体"/>
                <w:sz w:val="18"/>
                <w:szCs w:val="18"/>
              </w:rPr>
              <w:t>10.4</w:t>
            </w:r>
          </w:p>
        </w:tc>
        <w:tc>
          <w:tcPr>
            <w:tcW w:w="1247" w:type="dxa"/>
            <w:shd w:val="clear" w:color="auto" w:fill="auto"/>
            <w:vAlign w:val="center"/>
          </w:tcPr>
          <w:p w14:paraId="2065D332">
            <w:pPr>
              <w:spacing w:line="600" w:lineRule="exact"/>
              <w:jc w:val="right"/>
              <w:rPr>
                <w:sz w:val="18"/>
                <w:szCs w:val="18"/>
              </w:rPr>
            </w:pPr>
            <w:r>
              <w:rPr>
                <w:rFonts w:hint="eastAsia" w:ascii="宋体" w:hAnsi="宋体" w:eastAsia="宋体" w:cs="宋体"/>
                <w:sz w:val="18"/>
                <w:szCs w:val="18"/>
              </w:rPr>
              <w:t>10.4</w:t>
            </w:r>
          </w:p>
        </w:tc>
        <w:tc>
          <w:tcPr>
            <w:tcW w:w="1247" w:type="dxa"/>
            <w:shd w:val="clear" w:color="auto" w:fill="auto"/>
            <w:vAlign w:val="center"/>
          </w:tcPr>
          <w:p w14:paraId="696A5F16">
            <w:pPr>
              <w:spacing w:line="600" w:lineRule="exact"/>
              <w:jc w:val="right"/>
              <w:rPr>
                <w:sz w:val="18"/>
                <w:szCs w:val="18"/>
              </w:rPr>
            </w:pPr>
          </w:p>
        </w:tc>
        <w:tc>
          <w:tcPr>
            <w:tcW w:w="1247" w:type="dxa"/>
            <w:shd w:val="clear" w:color="auto" w:fill="auto"/>
            <w:vAlign w:val="center"/>
          </w:tcPr>
          <w:p w14:paraId="552261DD">
            <w:pPr>
              <w:spacing w:line="600" w:lineRule="exact"/>
              <w:jc w:val="right"/>
              <w:rPr>
                <w:sz w:val="18"/>
                <w:szCs w:val="18"/>
              </w:rPr>
            </w:pPr>
          </w:p>
        </w:tc>
        <w:tc>
          <w:tcPr>
            <w:tcW w:w="1247" w:type="dxa"/>
            <w:shd w:val="clear" w:color="auto" w:fill="auto"/>
            <w:vAlign w:val="center"/>
          </w:tcPr>
          <w:p w14:paraId="04F505ED">
            <w:pPr>
              <w:spacing w:line="600" w:lineRule="exact"/>
              <w:jc w:val="right"/>
              <w:rPr>
                <w:sz w:val="18"/>
                <w:szCs w:val="18"/>
              </w:rPr>
            </w:pPr>
            <w:r>
              <w:rPr>
                <w:rFonts w:hint="eastAsia" w:ascii="宋体" w:hAnsi="宋体" w:eastAsia="宋体" w:cs="宋体"/>
                <w:sz w:val="18"/>
                <w:szCs w:val="18"/>
              </w:rPr>
              <w:t>10.4</w:t>
            </w:r>
          </w:p>
        </w:tc>
        <w:tc>
          <w:tcPr>
            <w:tcW w:w="1247" w:type="dxa"/>
            <w:gridSpan w:val="2"/>
            <w:shd w:val="clear" w:color="auto" w:fill="auto"/>
            <w:vAlign w:val="center"/>
          </w:tcPr>
          <w:p w14:paraId="2C5B73C4">
            <w:pPr>
              <w:spacing w:line="600" w:lineRule="exact"/>
              <w:jc w:val="right"/>
              <w:rPr>
                <w:sz w:val="18"/>
                <w:szCs w:val="18"/>
              </w:rPr>
            </w:pPr>
          </w:p>
        </w:tc>
        <w:tc>
          <w:tcPr>
            <w:tcW w:w="1247" w:type="dxa"/>
            <w:shd w:val="clear" w:color="auto" w:fill="auto"/>
            <w:vAlign w:val="center"/>
          </w:tcPr>
          <w:p w14:paraId="3F816EA4">
            <w:pPr>
              <w:spacing w:line="600" w:lineRule="exact"/>
              <w:jc w:val="right"/>
              <w:rPr>
                <w:sz w:val="18"/>
                <w:szCs w:val="18"/>
              </w:rPr>
            </w:pPr>
          </w:p>
        </w:tc>
        <w:tc>
          <w:tcPr>
            <w:tcW w:w="1247" w:type="dxa"/>
            <w:shd w:val="clear" w:color="auto" w:fill="auto"/>
            <w:vAlign w:val="center"/>
          </w:tcPr>
          <w:p w14:paraId="6E3481C9">
            <w:pPr>
              <w:spacing w:line="600" w:lineRule="exact"/>
              <w:jc w:val="right"/>
              <w:rPr>
                <w:sz w:val="18"/>
                <w:szCs w:val="18"/>
              </w:rPr>
            </w:pPr>
          </w:p>
        </w:tc>
        <w:tc>
          <w:tcPr>
            <w:tcW w:w="1247" w:type="dxa"/>
            <w:shd w:val="clear" w:color="auto" w:fill="auto"/>
            <w:vAlign w:val="center"/>
          </w:tcPr>
          <w:p w14:paraId="39C965CB">
            <w:pPr>
              <w:spacing w:line="600" w:lineRule="exact"/>
              <w:jc w:val="right"/>
              <w:rPr>
                <w:sz w:val="18"/>
                <w:szCs w:val="18"/>
              </w:rPr>
            </w:pPr>
          </w:p>
        </w:tc>
      </w:tr>
      <w:tr w14:paraId="643393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6B35E6">
            <w:pPr>
              <w:spacing w:line="600" w:lineRule="exact"/>
              <w:jc w:val="left"/>
              <w:rPr>
                <w:sz w:val="18"/>
                <w:szCs w:val="18"/>
              </w:rPr>
            </w:pPr>
            <w:r>
              <w:rPr>
                <w:rFonts w:hint="eastAsia" w:ascii="宋体" w:hAnsi="宋体" w:eastAsia="宋体" w:cs="宋体"/>
                <w:sz w:val="18"/>
                <w:szCs w:val="18"/>
              </w:rPr>
              <w:t>关于提前下达2025年车辆购置税“以奖代补”预拨资金项目</w:t>
            </w:r>
          </w:p>
        </w:tc>
        <w:tc>
          <w:tcPr>
            <w:tcW w:w="1247" w:type="dxa"/>
            <w:shd w:val="clear" w:color="auto" w:fill="auto"/>
            <w:vAlign w:val="center"/>
          </w:tcPr>
          <w:p w14:paraId="519C29F5">
            <w:pPr>
              <w:spacing w:line="600" w:lineRule="exact"/>
              <w:jc w:val="right"/>
              <w:rPr>
                <w:sz w:val="18"/>
                <w:szCs w:val="18"/>
              </w:rPr>
            </w:pPr>
            <w:r>
              <w:rPr>
                <w:rFonts w:hint="eastAsia" w:ascii="宋体" w:hAnsi="宋体" w:eastAsia="宋体" w:cs="宋体"/>
                <w:sz w:val="18"/>
                <w:szCs w:val="18"/>
              </w:rPr>
              <w:t>126.31</w:t>
            </w:r>
          </w:p>
        </w:tc>
        <w:tc>
          <w:tcPr>
            <w:tcW w:w="1247" w:type="dxa"/>
            <w:shd w:val="clear" w:color="auto" w:fill="auto"/>
            <w:vAlign w:val="center"/>
          </w:tcPr>
          <w:p w14:paraId="70F792A8">
            <w:pPr>
              <w:spacing w:line="600" w:lineRule="exact"/>
              <w:jc w:val="right"/>
              <w:rPr>
                <w:sz w:val="18"/>
                <w:szCs w:val="18"/>
              </w:rPr>
            </w:pPr>
            <w:r>
              <w:rPr>
                <w:rFonts w:hint="eastAsia" w:ascii="宋体" w:hAnsi="宋体" w:eastAsia="宋体" w:cs="宋体"/>
                <w:sz w:val="18"/>
                <w:szCs w:val="18"/>
              </w:rPr>
              <w:t>126.31</w:t>
            </w:r>
          </w:p>
        </w:tc>
        <w:tc>
          <w:tcPr>
            <w:tcW w:w="1247" w:type="dxa"/>
            <w:shd w:val="clear" w:color="auto" w:fill="auto"/>
            <w:vAlign w:val="center"/>
          </w:tcPr>
          <w:p w14:paraId="0AEBB84C">
            <w:pPr>
              <w:spacing w:line="600" w:lineRule="exact"/>
              <w:jc w:val="right"/>
              <w:rPr>
                <w:sz w:val="18"/>
                <w:szCs w:val="18"/>
              </w:rPr>
            </w:pPr>
          </w:p>
        </w:tc>
        <w:tc>
          <w:tcPr>
            <w:tcW w:w="1247" w:type="dxa"/>
            <w:shd w:val="clear" w:color="auto" w:fill="auto"/>
            <w:vAlign w:val="center"/>
          </w:tcPr>
          <w:p w14:paraId="76228CC3">
            <w:pPr>
              <w:spacing w:line="600" w:lineRule="exact"/>
              <w:jc w:val="right"/>
              <w:rPr>
                <w:sz w:val="18"/>
                <w:szCs w:val="18"/>
              </w:rPr>
            </w:pPr>
          </w:p>
        </w:tc>
        <w:tc>
          <w:tcPr>
            <w:tcW w:w="1247" w:type="dxa"/>
            <w:shd w:val="clear" w:color="auto" w:fill="auto"/>
            <w:vAlign w:val="center"/>
          </w:tcPr>
          <w:p w14:paraId="36EA53C3">
            <w:pPr>
              <w:spacing w:line="600" w:lineRule="exact"/>
              <w:jc w:val="right"/>
              <w:rPr>
                <w:sz w:val="18"/>
                <w:szCs w:val="18"/>
              </w:rPr>
            </w:pPr>
            <w:r>
              <w:rPr>
                <w:rFonts w:hint="eastAsia" w:ascii="宋体" w:hAnsi="宋体" w:eastAsia="宋体" w:cs="宋体"/>
                <w:sz w:val="18"/>
                <w:szCs w:val="18"/>
              </w:rPr>
              <w:t>126.31</w:t>
            </w:r>
          </w:p>
        </w:tc>
        <w:tc>
          <w:tcPr>
            <w:tcW w:w="1247" w:type="dxa"/>
            <w:gridSpan w:val="2"/>
            <w:shd w:val="clear" w:color="auto" w:fill="auto"/>
            <w:vAlign w:val="center"/>
          </w:tcPr>
          <w:p w14:paraId="72488AE3">
            <w:pPr>
              <w:spacing w:line="600" w:lineRule="exact"/>
              <w:jc w:val="right"/>
              <w:rPr>
                <w:sz w:val="18"/>
                <w:szCs w:val="18"/>
              </w:rPr>
            </w:pPr>
          </w:p>
        </w:tc>
        <w:tc>
          <w:tcPr>
            <w:tcW w:w="1247" w:type="dxa"/>
            <w:shd w:val="clear" w:color="auto" w:fill="auto"/>
            <w:vAlign w:val="center"/>
          </w:tcPr>
          <w:p w14:paraId="4EA532A6">
            <w:pPr>
              <w:spacing w:line="600" w:lineRule="exact"/>
              <w:jc w:val="right"/>
              <w:rPr>
                <w:sz w:val="18"/>
                <w:szCs w:val="18"/>
              </w:rPr>
            </w:pPr>
          </w:p>
        </w:tc>
        <w:tc>
          <w:tcPr>
            <w:tcW w:w="1247" w:type="dxa"/>
            <w:shd w:val="clear" w:color="auto" w:fill="auto"/>
            <w:vAlign w:val="center"/>
          </w:tcPr>
          <w:p w14:paraId="1E903929">
            <w:pPr>
              <w:spacing w:line="600" w:lineRule="exact"/>
              <w:jc w:val="right"/>
              <w:rPr>
                <w:sz w:val="18"/>
                <w:szCs w:val="18"/>
              </w:rPr>
            </w:pPr>
          </w:p>
        </w:tc>
        <w:tc>
          <w:tcPr>
            <w:tcW w:w="1247" w:type="dxa"/>
            <w:shd w:val="clear" w:color="auto" w:fill="auto"/>
            <w:vAlign w:val="center"/>
          </w:tcPr>
          <w:p w14:paraId="008B7A2B">
            <w:pPr>
              <w:spacing w:line="600" w:lineRule="exact"/>
              <w:jc w:val="right"/>
              <w:rPr>
                <w:sz w:val="18"/>
                <w:szCs w:val="18"/>
              </w:rPr>
            </w:pPr>
          </w:p>
        </w:tc>
      </w:tr>
      <w:tr w14:paraId="52B5F3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FAF204A">
            <w:pPr>
              <w:spacing w:line="600" w:lineRule="exact"/>
              <w:jc w:val="left"/>
              <w:rPr>
                <w:sz w:val="18"/>
                <w:szCs w:val="18"/>
              </w:rPr>
            </w:pPr>
            <w:r>
              <w:rPr>
                <w:rFonts w:hint="eastAsia" w:ascii="宋体" w:hAnsi="宋体" w:eastAsia="宋体" w:cs="宋体"/>
                <w:sz w:val="18"/>
                <w:szCs w:val="18"/>
              </w:rPr>
              <w:t>关于下达2025年交通运输领域专项资金预算[第一批]的通知（吐市财建[2025]69号）</w:t>
            </w:r>
          </w:p>
        </w:tc>
        <w:tc>
          <w:tcPr>
            <w:tcW w:w="1247" w:type="dxa"/>
            <w:shd w:val="clear" w:color="auto" w:fill="auto"/>
            <w:vAlign w:val="center"/>
          </w:tcPr>
          <w:p w14:paraId="06186AB3">
            <w:pPr>
              <w:spacing w:line="600" w:lineRule="exact"/>
              <w:jc w:val="right"/>
              <w:rPr>
                <w:sz w:val="18"/>
                <w:szCs w:val="18"/>
              </w:rPr>
            </w:pPr>
            <w:r>
              <w:rPr>
                <w:rFonts w:hint="eastAsia" w:ascii="宋体" w:hAnsi="宋体" w:eastAsia="宋体" w:cs="宋体"/>
                <w:sz w:val="18"/>
                <w:szCs w:val="18"/>
              </w:rPr>
              <w:t>145.65</w:t>
            </w:r>
          </w:p>
        </w:tc>
        <w:tc>
          <w:tcPr>
            <w:tcW w:w="1247" w:type="dxa"/>
            <w:shd w:val="clear" w:color="auto" w:fill="auto"/>
            <w:vAlign w:val="center"/>
          </w:tcPr>
          <w:p w14:paraId="4205DBB1">
            <w:pPr>
              <w:spacing w:line="600" w:lineRule="exact"/>
              <w:jc w:val="right"/>
              <w:rPr>
                <w:sz w:val="18"/>
                <w:szCs w:val="18"/>
              </w:rPr>
            </w:pPr>
            <w:r>
              <w:rPr>
                <w:rFonts w:hint="eastAsia" w:ascii="宋体" w:hAnsi="宋体" w:eastAsia="宋体" w:cs="宋体"/>
                <w:sz w:val="18"/>
                <w:szCs w:val="18"/>
              </w:rPr>
              <w:t>145.65</w:t>
            </w:r>
          </w:p>
        </w:tc>
        <w:tc>
          <w:tcPr>
            <w:tcW w:w="1247" w:type="dxa"/>
            <w:shd w:val="clear" w:color="auto" w:fill="auto"/>
            <w:vAlign w:val="center"/>
          </w:tcPr>
          <w:p w14:paraId="2ABB9435">
            <w:pPr>
              <w:spacing w:line="600" w:lineRule="exact"/>
              <w:jc w:val="right"/>
              <w:rPr>
                <w:sz w:val="18"/>
                <w:szCs w:val="18"/>
              </w:rPr>
            </w:pPr>
          </w:p>
        </w:tc>
        <w:tc>
          <w:tcPr>
            <w:tcW w:w="1247" w:type="dxa"/>
            <w:shd w:val="clear" w:color="auto" w:fill="auto"/>
            <w:vAlign w:val="center"/>
          </w:tcPr>
          <w:p w14:paraId="45CC018F">
            <w:pPr>
              <w:spacing w:line="600" w:lineRule="exact"/>
              <w:jc w:val="right"/>
              <w:rPr>
                <w:sz w:val="18"/>
                <w:szCs w:val="18"/>
              </w:rPr>
            </w:pPr>
          </w:p>
        </w:tc>
        <w:tc>
          <w:tcPr>
            <w:tcW w:w="1247" w:type="dxa"/>
            <w:shd w:val="clear" w:color="auto" w:fill="auto"/>
            <w:vAlign w:val="center"/>
          </w:tcPr>
          <w:p w14:paraId="1D6806AE">
            <w:pPr>
              <w:spacing w:line="600" w:lineRule="exact"/>
              <w:jc w:val="right"/>
              <w:rPr>
                <w:sz w:val="18"/>
                <w:szCs w:val="18"/>
              </w:rPr>
            </w:pPr>
            <w:r>
              <w:rPr>
                <w:rFonts w:hint="eastAsia" w:ascii="宋体" w:hAnsi="宋体" w:eastAsia="宋体" w:cs="宋体"/>
                <w:sz w:val="18"/>
                <w:szCs w:val="18"/>
              </w:rPr>
              <w:t>145.65</w:t>
            </w:r>
          </w:p>
        </w:tc>
        <w:tc>
          <w:tcPr>
            <w:tcW w:w="1247" w:type="dxa"/>
            <w:gridSpan w:val="2"/>
            <w:shd w:val="clear" w:color="auto" w:fill="auto"/>
            <w:vAlign w:val="center"/>
          </w:tcPr>
          <w:p w14:paraId="49D053FB">
            <w:pPr>
              <w:spacing w:line="600" w:lineRule="exact"/>
              <w:jc w:val="right"/>
              <w:rPr>
                <w:sz w:val="18"/>
                <w:szCs w:val="18"/>
              </w:rPr>
            </w:pPr>
          </w:p>
        </w:tc>
        <w:tc>
          <w:tcPr>
            <w:tcW w:w="1247" w:type="dxa"/>
            <w:shd w:val="clear" w:color="auto" w:fill="auto"/>
            <w:vAlign w:val="center"/>
          </w:tcPr>
          <w:p w14:paraId="1E697F63">
            <w:pPr>
              <w:spacing w:line="600" w:lineRule="exact"/>
              <w:jc w:val="right"/>
              <w:rPr>
                <w:sz w:val="18"/>
                <w:szCs w:val="18"/>
              </w:rPr>
            </w:pPr>
          </w:p>
        </w:tc>
        <w:tc>
          <w:tcPr>
            <w:tcW w:w="1247" w:type="dxa"/>
            <w:shd w:val="clear" w:color="auto" w:fill="auto"/>
            <w:vAlign w:val="center"/>
          </w:tcPr>
          <w:p w14:paraId="47B8CCD4">
            <w:pPr>
              <w:spacing w:line="600" w:lineRule="exact"/>
              <w:jc w:val="right"/>
              <w:rPr>
                <w:sz w:val="18"/>
                <w:szCs w:val="18"/>
              </w:rPr>
            </w:pPr>
          </w:p>
        </w:tc>
        <w:tc>
          <w:tcPr>
            <w:tcW w:w="1247" w:type="dxa"/>
            <w:shd w:val="clear" w:color="auto" w:fill="auto"/>
            <w:vAlign w:val="center"/>
          </w:tcPr>
          <w:p w14:paraId="10F2CF8D">
            <w:pPr>
              <w:spacing w:line="600" w:lineRule="exact"/>
              <w:jc w:val="right"/>
              <w:rPr>
                <w:sz w:val="18"/>
                <w:szCs w:val="18"/>
              </w:rPr>
            </w:pPr>
          </w:p>
        </w:tc>
      </w:tr>
      <w:tr w14:paraId="354987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A0C2EB8">
            <w:pPr>
              <w:spacing w:line="600" w:lineRule="exact"/>
              <w:jc w:val="left"/>
              <w:rPr>
                <w:sz w:val="18"/>
                <w:szCs w:val="18"/>
              </w:rPr>
            </w:pPr>
            <w:r>
              <w:rPr>
                <w:rFonts w:hint="eastAsia" w:ascii="宋体" w:hAnsi="宋体" w:eastAsia="宋体" w:cs="宋体"/>
                <w:sz w:val="18"/>
                <w:szCs w:val="18"/>
              </w:rPr>
              <w:t>托克逊县库加依镇-望布车站矿区道路建设一期项目</w:t>
            </w:r>
          </w:p>
        </w:tc>
        <w:tc>
          <w:tcPr>
            <w:tcW w:w="1247" w:type="dxa"/>
            <w:shd w:val="clear" w:color="auto" w:fill="auto"/>
            <w:vAlign w:val="center"/>
          </w:tcPr>
          <w:p w14:paraId="04442040">
            <w:pPr>
              <w:spacing w:line="600" w:lineRule="exact"/>
              <w:jc w:val="right"/>
              <w:rPr>
                <w:sz w:val="18"/>
                <w:szCs w:val="18"/>
              </w:rPr>
            </w:pPr>
            <w:r>
              <w:rPr>
                <w:rFonts w:hint="eastAsia" w:ascii="宋体" w:hAnsi="宋体" w:eastAsia="宋体" w:cs="宋体"/>
                <w:sz w:val="18"/>
                <w:szCs w:val="18"/>
              </w:rPr>
              <w:t>376.28</w:t>
            </w:r>
          </w:p>
        </w:tc>
        <w:tc>
          <w:tcPr>
            <w:tcW w:w="1247" w:type="dxa"/>
            <w:shd w:val="clear" w:color="auto" w:fill="auto"/>
            <w:vAlign w:val="center"/>
          </w:tcPr>
          <w:p w14:paraId="0616C86A">
            <w:pPr>
              <w:spacing w:line="600" w:lineRule="exact"/>
              <w:jc w:val="right"/>
              <w:rPr>
                <w:sz w:val="18"/>
                <w:szCs w:val="18"/>
              </w:rPr>
            </w:pPr>
            <w:r>
              <w:rPr>
                <w:rFonts w:hint="eastAsia" w:ascii="宋体" w:hAnsi="宋体" w:eastAsia="宋体" w:cs="宋体"/>
                <w:sz w:val="18"/>
                <w:szCs w:val="18"/>
              </w:rPr>
              <w:t>376.28</w:t>
            </w:r>
          </w:p>
        </w:tc>
        <w:tc>
          <w:tcPr>
            <w:tcW w:w="1247" w:type="dxa"/>
            <w:shd w:val="clear" w:color="auto" w:fill="auto"/>
            <w:vAlign w:val="center"/>
          </w:tcPr>
          <w:p w14:paraId="0316E856">
            <w:pPr>
              <w:spacing w:line="600" w:lineRule="exact"/>
              <w:jc w:val="right"/>
              <w:rPr>
                <w:sz w:val="18"/>
                <w:szCs w:val="18"/>
              </w:rPr>
            </w:pPr>
          </w:p>
        </w:tc>
        <w:tc>
          <w:tcPr>
            <w:tcW w:w="1247" w:type="dxa"/>
            <w:shd w:val="clear" w:color="auto" w:fill="auto"/>
            <w:vAlign w:val="center"/>
          </w:tcPr>
          <w:p w14:paraId="13569140">
            <w:pPr>
              <w:spacing w:line="600" w:lineRule="exact"/>
              <w:jc w:val="right"/>
              <w:rPr>
                <w:sz w:val="18"/>
                <w:szCs w:val="18"/>
              </w:rPr>
            </w:pPr>
          </w:p>
        </w:tc>
        <w:tc>
          <w:tcPr>
            <w:tcW w:w="1247" w:type="dxa"/>
            <w:shd w:val="clear" w:color="auto" w:fill="auto"/>
            <w:vAlign w:val="center"/>
          </w:tcPr>
          <w:p w14:paraId="34C22E2E">
            <w:pPr>
              <w:spacing w:line="600" w:lineRule="exact"/>
              <w:jc w:val="right"/>
              <w:rPr>
                <w:sz w:val="18"/>
                <w:szCs w:val="18"/>
              </w:rPr>
            </w:pPr>
            <w:r>
              <w:rPr>
                <w:rFonts w:hint="eastAsia" w:ascii="宋体" w:hAnsi="宋体" w:eastAsia="宋体" w:cs="宋体"/>
                <w:sz w:val="18"/>
                <w:szCs w:val="18"/>
              </w:rPr>
              <w:t>376.28</w:t>
            </w:r>
          </w:p>
        </w:tc>
        <w:tc>
          <w:tcPr>
            <w:tcW w:w="1247" w:type="dxa"/>
            <w:gridSpan w:val="2"/>
            <w:shd w:val="clear" w:color="auto" w:fill="auto"/>
            <w:vAlign w:val="center"/>
          </w:tcPr>
          <w:p w14:paraId="24375DB9">
            <w:pPr>
              <w:spacing w:line="600" w:lineRule="exact"/>
              <w:jc w:val="right"/>
              <w:rPr>
                <w:sz w:val="18"/>
                <w:szCs w:val="18"/>
              </w:rPr>
            </w:pPr>
          </w:p>
        </w:tc>
        <w:tc>
          <w:tcPr>
            <w:tcW w:w="1247" w:type="dxa"/>
            <w:shd w:val="clear" w:color="auto" w:fill="auto"/>
            <w:vAlign w:val="center"/>
          </w:tcPr>
          <w:p w14:paraId="43E55272">
            <w:pPr>
              <w:spacing w:line="600" w:lineRule="exact"/>
              <w:jc w:val="right"/>
              <w:rPr>
                <w:sz w:val="18"/>
                <w:szCs w:val="18"/>
              </w:rPr>
            </w:pPr>
          </w:p>
        </w:tc>
        <w:tc>
          <w:tcPr>
            <w:tcW w:w="1247" w:type="dxa"/>
            <w:shd w:val="clear" w:color="auto" w:fill="auto"/>
            <w:vAlign w:val="center"/>
          </w:tcPr>
          <w:p w14:paraId="29AB82D7">
            <w:pPr>
              <w:spacing w:line="600" w:lineRule="exact"/>
              <w:jc w:val="right"/>
              <w:rPr>
                <w:sz w:val="18"/>
                <w:szCs w:val="18"/>
              </w:rPr>
            </w:pPr>
          </w:p>
        </w:tc>
        <w:tc>
          <w:tcPr>
            <w:tcW w:w="1247" w:type="dxa"/>
            <w:shd w:val="clear" w:color="auto" w:fill="auto"/>
            <w:vAlign w:val="center"/>
          </w:tcPr>
          <w:p w14:paraId="332FF18E">
            <w:pPr>
              <w:spacing w:line="600" w:lineRule="exact"/>
              <w:jc w:val="right"/>
              <w:rPr>
                <w:sz w:val="18"/>
                <w:szCs w:val="18"/>
              </w:rPr>
            </w:pPr>
          </w:p>
        </w:tc>
      </w:tr>
      <w:tr w14:paraId="57704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6649EFC">
            <w:pPr>
              <w:spacing w:line="600" w:lineRule="exact"/>
              <w:jc w:val="left"/>
              <w:rPr>
                <w:sz w:val="18"/>
                <w:szCs w:val="18"/>
              </w:rPr>
            </w:pPr>
            <w:r>
              <w:rPr>
                <w:rFonts w:hint="eastAsia" w:ascii="宋体" w:hAnsi="宋体" w:eastAsia="宋体" w:cs="宋体"/>
                <w:sz w:val="18"/>
                <w:szCs w:val="18"/>
              </w:rPr>
              <w:t>托克逊县库加依镇-望布车站矿区道路建设二期项目（吐市财债[2025]27号）</w:t>
            </w:r>
          </w:p>
        </w:tc>
        <w:tc>
          <w:tcPr>
            <w:tcW w:w="1247" w:type="dxa"/>
            <w:shd w:val="clear" w:color="auto" w:fill="auto"/>
            <w:vAlign w:val="center"/>
          </w:tcPr>
          <w:p w14:paraId="7F6FDE6A">
            <w:pPr>
              <w:spacing w:line="600" w:lineRule="exact"/>
              <w:jc w:val="right"/>
              <w:rPr>
                <w:sz w:val="18"/>
                <w:szCs w:val="18"/>
              </w:rPr>
            </w:pPr>
            <w:r>
              <w:rPr>
                <w:rFonts w:hint="eastAsia" w:ascii="宋体" w:hAnsi="宋体" w:eastAsia="宋体" w:cs="宋体"/>
                <w:sz w:val="18"/>
                <w:szCs w:val="18"/>
              </w:rPr>
              <w:t>1878.85</w:t>
            </w:r>
          </w:p>
        </w:tc>
        <w:tc>
          <w:tcPr>
            <w:tcW w:w="1247" w:type="dxa"/>
            <w:shd w:val="clear" w:color="auto" w:fill="auto"/>
            <w:vAlign w:val="center"/>
          </w:tcPr>
          <w:p w14:paraId="3C1A9216">
            <w:pPr>
              <w:spacing w:line="600" w:lineRule="exact"/>
              <w:jc w:val="right"/>
              <w:rPr>
                <w:sz w:val="18"/>
                <w:szCs w:val="18"/>
              </w:rPr>
            </w:pPr>
            <w:r>
              <w:rPr>
                <w:rFonts w:hint="eastAsia" w:ascii="宋体" w:hAnsi="宋体" w:eastAsia="宋体" w:cs="宋体"/>
                <w:sz w:val="18"/>
                <w:szCs w:val="18"/>
              </w:rPr>
              <w:t>1878.85</w:t>
            </w:r>
          </w:p>
        </w:tc>
        <w:tc>
          <w:tcPr>
            <w:tcW w:w="1247" w:type="dxa"/>
            <w:shd w:val="clear" w:color="auto" w:fill="auto"/>
            <w:vAlign w:val="center"/>
          </w:tcPr>
          <w:p w14:paraId="38D36599">
            <w:pPr>
              <w:spacing w:line="600" w:lineRule="exact"/>
              <w:jc w:val="right"/>
              <w:rPr>
                <w:sz w:val="18"/>
                <w:szCs w:val="18"/>
              </w:rPr>
            </w:pPr>
          </w:p>
        </w:tc>
        <w:tc>
          <w:tcPr>
            <w:tcW w:w="1247" w:type="dxa"/>
            <w:shd w:val="clear" w:color="auto" w:fill="auto"/>
            <w:vAlign w:val="center"/>
          </w:tcPr>
          <w:p w14:paraId="74B5BAF9">
            <w:pPr>
              <w:spacing w:line="600" w:lineRule="exact"/>
              <w:jc w:val="right"/>
              <w:rPr>
                <w:sz w:val="18"/>
                <w:szCs w:val="18"/>
              </w:rPr>
            </w:pPr>
          </w:p>
        </w:tc>
        <w:tc>
          <w:tcPr>
            <w:tcW w:w="1247" w:type="dxa"/>
            <w:shd w:val="clear" w:color="auto" w:fill="auto"/>
            <w:vAlign w:val="center"/>
          </w:tcPr>
          <w:p w14:paraId="712D4A5D">
            <w:pPr>
              <w:spacing w:line="600" w:lineRule="exact"/>
              <w:jc w:val="right"/>
              <w:rPr>
                <w:sz w:val="18"/>
                <w:szCs w:val="18"/>
              </w:rPr>
            </w:pPr>
            <w:r>
              <w:rPr>
                <w:rFonts w:hint="eastAsia" w:ascii="宋体" w:hAnsi="宋体" w:eastAsia="宋体" w:cs="宋体"/>
                <w:sz w:val="18"/>
                <w:szCs w:val="18"/>
              </w:rPr>
              <w:t>1878.85</w:t>
            </w:r>
          </w:p>
        </w:tc>
        <w:tc>
          <w:tcPr>
            <w:tcW w:w="1247" w:type="dxa"/>
            <w:gridSpan w:val="2"/>
            <w:shd w:val="clear" w:color="auto" w:fill="auto"/>
            <w:vAlign w:val="center"/>
          </w:tcPr>
          <w:p w14:paraId="0F77F9AE">
            <w:pPr>
              <w:spacing w:line="600" w:lineRule="exact"/>
              <w:jc w:val="right"/>
              <w:rPr>
                <w:sz w:val="18"/>
                <w:szCs w:val="18"/>
              </w:rPr>
            </w:pPr>
          </w:p>
        </w:tc>
        <w:tc>
          <w:tcPr>
            <w:tcW w:w="1247" w:type="dxa"/>
            <w:shd w:val="clear" w:color="auto" w:fill="auto"/>
            <w:vAlign w:val="center"/>
          </w:tcPr>
          <w:p w14:paraId="4AB43DCC">
            <w:pPr>
              <w:spacing w:line="600" w:lineRule="exact"/>
              <w:jc w:val="right"/>
              <w:rPr>
                <w:sz w:val="18"/>
                <w:szCs w:val="18"/>
              </w:rPr>
            </w:pPr>
          </w:p>
        </w:tc>
        <w:tc>
          <w:tcPr>
            <w:tcW w:w="1247" w:type="dxa"/>
            <w:shd w:val="clear" w:color="auto" w:fill="auto"/>
            <w:vAlign w:val="center"/>
          </w:tcPr>
          <w:p w14:paraId="25E8EE04">
            <w:pPr>
              <w:spacing w:line="600" w:lineRule="exact"/>
              <w:jc w:val="right"/>
              <w:rPr>
                <w:sz w:val="18"/>
                <w:szCs w:val="18"/>
              </w:rPr>
            </w:pPr>
          </w:p>
        </w:tc>
        <w:tc>
          <w:tcPr>
            <w:tcW w:w="1247" w:type="dxa"/>
            <w:shd w:val="clear" w:color="auto" w:fill="auto"/>
            <w:vAlign w:val="center"/>
          </w:tcPr>
          <w:p w14:paraId="20E54AD2">
            <w:pPr>
              <w:spacing w:line="600" w:lineRule="exact"/>
              <w:jc w:val="right"/>
              <w:rPr>
                <w:sz w:val="18"/>
                <w:szCs w:val="18"/>
              </w:rPr>
            </w:pPr>
          </w:p>
        </w:tc>
      </w:tr>
      <w:tr w14:paraId="6520F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90C2350">
            <w:pPr>
              <w:spacing w:line="600" w:lineRule="exact"/>
              <w:jc w:val="left"/>
              <w:rPr>
                <w:sz w:val="18"/>
                <w:szCs w:val="18"/>
              </w:rPr>
            </w:pPr>
            <w:r>
              <w:rPr>
                <w:rFonts w:hint="eastAsia" w:ascii="宋体" w:hAnsi="宋体" w:eastAsia="宋体" w:cs="宋体"/>
                <w:sz w:val="18"/>
                <w:szCs w:val="18"/>
              </w:rPr>
              <w:t>总 计</w:t>
            </w:r>
          </w:p>
        </w:tc>
        <w:tc>
          <w:tcPr>
            <w:tcW w:w="1247" w:type="dxa"/>
            <w:shd w:val="clear" w:color="auto" w:fill="auto"/>
            <w:vAlign w:val="center"/>
          </w:tcPr>
          <w:p w14:paraId="59082EDA">
            <w:pPr>
              <w:spacing w:line="600" w:lineRule="exact"/>
              <w:jc w:val="right"/>
              <w:rPr>
                <w:sz w:val="18"/>
                <w:szCs w:val="18"/>
              </w:rPr>
            </w:pPr>
            <w:r>
              <w:rPr>
                <w:rFonts w:hint="eastAsia" w:ascii="宋体" w:hAnsi="宋体" w:eastAsia="宋体" w:cs="宋体"/>
                <w:sz w:val="18"/>
                <w:szCs w:val="18"/>
              </w:rPr>
              <w:t>2547.49</w:t>
            </w:r>
          </w:p>
        </w:tc>
        <w:tc>
          <w:tcPr>
            <w:tcW w:w="1247" w:type="dxa"/>
            <w:shd w:val="clear" w:color="auto" w:fill="auto"/>
            <w:vAlign w:val="center"/>
          </w:tcPr>
          <w:p w14:paraId="34ADAA32">
            <w:pPr>
              <w:spacing w:line="600" w:lineRule="exact"/>
              <w:jc w:val="right"/>
              <w:rPr>
                <w:sz w:val="18"/>
                <w:szCs w:val="18"/>
              </w:rPr>
            </w:pPr>
            <w:r>
              <w:rPr>
                <w:rFonts w:hint="eastAsia" w:ascii="宋体" w:hAnsi="宋体" w:eastAsia="宋体" w:cs="宋体"/>
                <w:sz w:val="18"/>
                <w:szCs w:val="18"/>
              </w:rPr>
              <w:t>2547.49</w:t>
            </w:r>
          </w:p>
        </w:tc>
        <w:tc>
          <w:tcPr>
            <w:tcW w:w="1247" w:type="dxa"/>
            <w:shd w:val="clear" w:color="auto" w:fill="auto"/>
            <w:vAlign w:val="center"/>
          </w:tcPr>
          <w:p w14:paraId="023C9E2C">
            <w:pPr>
              <w:spacing w:line="600" w:lineRule="exact"/>
              <w:jc w:val="right"/>
              <w:rPr>
                <w:sz w:val="18"/>
                <w:szCs w:val="18"/>
              </w:rPr>
            </w:pPr>
          </w:p>
        </w:tc>
        <w:tc>
          <w:tcPr>
            <w:tcW w:w="1247" w:type="dxa"/>
            <w:shd w:val="clear" w:color="auto" w:fill="auto"/>
            <w:vAlign w:val="center"/>
          </w:tcPr>
          <w:p w14:paraId="3EFBFE37">
            <w:pPr>
              <w:spacing w:line="600" w:lineRule="exact"/>
              <w:jc w:val="right"/>
              <w:rPr>
                <w:sz w:val="18"/>
                <w:szCs w:val="18"/>
              </w:rPr>
            </w:pPr>
          </w:p>
        </w:tc>
        <w:tc>
          <w:tcPr>
            <w:tcW w:w="1247" w:type="dxa"/>
            <w:shd w:val="clear" w:color="auto" w:fill="auto"/>
            <w:vAlign w:val="center"/>
          </w:tcPr>
          <w:p w14:paraId="340705DD">
            <w:pPr>
              <w:spacing w:line="600" w:lineRule="exact"/>
              <w:jc w:val="right"/>
              <w:rPr>
                <w:sz w:val="18"/>
                <w:szCs w:val="18"/>
              </w:rPr>
            </w:pPr>
            <w:r>
              <w:rPr>
                <w:rFonts w:hint="eastAsia" w:ascii="宋体" w:hAnsi="宋体" w:eastAsia="宋体" w:cs="宋体"/>
                <w:sz w:val="18"/>
                <w:szCs w:val="18"/>
              </w:rPr>
              <w:t>2547.49</w:t>
            </w:r>
          </w:p>
        </w:tc>
        <w:tc>
          <w:tcPr>
            <w:tcW w:w="1247" w:type="dxa"/>
            <w:gridSpan w:val="2"/>
            <w:shd w:val="clear" w:color="auto" w:fill="auto"/>
            <w:vAlign w:val="center"/>
          </w:tcPr>
          <w:p w14:paraId="422BDC85">
            <w:pPr>
              <w:spacing w:line="600" w:lineRule="exact"/>
              <w:jc w:val="right"/>
              <w:rPr>
                <w:sz w:val="18"/>
                <w:szCs w:val="18"/>
              </w:rPr>
            </w:pPr>
          </w:p>
        </w:tc>
        <w:tc>
          <w:tcPr>
            <w:tcW w:w="1247" w:type="dxa"/>
            <w:shd w:val="clear" w:color="auto" w:fill="auto"/>
            <w:vAlign w:val="center"/>
          </w:tcPr>
          <w:p w14:paraId="4B11A4FE">
            <w:pPr>
              <w:spacing w:line="600" w:lineRule="exact"/>
              <w:jc w:val="right"/>
              <w:rPr>
                <w:sz w:val="18"/>
                <w:szCs w:val="18"/>
              </w:rPr>
            </w:pPr>
          </w:p>
        </w:tc>
        <w:tc>
          <w:tcPr>
            <w:tcW w:w="1247" w:type="dxa"/>
            <w:shd w:val="clear" w:color="auto" w:fill="auto"/>
            <w:vAlign w:val="center"/>
          </w:tcPr>
          <w:p w14:paraId="66550285">
            <w:pPr>
              <w:spacing w:line="600" w:lineRule="exact"/>
              <w:jc w:val="right"/>
              <w:rPr>
                <w:sz w:val="18"/>
                <w:szCs w:val="18"/>
              </w:rPr>
            </w:pPr>
          </w:p>
        </w:tc>
        <w:tc>
          <w:tcPr>
            <w:tcW w:w="1247" w:type="dxa"/>
            <w:shd w:val="clear" w:color="auto" w:fill="auto"/>
            <w:vAlign w:val="center"/>
          </w:tcPr>
          <w:p w14:paraId="4B09E491">
            <w:pPr>
              <w:spacing w:line="600" w:lineRule="exact"/>
              <w:jc w:val="right"/>
              <w:rPr>
                <w:sz w:val="18"/>
                <w:szCs w:val="18"/>
              </w:rPr>
            </w:pPr>
          </w:p>
        </w:tc>
      </w:tr>
    </w:tbl>
    <w:p w14:paraId="6EB0F9FA">
      <w:pPr>
        <w:widowControl/>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6AE79477">
      <w:pPr>
        <w:pStyle w:val="3"/>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2026年单位预算情况说明</w:t>
      </w:r>
    </w:p>
    <w:p w14:paraId="1BD902AB">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关于托克逊县交通运输局2026年收支预算情况总体说明</w:t>
      </w:r>
    </w:p>
    <w:p w14:paraId="3463954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按照全口径预算的原则，托克逊县交通运输局2026年所有收入和支出均纳入单位预算管理。收支总预算9,064.21万元。</w:t>
      </w:r>
    </w:p>
    <w:p w14:paraId="2DEC430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6AC92F72">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支出预算包括：社会保障和就业支出、卫生健康支出、交通运输支出、资源勘探工业信息等支出、住房保障支出。</w:t>
      </w:r>
    </w:p>
    <w:p w14:paraId="275E812A">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关于托克逊县交通运输局2026年收入预算情况说明</w:t>
      </w:r>
    </w:p>
    <w:p w14:paraId="1C5D77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托克逊县交通运输局单位收入预算9,064.21万元，其中：</w:t>
      </w:r>
    </w:p>
    <w:p w14:paraId="65E7FC4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一般公共预算3,689.72万元，占40.71%，比上年预算减少10,729.91万元，下降74.41%，主要原因是2026年不再安排化解中小企业账款项目，所以预算相应减少。</w:t>
      </w:r>
    </w:p>
    <w:p w14:paraId="753B217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上级一般公共预算安排的转移支付2,827.00万元，占31.19%，比上年预算减少388.24万元，下降12.07%，主要原因是2026年交通领域专项项目资金预算比上年减少。</w:t>
      </w:r>
    </w:p>
    <w:p w14:paraId="524471F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政府性基金预算未安排。</w:t>
      </w:r>
    </w:p>
    <w:p w14:paraId="237D347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上级政府性基金安排的转移支付资金未安排。</w:t>
      </w:r>
    </w:p>
    <w:p w14:paraId="1AA9359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国有资本经营预算未安排。</w:t>
      </w:r>
    </w:p>
    <w:p w14:paraId="037B10E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上级国有资本经营预算安排的转移支付资金未安排。</w:t>
      </w:r>
    </w:p>
    <w:p w14:paraId="4203BC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财政拨款结转2,547.49万元，占28.1%，比上年预算增加879.69万元，增长52.75%，主要原因是托克逊县库加依镇-望布车站矿区道路建设一期和二期项目、2025年老旧营运货车提前报废补贴资金项目结转至2026年导致预算增加。</w:t>
      </w:r>
    </w:p>
    <w:p w14:paraId="7B143318">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关于托克逊县交通运输局2026年支出预算情况说明</w:t>
      </w:r>
    </w:p>
    <w:p w14:paraId="4F94DA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托克逊县交通运输局2026年支出预算9,064.21万元，其中：</w:t>
      </w:r>
    </w:p>
    <w:p w14:paraId="252AE7B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基本支出689.72万元，占7.61%，比上年预算增加98.59万元，增长16.68%，主要原因是一是2026年在职人员比上年增加3人，所以人员工资、社保支出和公用经费预算增加；二是本年度在职人员职业年金缴费单位部分纳入预算。。</w:t>
      </w:r>
    </w:p>
    <w:p w14:paraId="19B7826A">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项目支出8,374.49万元，占92.39%，比上年预算减少10,337.05万元，下降55.24%，主要原因是2026年不再安排化解中小企业账款项目，所以预算相应减少。</w:t>
      </w:r>
    </w:p>
    <w:p w14:paraId="618981B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关于托克逊县交通运输局2026年财政拨款收支预算情况的总体说明</w:t>
      </w:r>
    </w:p>
    <w:p w14:paraId="26773F1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2026年财政拨款收支总预算6,516.72万元。</w:t>
      </w:r>
    </w:p>
    <w:p w14:paraId="5226F97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收入全部为一般公共预算拨款，无政府性基金预算拨款和国有资本经营预算。</w:t>
      </w:r>
    </w:p>
    <w:p w14:paraId="2958756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收入预算包括：一般公共预算拨款6,516.72万元。</w:t>
      </w:r>
    </w:p>
    <w:p w14:paraId="458F73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一般公共预算支出包括：</w:t>
      </w:r>
    </w:p>
    <w:p w14:paraId="7E7D62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社会保障和就业支出100.52万元，主要用于单位人员养老保险缴费支出。</w:t>
      </w:r>
    </w:p>
    <w:p w14:paraId="7857033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卫生健康支出32.16万元，主要用于单位人员医疗保险缴费支出。</w:t>
      </w:r>
    </w:p>
    <w:p w14:paraId="6680D68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交通运输支出6,329.50万元，主要用于保障单位正常运行的人员经费、公用经费及项目支出。</w:t>
      </w:r>
    </w:p>
    <w:p w14:paraId="6D8DF18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住房保障支出54.54万元，主要用于单位人员住房公积金缴费支出。</w:t>
      </w:r>
    </w:p>
    <w:p w14:paraId="2504F255">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关于托克逊县交通运输局2026年一般公共预算当年拨款情况说明</w:t>
      </w:r>
    </w:p>
    <w:p w14:paraId="367A1A90">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6E94423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一般公共预算拨款合计6,516.72万元，其中：基本支出689.72万元，比上年预算增加98.59万元，增长16.68%。主要原因是：一是2026年在职人员比上年增加3人，所以人员工资、社保支出和公用经费预算增加；二是本年度在职人员职业年金缴费单位部分纳入预算。</w:t>
      </w:r>
    </w:p>
    <w:p w14:paraId="2098E6A1">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项目支出5,827.00万元，比上年预算减少11,216.74万元,下降65.81%。主要原因是：2026年未安排化解中小企业账款项目，导致预算比上年减少。</w:t>
      </w:r>
    </w:p>
    <w:p w14:paraId="1FEFC95E">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（二）一般公共预算当年拨款结构情况，其中：</w:t>
      </w:r>
    </w:p>
    <w:p w14:paraId="4FA09D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1、社会保障和就业支出(类)100.52万元，占1.54%。</w:t>
      </w:r>
    </w:p>
    <w:p w14:paraId="6DC702B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2、卫生健康支出(类)32.16万元，占0.49%。</w:t>
      </w:r>
    </w:p>
    <w:p w14:paraId="219F48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3、交通运输支出(类)6,329.50万元，占97.13%。</w:t>
      </w:r>
    </w:p>
    <w:p w14:paraId="501C3A0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4、住房保障支出(类)54.54万元，占0.84%。</w:t>
      </w:r>
    </w:p>
    <w:p w14:paraId="64B27F35">
      <w:pPr>
        <w:widowControl/>
        <w:spacing w:line="560" w:lineRule="exact"/>
        <w:ind w:firstLine="560" w:firstLineChars="200"/>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1B3EB2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2026年预算数为8.87万元，比上年预算减少0.26万元，下降2.85%，主要原因是：由于2026年没有安排退休人员公务员医疗保险费预算，导致离退休费预算比上年减少。</w:t>
      </w:r>
    </w:p>
    <w:p w14:paraId="374845E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机关事业单位基本养老保险缴费支出（项）2026年预算数为66.32万元，比上年预算增加6.73万元，增长11.29%，主要原因是：2026年在职人员比上年增加3人，导致社保支出预算增加。</w:t>
      </w:r>
    </w:p>
    <w:p w14:paraId="53B0194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职业年金缴费支出（项）2026年预算数为25.33万元，比上年预算增加25.33万元，增长100.00%，主要原因是：2026年度在职人员职业年金缴费单位部分纳入预算。</w:t>
      </w:r>
    </w:p>
    <w:p w14:paraId="4B37661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4.卫生健康支出（类）行政事业单位医疗（款）行政单位医疗（项）2026年预算数为28.80万元，比上年预算增加3.50万元，增长13.83%，主要原因是：2026年在职人员比上年增加3人，导致行政单位医疗预算增加。</w:t>
      </w:r>
    </w:p>
    <w:p w14:paraId="755D721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公务员医疗补助（项）2026年预算数为3.36万元，比上年预算减少0.02万元，下降0.59%，主要原因是：因人员调动，2026年在编的公务员工资基数比上年减少，导致公务员医疗补助预算减少。</w:t>
      </w:r>
    </w:p>
    <w:p w14:paraId="5F6DE1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6.交通运输支出（类）公路水路运输（款）行政运行（项）2026年预算数为502.50万元，比上年预算增加57.22万元，增长12.85%，主要原因是：2026年在职人员比上年增加3人，导致人员类支出预算增加。</w:t>
      </w:r>
    </w:p>
    <w:p w14:paraId="3C1875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7.交通运输支出（类）公路水路运输（款）公路建设（项）2026年预算数为4,357.00万元，比上年预算减少11,988.24万元，下降73.34%，主要原因是：2026年未安排化解中小企业账款项目，导致预算比上年减少。</w:t>
      </w:r>
    </w:p>
    <w:p w14:paraId="1100221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交通运输支出（类）公路水路运输（款）公路养护（项）2026年预算数为660.00万元，比上年预算减少28.50万元，下降4.14%，主要原因是：由于2025年上级下达了农村公路养护大修资金，但2026年暂无此项资金预算，导致公路养护项目资金预算减少。</w:t>
      </w:r>
    </w:p>
    <w:p w14:paraId="12EBC89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9.交通运输支出（类）公路水路运输（款）其他公路水路运输支出（项）2026年预算数为10.00万元，比上年预算增加0.00万元，增长0.00%，主要原因是：2026年安排了交通运输综合业务专项经费，与2025年保持了一致。</w:t>
      </w:r>
    </w:p>
    <w:p w14:paraId="2FED68E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交通运输支出（类）其他交通运输支出（款）公共交通运营补助（项）2026年预算数为800.00万元，比上年预算增加800.00万元，增长100.00%，主要原因是：2026年将城乡公交运营补贴资金纳入了预算，导致此项预算增长。</w:t>
      </w:r>
    </w:p>
    <w:p w14:paraId="48E797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11.住房保障支出（类）住房改革支出（款）住房公积金（项）2026年预算数为54.54万元，比上年预算增加6.09万元，增长12.57%，主要原因是：2026年在职人员比上年增加3人，导致人员公积金支出预算增加。</w:t>
      </w:r>
    </w:p>
    <w:p w14:paraId="7F4D7A5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关于托克逊县交通运输局2026年一般公共预算基本支出情况说明</w:t>
      </w:r>
    </w:p>
    <w:p w14:paraId="0EF905A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托克逊县交通运输局2026年一般公共预算基本支出689.72万元，其中：</w:t>
      </w:r>
    </w:p>
    <w:p w14:paraId="09000C5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人员经费646.37万元，主要包括：基本工资、津贴补贴、奖金、绩效工资、机关事业单位基本养老保险缴费、职业年金缴费、职工基本医疗保险缴费、公务员医疗补助缴费、其他社会保障缴费、住房公积金、其他工资福利支出、退休费。</w:t>
      </w:r>
    </w:p>
    <w:p w14:paraId="031C705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公用经费43.35万元，主要包括：办公费、水费、电费、邮电费、取暖费、差旅费、劳务费、工会经费、公务用车运行维护费、其他商品和服务支出。</w:t>
      </w:r>
    </w:p>
    <w:p w14:paraId="5974BAD2">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关于托克逊县交通运输局2026年一般公共预算项目支出情况说明</w:t>
      </w:r>
    </w:p>
    <w:p w14:paraId="439B993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（一）项目名称：吐市财建[2025]107号关于提前下达2026年交通运输领域专项 资金预算（第一批）的通知</w:t>
      </w:r>
    </w:p>
    <w:p w14:paraId="774E15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交通运输部《关于印发&lt;交通运输领域专项资金管理办法&gt;的通知》（财建[2024]367号）</w:t>
      </w:r>
    </w:p>
    <w:p w14:paraId="2FE0B9A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预算安排规模：2,679.00万元</w:t>
      </w:r>
    </w:p>
    <w:p w14:paraId="6E84AB2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718136E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资金分配情况：2026年郭勒布依乡-伊拉湖镇项目949万元，X080线终点-托克逊县拟建通用机场道路项目1339万元，2024年郭勒布依乡-伊拉湖镇道路建设项目391万元。</w:t>
      </w:r>
    </w:p>
    <w:p w14:paraId="3A61C9F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877A8D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（二）项目名称：2026年公路建设项目县级配套资金</w:t>
      </w:r>
    </w:p>
    <w:p w14:paraId="1262B3A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交通运输部《关于印发&lt;交通运输领域专项资金管理办法&gt;的通知》（财建[2024]367号）</w:t>
      </w:r>
    </w:p>
    <w:p w14:paraId="5390842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预算安排规模：540.00万元</w:t>
      </w:r>
    </w:p>
    <w:p w14:paraId="27B73B2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5AD9654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资金分配情况：2026年郭勒布依乡-伊拉湖镇项目100万元，X080线终点-托克逊县拟建通用机场道路项目200万元，托克逊县克尔碱矿区望布铁路货运车站-S103线岔口项目240万元。</w:t>
      </w:r>
    </w:p>
    <w:p w14:paraId="1273DC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7C0B6D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（三）项目名称：2025年农村公路建设项目县级配套资金</w:t>
      </w:r>
    </w:p>
    <w:p w14:paraId="4EF1E7F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设立的政策依据：财政部  交通运输部《关于印发&lt;交通运输领域专项资金管理办法&gt;的通知》（财建[2024]367号）</w:t>
      </w:r>
    </w:p>
    <w:p w14:paraId="24E135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预算安排规模：1,138.00万元</w:t>
      </w:r>
    </w:p>
    <w:p w14:paraId="38511A2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3306000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资金分配情况：2025年农村公路提质升级项目前期费用等配套资金900.00万元，2025年自然村通硬化路建设项目前期费用配套资金100.00万元，克尔碱镇075线修复水毁道路项目138.00万元。</w:t>
      </w:r>
    </w:p>
    <w:p w14:paraId="3481C0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6A0657E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（四）项目名称：吐市财建[2025]106号关于提前下达2026年中央对地方成品油税费改革转移支付用于农村公路养护支出预算的通知</w:t>
      </w:r>
    </w:p>
    <w:p w14:paraId="74032E5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设立的政策依据：《国务院办公厅关于深化农村公路管理养护体制改革的意见》(国办发[2019]45号)</w:t>
      </w:r>
    </w:p>
    <w:p w14:paraId="4AD44241">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预算安排规模：148.00万元</w:t>
      </w:r>
    </w:p>
    <w:p w14:paraId="2B88933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3E96814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资金分配情况：148.00万元全部用于2025年农村公路小修养护项目。</w:t>
      </w:r>
    </w:p>
    <w:p w14:paraId="41A1161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381942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（五）项目名称：农村公路日常养护县级配套项目</w:t>
      </w:r>
    </w:p>
    <w:p w14:paraId="214E01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设立的政策依据：《国务院办公厅关于深化农村公路管理养护体制改革的意见》(国办发[2019]45号)，《吐鲁番市深化农村公路管理养护体制改革实施意见》的通知（吐政办[2020]20号）</w:t>
      </w:r>
    </w:p>
    <w:p w14:paraId="5A6FA9F0">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预算安排规模：512.00万元</w:t>
      </w:r>
    </w:p>
    <w:p w14:paraId="4FC937B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19476C7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资金分配情况：用于开展2026年农村公路养护工程项目296.00万元，用于支付2025年农村公路养护工程资金216.00万元，</w:t>
      </w:r>
    </w:p>
    <w:p w14:paraId="44BE379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21B1C3B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（六）项目名称：交通运输综合业务经费</w:t>
      </w:r>
    </w:p>
    <w:p w14:paraId="08A795E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设立的政策依据：《中华人民共和国公路法》《中华人民共和国道路运输条例》</w:t>
      </w:r>
    </w:p>
    <w:p w14:paraId="1C71545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A86BB0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17A0F3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资金分配情况：采购计算机2.6万元，采购打印机0.36万元，投影设备2.5万元，采购执法记录仪0.75万元，采购文件柜0.29万元，日常办公经费2.00万元，电话费1.5万元。</w:t>
      </w:r>
    </w:p>
    <w:p w14:paraId="1DC8996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4A4F519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（七）项目名称：城乡公交行业营运补贴项目</w:t>
      </w:r>
    </w:p>
    <w:p w14:paraId="2B3328C5">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设立的政策依据：关于印发《托克逊县城市公共交通运营补贴管理办法（试行）》的通知（托政办规[2025]5号）</w:t>
      </w:r>
    </w:p>
    <w:p w14:paraId="43B2002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预算安排规模：800.00万元</w:t>
      </w:r>
    </w:p>
    <w:p w14:paraId="50EE26A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项目承担单位：托克逊县交通运输局</w:t>
      </w:r>
    </w:p>
    <w:p w14:paraId="7042559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资金分配情况：用于2024年营运补贴300万元，2025年度营运补贴500万元。</w:t>
      </w:r>
    </w:p>
    <w:p w14:paraId="1F776383">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资金执行时间：2026年1月1日-2026年12月31日</w:t>
      </w:r>
    </w:p>
    <w:p w14:paraId="76AF11E9">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关于托克逊县交通运输局2026年政府性基金预算拨款情况说明</w:t>
      </w:r>
    </w:p>
    <w:p w14:paraId="17C4694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托克逊县交通运输局2026年没有使用政府性基金预算拨款安排的支出，政府性基金预算支出情况表为空表。</w:t>
      </w:r>
    </w:p>
    <w:p w14:paraId="6DE9458F">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关于托克逊县交通运输局2026年国有资本经营预算拨款情况说明</w:t>
      </w:r>
    </w:p>
    <w:p w14:paraId="29D7003E">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托克逊县交通运输局2026年没有使用国有资本经营预算拨款安排的支出，国有资本经营预算支出情况表为空表。</w:t>
      </w:r>
    </w:p>
    <w:p w14:paraId="0D8107C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关于托克逊县交通运输局2026年财政拨款“三公”经费预算情况说明</w:t>
      </w:r>
    </w:p>
    <w:p w14:paraId="561E242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托克逊县交通运输局2026年财政拨款“三公”经费数为4.00万元，其中：因公出国（境）费0.00万元，公务用车购置费用0.00万元，公务用车运行费4.00万元，公务接待费0.00万元。</w:t>
      </w:r>
    </w:p>
    <w:p w14:paraId="1FFE82E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财政拨款“三公”经费比上年预算增加2万元，增长100.00%，其中：因公出国（境）费增加0万元，增长0.00%，主要原因是2025年与2026年均未安排因公出国（境）费。；公务用车购置费用增加0万元，增长0.00%，主要原因是2025年与2026年均未安排公务用车购置费。；公务用车运行费增加2万元，增长100.00%，主要原因是我单位2026年增加1辆公务用车，导致预算增加。；公务接待费增加0万元，增长0.00%，主要原因是2025年与2026年均未安排公务接待费。</w:t>
      </w:r>
    </w:p>
    <w:p w14:paraId="509A0B97">
      <w:pPr>
        <w:pStyle w:val="4"/>
        <w:numPr>
          <w:ilvl w:val="0"/>
          <w:numId w:val="2"/>
        </w:numPr>
        <w:spacing w:before="0" w:after="0" w:line="560" w:lineRule="exact"/>
        <w:ind w:left="0" w:firstLine="562" w:firstLineChars="201"/>
        <w:rPr>
          <w:rFonts w:hint="eastAsia" w:ascii="仿宋" w:hAnsi="微软雅黑" w:eastAsia="仿宋"/>
          <w:sz w:val="28"/>
          <w:szCs w:val="28"/>
        </w:rPr>
      </w:pPr>
      <w:r>
        <w:rPr>
          <w:rFonts w:hint="eastAsia" w:ascii="仿宋" w:hAnsi="华文楷体" w:eastAsia="仿宋"/>
          <w:sz w:val="28"/>
          <w:szCs w:val="28"/>
        </w:rPr>
        <w:t>关于托克逊县交通运输局2026年财政拨款委托业务费支出情况说明</w:t>
      </w:r>
    </w:p>
    <w:p w14:paraId="52DF3DD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托克逊县交通运输局2026年没有委托业务费预算的支出，财政拨款委托业务费支出情况表为空表。</w:t>
      </w:r>
    </w:p>
    <w:p w14:paraId="3074DED0">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关于托克逊县交通运输局2026年上年结转结余预算情况说明</w:t>
      </w:r>
    </w:p>
    <w:p w14:paraId="6B901CAD">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托克逊县交通运输局2026上年结转结余2,547.49万元，包括：财政拨款2,547.49万元，非财政拨款0.00万元，其中：</w:t>
      </w:r>
    </w:p>
    <w:p w14:paraId="24E816C6">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1.关于下达2025年第四批支持交通运输领域消费品以旧换新超长期特别国债资金的通知（吐市财建[2025]96号）（项目）结转0.70万元，主要用于：提前报废老旧营运货运车辆补贴0.70万元。。</w:t>
      </w:r>
    </w:p>
    <w:p w14:paraId="2E8A37F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2.关于下达2025年第四批超长期特别国债支持交通运输领域消费品以旧换新自治区配套资金的通知吐市财建[2025]119号（项目）结转1.30万元，主要用于：提前报废老旧营运货运车辆补贴1.30万元。。</w:t>
      </w:r>
    </w:p>
    <w:p w14:paraId="688AE3B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3.2025年第三批超长期特别国债支持交通运输领域消费品以旧换新自治州资金（吐市财建[2025]101号）（项目）结转8.00万元，主要用于：提前报废老旧营运货运车辆补贴8.00万元。。</w:t>
      </w:r>
    </w:p>
    <w:p w14:paraId="0A990A9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4.关于提前下达2025年政府还贷二级公路取消收费后补助资金预算的通知（项目）结转10.40万元，主要用于：支付2025年度农村公路养护大修项目工程款10.40万元。。</w:t>
      </w:r>
    </w:p>
    <w:p w14:paraId="7D861842">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5.关于提前下达2025年车辆购置税“以奖代补”预拨资金项目（项目）结转126.31万元，主要用于：支付2025年S301线K49+500--田光地道路项目工程款126.31万元.。</w:t>
      </w:r>
    </w:p>
    <w:p w14:paraId="6D740E3C">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6.关于下达2025年交通运输领域专项资金预算[第一批]的通知（吐市财建[2025]69号）（项目）结转145.65万元，主要用于：支付2024年郭勒布依乡-伊拉湖镇道路建设项目工程款145.65万元。。</w:t>
      </w:r>
    </w:p>
    <w:p w14:paraId="0A50628A">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7.托克逊县库加依镇-望布车站矿区道路建设一期项目（项目）结转376.28万元，主要用于：支付托克逊县库加依镇-望布车站矿区道路建设一期项目工程款376.28万元。。</w:t>
      </w:r>
    </w:p>
    <w:p w14:paraId="39649549">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8.托克逊县库加依镇-望布车站矿区道路建设二期项目（吐市财债[2025]27号）（项目）结转1,878.85万元，主要用于：支付托克逊县库加依镇-望布车站矿区道路建设二期项目1,878.85万元。</w:t>
      </w:r>
    </w:p>
    <w:p w14:paraId="16A7DF03">
      <w:pPr>
        <w:pStyle w:val="4"/>
        <w:numPr>
          <w:ilvl w:val="0"/>
          <w:numId w:val="2"/>
        </w:numPr>
        <w:spacing w:before="0" w:after="0" w:line="560" w:lineRule="exact"/>
        <w:ind w:left="0" w:firstLine="562"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5479FD0F">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单位运行经费情况</w:t>
      </w:r>
    </w:p>
    <w:p w14:paraId="75EE2C64">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托克逊县交通运输局2026年的机关运行经费财政拨款预算43.35万元，比上年预算增加6.03万元，增长16.16%。主要原因是2026年人员比上年增加3人，办公费、差旅费增加，机关运行经费比上年增加。</w:t>
      </w:r>
    </w:p>
    <w:p w14:paraId="1F54CD6C">
      <w:pPr>
        <w:pStyle w:val="5"/>
        <w:numPr>
          <w:ilvl w:val="0"/>
          <w:numId w:val="3"/>
        </w:numPr>
        <w:spacing w:before="0" w:after="0" w:line="560" w:lineRule="exact"/>
        <w:ind w:left="0" w:firstLine="562" w:firstLineChars="201"/>
        <w:rPr>
          <w:rFonts w:hint="default" w:ascii="楷体" w:eastAsia="楷体"/>
          <w:sz w:val="28"/>
          <w:szCs w:val="28"/>
        </w:rPr>
      </w:pPr>
      <w:r>
        <w:rPr>
          <w:rFonts w:hint="eastAsia" w:ascii="楷体" w:eastAsia="楷体"/>
          <w:sz w:val="28"/>
          <w:szCs w:val="28"/>
        </w:rPr>
        <w:t>政府采购情况</w:t>
      </w:r>
    </w:p>
    <w:p w14:paraId="50B6985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2026年，托克逊县交通运输局政府采购预算996.95万元，其中：政府采购货物预算8.95万元，政府采购工程预算414万元，政府采购服务预算574万元。</w:t>
      </w:r>
    </w:p>
    <w:p w14:paraId="060541CE">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2026年托克逊县交通运输局面向中小企业预留政府采购项目预算金额582.95万元，其中：小微企业预留政府采购项目预算金额582.95万元。</w:t>
      </w:r>
    </w:p>
    <w:p w14:paraId="7E60286B">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国有资产占用使用情况</w:t>
      </w:r>
    </w:p>
    <w:p w14:paraId="1FCC6148">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截至2025年底，托克逊县交通运输局占用使用国有资产总体情况为：</w:t>
      </w:r>
    </w:p>
    <w:p w14:paraId="76D86F87">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1.房屋1203.9平方米，价值403.83万元。</w:t>
      </w:r>
    </w:p>
    <w:p w14:paraId="2DEEE2CF">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2.车辆2辆，价值15.15万元；其中：一般公务用车1辆，价值7.47万元；执法执勤用车1辆，价值7.68万元；其他车辆0辆，价值0万元。</w:t>
      </w:r>
    </w:p>
    <w:p w14:paraId="109E76C9">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3.办公家具价值25.20万元。</w:t>
      </w:r>
    </w:p>
    <w:p w14:paraId="343C990B">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4.其他资产价值430.78万元。</w:t>
      </w:r>
    </w:p>
    <w:p w14:paraId="38C69BA4">
      <w:pPr>
        <w:widowControl/>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单位价值50万元以上大型设备10台，单位价值100万元以上大型设备0台。</w:t>
      </w:r>
    </w:p>
    <w:p w14:paraId="3F581B7F">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2026年单位预算未安排购置车辆经费，安排购置单价50万元万元以上大型设备0台，单价100万元万元以上大型设备0台。</w:t>
      </w:r>
    </w:p>
    <w:p w14:paraId="53BEFC70">
      <w:pPr>
        <w:pStyle w:val="5"/>
        <w:numPr>
          <w:ilvl w:val="0"/>
          <w:numId w:val="3"/>
        </w:numPr>
        <w:spacing w:before="0" w:after="0" w:line="560" w:lineRule="exact"/>
        <w:ind w:left="0" w:firstLine="562" w:firstLineChars="201"/>
        <w:rPr>
          <w:rFonts w:hint="default" w:ascii="楷体" w:eastAsia="楷体"/>
          <w:sz w:val="28"/>
          <w:szCs w:val="28"/>
        </w:rPr>
      </w:pPr>
      <w:r>
        <w:rPr>
          <w:rFonts w:hint="default" w:ascii="楷体" w:eastAsia="楷体"/>
          <w:sz w:val="28"/>
          <w:szCs w:val="28"/>
        </w:rPr>
        <w:t>预算绩效情况</w:t>
      </w:r>
    </w:p>
    <w:p w14:paraId="11BBC7D5">
      <w:pPr>
        <w:widowControl/>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2026年，本单位预算绩效管理整体预算绩效目标1个，涉及预算金额9064.21万元；当年预算安排项目共6个，其中:财政拨款项目涉及预算金额5837万元；非财政拨款项目涉及预算金额0万元。具体情况见下表：</w:t>
      </w:r>
    </w:p>
    <w:p w14:paraId="7B627185">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部门整体绩效目标表</w:t>
      </w:r>
    </w:p>
    <w:p w14:paraId="75DCB6D1">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84"/>
        <w:gridCol w:w="1559"/>
        <w:gridCol w:w="2410"/>
        <w:gridCol w:w="88"/>
        <w:gridCol w:w="1360"/>
        <w:gridCol w:w="1360"/>
        <w:gridCol w:w="1360"/>
      </w:tblGrid>
      <w:tr w14:paraId="2F708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2210E879">
            <w:pPr>
              <w:jc w:val="center"/>
              <w:rPr>
                <w:b/>
                <w:sz w:val="18"/>
                <w:szCs w:val="18"/>
              </w:rPr>
            </w:pPr>
            <w:r>
              <w:rPr>
                <w:rFonts w:hint="eastAsia"/>
                <w:b/>
                <w:sz w:val="18"/>
                <w:szCs w:val="18"/>
                <w:lang w:val="en-US" w:eastAsia="zh-CN"/>
              </w:rPr>
              <w:t>单位</w:t>
            </w:r>
            <w:r>
              <w:rPr>
                <w:rFonts w:hint="eastAsia"/>
                <w:b/>
                <w:sz w:val="18"/>
                <w:szCs w:val="18"/>
              </w:rPr>
              <w:t>名称（盖章）</w:t>
            </w:r>
          </w:p>
        </w:tc>
        <w:tc>
          <w:tcPr>
            <w:tcW w:w="6578" w:type="dxa"/>
            <w:gridSpan w:val="5"/>
            <w:shd w:val="clear" w:color="auto" w:fill="auto"/>
            <w:vAlign w:val="center"/>
          </w:tcPr>
          <w:p w14:paraId="2DFA700F">
            <w:pPr>
              <w:jc w:val="center"/>
              <w:rPr>
                <w:sz w:val="18"/>
                <w:szCs w:val="18"/>
              </w:rPr>
            </w:pPr>
            <w:r>
              <w:rPr>
                <w:rFonts w:hint="eastAsia"/>
                <w:sz w:val="18"/>
                <w:szCs w:val="18"/>
              </w:rPr>
              <w:t>托克逊县交通运输局</w:t>
            </w:r>
          </w:p>
        </w:tc>
      </w:tr>
      <w:tr w14:paraId="13FB7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shd w:val="clear" w:color="auto" w:fill="auto"/>
            <w:vAlign w:val="center"/>
          </w:tcPr>
          <w:p w14:paraId="577BCC84">
            <w:pPr>
              <w:jc w:val="center"/>
              <w:rPr>
                <w:b/>
                <w:sz w:val="18"/>
                <w:szCs w:val="18"/>
              </w:rPr>
            </w:pPr>
            <w:r>
              <w:rPr>
                <w:rFonts w:hint="eastAsia"/>
                <w:b/>
                <w:sz w:val="18"/>
                <w:szCs w:val="18"/>
                <w:lang w:val="en-US" w:eastAsia="zh-CN"/>
              </w:rPr>
              <w:t>单位</w:t>
            </w:r>
            <w:r>
              <w:rPr>
                <w:rFonts w:hint="eastAsia"/>
                <w:b/>
                <w:sz w:val="18"/>
                <w:szCs w:val="18"/>
              </w:rPr>
              <w:t>联系人</w:t>
            </w:r>
          </w:p>
        </w:tc>
        <w:tc>
          <w:tcPr>
            <w:tcW w:w="2498" w:type="dxa"/>
            <w:gridSpan w:val="2"/>
            <w:shd w:val="clear" w:color="auto" w:fill="auto"/>
            <w:vAlign w:val="center"/>
          </w:tcPr>
          <w:p w14:paraId="44529B38">
            <w:pPr>
              <w:jc w:val="center"/>
              <w:rPr>
                <w:b/>
                <w:sz w:val="18"/>
                <w:szCs w:val="18"/>
              </w:rPr>
            </w:pPr>
          </w:p>
        </w:tc>
        <w:tc>
          <w:tcPr>
            <w:tcW w:w="1360" w:type="dxa"/>
            <w:shd w:val="clear" w:color="auto" w:fill="auto"/>
            <w:vAlign w:val="center"/>
          </w:tcPr>
          <w:p w14:paraId="1098D081">
            <w:pPr>
              <w:jc w:val="center"/>
              <w:rPr>
                <w:b/>
                <w:sz w:val="18"/>
                <w:szCs w:val="18"/>
              </w:rPr>
            </w:pPr>
            <w:r>
              <w:rPr>
                <w:rFonts w:hint="eastAsia"/>
                <w:b/>
                <w:sz w:val="18"/>
                <w:szCs w:val="18"/>
              </w:rPr>
              <w:t>联系电话</w:t>
            </w:r>
          </w:p>
        </w:tc>
        <w:tc>
          <w:tcPr>
            <w:tcW w:w="2720" w:type="dxa"/>
            <w:gridSpan w:val="2"/>
            <w:shd w:val="clear" w:color="auto" w:fill="auto"/>
            <w:vAlign w:val="center"/>
          </w:tcPr>
          <w:p w14:paraId="136298F8">
            <w:pPr>
              <w:jc w:val="center"/>
              <w:rPr>
                <w:sz w:val="18"/>
                <w:szCs w:val="18"/>
              </w:rPr>
            </w:pPr>
          </w:p>
        </w:tc>
      </w:tr>
      <w:tr w14:paraId="0A71A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2943" w:type="dxa"/>
            <w:gridSpan w:val="2"/>
            <w:shd w:val="clear" w:color="auto" w:fill="auto"/>
            <w:vAlign w:val="center"/>
          </w:tcPr>
          <w:p w14:paraId="0C7A8177">
            <w:pPr>
              <w:jc w:val="center"/>
              <w:rPr>
                <w:b/>
                <w:sz w:val="18"/>
                <w:szCs w:val="18"/>
              </w:rPr>
            </w:pPr>
            <w:r>
              <w:rPr>
                <w:rFonts w:hint="eastAsia"/>
                <w:b/>
                <w:sz w:val="18"/>
                <w:szCs w:val="18"/>
              </w:rPr>
              <w:t>年度绩效目标</w:t>
            </w:r>
          </w:p>
        </w:tc>
        <w:tc>
          <w:tcPr>
            <w:tcW w:w="6578" w:type="dxa"/>
            <w:gridSpan w:val="5"/>
            <w:shd w:val="clear" w:color="auto" w:fill="auto"/>
            <w:vAlign w:val="center"/>
          </w:tcPr>
          <w:p w14:paraId="3A73B67F">
            <w:pPr>
              <w:rPr>
                <w:b/>
                <w:sz w:val="18"/>
                <w:szCs w:val="18"/>
              </w:rPr>
            </w:pPr>
          </w:p>
        </w:tc>
      </w:tr>
      <w:tr w14:paraId="4C8649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restart"/>
            <w:shd w:val="clear" w:color="auto" w:fill="auto"/>
            <w:vAlign w:val="center"/>
          </w:tcPr>
          <w:p w14:paraId="726F67D3">
            <w:pPr>
              <w:jc w:val="center"/>
              <w:rPr>
                <w:b/>
                <w:sz w:val="18"/>
                <w:szCs w:val="18"/>
              </w:rPr>
            </w:pPr>
            <w:r>
              <w:rPr>
                <w:rFonts w:hint="eastAsia"/>
                <w:b/>
                <w:sz w:val="18"/>
                <w:szCs w:val="18"/>
              </w:rPr>
              <w:t>年度预算(万元)</w:t>
            </w:r>
          </w:p>
        </w:tc>
        <w:tc>
          <w:tcPr>
            <w:tcW w:w="3858" w:type="dxa"/>
            <w:gridSpan w:val="3"/>
            <w:shd w:val="clear" w:color="auto" w:fill="auto"/>
            <w:vAlign w:val="center"/>
          </w:tcPr>
          <w:p w14:paraId="41C6C15F">
            <w:pPr>
              <w:jc w:val="center"/>
              <w:rPr>
                <w:sz w:val="18"/>
                <w:szCs w:val="18"/>
              </w:rPr>
            </w:pPr>
            <w:r>
              <w:rPr>
                <w:rFonts w:hint="eastAsia"/>
                <w:sz w:val="18"/>
                <w:szCs w:val="18"/>
              </w:rPr>
              <w:t>资金来源</w:t>
            </w:r>
          </w:p>
        </w:tc>
        <w:tc>
          <w:tcPr>
            <w:tcW w:w="2720" w:type="dxa"/>
            <w:gridSpan w:val="2"/>
            <w:shd w:val="clear" w:color="auto" w:fill="auto"/>
            <w:vAlign w:val="center"/>
          </w:tcPr>
          <w:p w14:paraId="3CB0F16E">
            <w:pPr>
              <w:jc w:val="center"/>
              <w:rPr>
                <w:sz w:val="18"/>
                <w:szCs w:val="18"/>
              </w:rPr>
            </w:pPr>
            <w:r>
              <w:rPr>
                <w:rFonts w:hint="eastAsia"/>
                <w:sz w:val="18"/>
                <w:szCs w:val="18"/>
              </w:rPr>
              <w:t>资金总额（万元）</w:t>
            </w:r>
          </w:p>
        </w:tc>
      </w:tr>
      <w:tr w14:paraId="522175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D48BBE7">
            <w:pPr>
              <w:jc w:val="center"/>
              <w:rPr>
                <w:rFonts w:hint="eastAsia"/>
                <w:b/>
                <w:sz w:val="18"/>
                <w:szCs w:val="18"/>
              </w:rPr>
            </w:pPr>
          </w:p>
        </w:tc>
        <w:tc>
          <w:tcPr>
            <w:tcW w:w="2410" w:type="dxa"/>
            <w:vMerge w:val="restart"/>
            <w:shd w:val="clear" w:color="auto" w:fill="auto"/>
            <w:vAlign w:val="center"/>
          </w:tcPr>
          <w:p w14:paraId="7F35701C">
            <w:pPr>
              <w:jc w:val="center"/>
              <w:rPr>
                <w:rFonts w:hint="eastAsia"/>
                <w:sz w:val="18"/>
                <w:szCs w:val="18"/>
              </w:rPr>
            </w:pPr>
            <w:r>
              <w:rPr>
                <w:rFonts w:hint="eastAsia"/>
                <w:sz w:val="18"/>
                <w:szCs w:val="18"/>
              </w:rPr>
              <w:t>财政资金（万元）</w:t>
            </w:r>
          </w:p>
        </w:tc>
        <w:tc>
          <w:tcPr>
            <w:tcW w:w="1448" w:type="dxa"/>
            <w:gridSpan w:val="2"/>
            <w:shd w:val="clear" w:color="auto" w:fill="auto"/>
            <w:vAlign w:val="center"/>
          </w:tcPr>
          <w:p w14:paraId="417C1758">
            <w:pPr>
              <w:jc w:val="center"/>
              <w:rPr>
                <w:rFonts w:hint="eastAsia"/>
                <w:sz w:val="18"/>
                <w:szCs w:val="18"/>
              </w:rPr>
            </w:pPr>
            <w:r>
              <w:rPr>
                <w:rFonts w:hint="eastAsia"/>
                <w:sz w:val="18"/>
                <w:szCs w:val="18"/>
              </w:rPr>
              <w:t>上级安排</w:t>
            </w:r>
          </w:p>
        </w:tc>
        <w:tc>
          <w:tcPr>
            <w:tcW w:w="2720" w:type="dxa"/>
            <w:gridSpan w:val="2"/>
            <w:shd w:val="clear" w:color="auto" w:fill="auto"/>
            <w:vAlign w:val="center"/>
          </w:tcPr>
          <w:p w14:paraId="194D22BA">
            <w:pPr>
              <w:jc w:val="center"/>
              <w:rPr>
                <w:sz w:val="18"/>
                <w:szCs w:val="18"/>
              </w:rPr>
            </w:pPr>
          </w:p>
        </w:tc>
      </w:tr>
      <w:tr w14:paraId="16595E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11AEB255">
            <w:pPr>
              <w:jc w:val="center"/>
              <w:rPr>
                <w:rFonts w:hint="eastAsia"/>
                <w:b/>
                <w:sz w:val="18"/>
                <w:szCs w:val="18"/>
              </w:rPr>
            </w:pPr>
          </w:p>
        </w:tc>
        <w:tc>
          <w:tcPr>
            <w:tcW w:w="2410" w:type="dxa"/>
            <w:vMerge w:val="continue"/>
            <w:shd w:val="clear" w:color="auto" w:fill="auto"/>
            <w:vAlign w:val="center"/>
          </w:tcPr>
          <w:p w14:paraId="727CE4AE">
            <w:pPr>
              <w:jc w:val="center"/>
              <w:rPr>
                <w:rFonts w:hint="eastAsia"/>
                <w:sz w:val="18"/>
                <w:szCs w:val="18"/>
              </w:rPr>
            </w:pPr>
          </w:p>
        </w:tc>
        <w:tc>
          <w:tcPr>
            <w:tcW w:w="1448" w:type="dxa"/>
            <w:gridSpan w:val="2"/>
            <w:shd w:val="clear" w:color="auto" w:fill="auto"/>
            <w:vAlign w:val="center"/>
          </w:tcPr>
          <w:p w14:paraId="3D0868FC">
            <w:pPr>
              <w:jc w:val="center"/>
              <w:rPr>
                <w:rFonts w:hint="eastAsia"/>
                <w:sz w:val="18"/>
                <w:szCs w:val="18"/>
              </w:rPr>
            </w:pPr>
            <w:r>
              <w:rPr>
                <w:rFonts w:hint="eastAsia"/>
                <w:sz w:val="18"/>
                <w:szCs w:val="18"/>
              </w:rPr>
              <w:t>本级安排</w:t>
            </w:r>
          </w:p>
        </w:tc>
        <w:tc>
          <w:tcPr>
            <w:tcW w:w="2720" w:type="dxa"/>
            <w:gridSpan w:val="2"/>
            <w:shd w:val="clear" w:color="auto" w:fill="auto"/>
            <w:vAlign w:val="center"/>
          </w:tcPr>
          <w:p w14:paraId="7FDF650E">
            <w:pPr>
              <w:jc w:val="center"/>
              <w:rPr>
                <w:sz w:val="18"/>
                <w:szCs w:val="18"/>
              </w:rPr>
            </w:pPr>
          </w:p>
        </w:tc>
      </w:tr>
      <w:tr w14:paraId="4A364C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49BA1027">
            <w:pPr>
              <w:jc w:val="center"/>
              <w:rPr>
                <w:rFonts w:hint="eastAsia"/>
                <w:b/>
                <w:sz w:val="18"/>
                <w:szCs w:val="18"/>
              </w:rPr>
            </w:pPr>
          </w:p>
        </w:tc>
        <w:tc>
          <w:tcPr>
            <w:tcW w:w="2410" w:type="dxa"/>
            <w:shd w:val="clear" w:color="auto" w:fill="auto"/>
            <w:vAlign w:val="center"/>
          </w:tcPr>
          <w:p w14:paraId="1B013FE3">
            <w:pPr>
              <w:jc w:val="center"/>
              <w:rPr>
                <w:rFonts w:hint="eastAsia"/>
                <w:sz w:val="18"/>
                <w:szCs w:val="18"/>
              </w:rPr>
            </w:pPr>
            <w:r>
              <w:rPr>
                <w:rFonts w:hint="eastAsia"/>
                <w:sz w:val="18"/>
                <w:szCs w:val="18"/>
              </w:rPr>
              <w:t>其他资金（万元）</w:t>
            </w:r>
          </w:p>
        </w:tc>
        <w:tc>
          <w:tcPr>
            <w:tcW w:w="1448" w:type="dxa"/>
            <w:gridSpan w:val="2"/>
            <w:shd w:val="clear" w:color="auto" w:fill="auto"/>
            <w:vAlign w:val="center"/>
          </w:tcPr>
          <w:p w14:paraId="0A826523">
            <w:pPr>
              <w:jc w:val="center"/>
              <w:rPr>
                <w:rFonts w:hint="eastAsia"/>
                <w:sz w:val="18"/>
                <w:szCs w:val="18"/>
              </w:rPr>
            </w:pPr>
            <w:r>
              <w:rPr>
                <w:rFonts w:hint="eastAsia"/>
                <w:sz w:val="18"/>
                <w:szCs w:val="18"/>
              </w:rPr>
              <w:t>其他</w:t>
            </w:r>
          </w:p>
        </w:tc>
        <w:tc>
          <w:tcPr>
            <w:tcW w:w="2720" w:type="dxa"/>
            <w:gridSpan w:val="2"/>
            <w:shd w:val="clear" w:color="auto" w:fill="auto"/>
            <w:vAlign w:val="center"/>
          </w:tcPr>
          <w:p w14:paraId="7F46F33F">
            <w:pPr>
              <w:jc w:val="center"/>
              <w:rPr>
                <w:sz w:val="18"/>
                <w:szCs w:val="18"/>
              </w:rPr>
            </w:pPr>
          </w:p>
        </w:tc>
      </w:tr>
      <w:tr w14:paraId="1AA0AF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2943" w:type="dxa"/>
            <w:gridSpan w:val="2"/>
            <w:vMerge w:val="continue"/>
            <w:shd w:val="clear" w:color="auto" w:fill="auto"/>
            <w:vAlign w:val="center"/>
          </w:tcPr>
          <w:p w14:paraId="364201FA">
            <w:pPr>
              <w:jc w:val="center"/>
              <w:rPr>
                <w:b/>
                <w:sz w:val="18"/>
                <w:szCs w:val="18"/>
              </w:rPr>
            </w:pPr>
          </w:p>
        </w:tc>
        <w:tc>
          <w:tcPr>
            <w:tcW w:w="3858" w:type="dxa"/>
            <w:gridSpan w:val="3"/>
            <w:shd w:val="clear" w:color="auto" w:fill="auto"/>
            <w:vAlign w:val="center"/>
          </w:tcPr>
          <w:p w14:paraId="614EFCEC">
            <w:pPr>
              <w:jc w:val="center"/>
              <w:rPr>
                <w:sz w:val="18"/>
                <w:szCs w:val="18"/>
              </w:rPr>
            </w:pPr>
            <w:r>
              <w:rPr>
                <w:rFonts w:hint="eastAsia"/>
                <w:sz w:val="18"/>
                <w:szCs w:val="18"/>
              </w:rPr>
              <w:t>合计：</w:t>
            </w:r>
          </w:p>
        </w:tc>
        <w:tc>
          <w:tcPr>
            <w:tcW w:w="2720" w:type="dxa"/>
            <w:gridSpan w:val="2"/>
            <w:shd w:val="clear" w:color="auto" w:fill="auto"/>
            <w:vAlign w:val="center"/>
          </w:tcPr>
          <w:p w14:paraId="14CAED72">
            <w:pPr>
              <w:jc w:val="center"/>
              <w:rPr>
                <w:sz w:val="18"/>
                <w:szCs w:val="18"/>
              </w:rPr>
            </w:pPr>
          </w:p>
        </w:tc>
      </w:tr>
      <w:tr w14:paraId="4A561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5698A942">
            <w:pPr>
              <w:jc w:val="center"/>
              <w:rPr>
                <w:b/>
                <w:sz w:val="18"/>
                <w:szCs w:val="18"/>
              </w:rPr>
            </w:pPr>
            <w:r>
              <w:rPr>
                <w:rFonts w:hint="eastAsia"/>
                <w:b/>
                <w:sz w:val="18"/>
                <w:szCs w:val="18"/>
              </w:rPr>
              <w:t>一级指标</w:t>
            </w:r>
          </w:p>
        </w:tc>
        <w:tc>
          <w:tcPr>
            <w:tcW w:w="1559" w:type="dxa"/>
            <w:shd w:val="clear" w:color="auto" w:fill="auto"/>
            <w:vAlign w:val="center"/>
          </w:tcPr>
          <w:p w14:paraId="640CC5C4">
            <w:pPr>
              <w:jc w:val="center"/>
              <w:rPr>
                <w:b/>
                <w:sz w:val="18"/>
                <w:szCs w:val="18"/>
              </w:rPr>
            </w:pPr>
            <w:r>
              <w:rPr>
                <w:rFonts w:hint="eastAsia"/>
                <w:b/>
                <w:sz w:val="18"/>
                <w:szCs w:val="18"/>
              </w:rPr>
              <w:t>二级指标</w:t>
            </w:r>
          </w:p>
        </w:tc>
        <w:tc>
          <w:tcPr>
            <w:tcW w:w="2410" w:type="dxa"/>
            <w:shd w:val="clear" w:color="auto" w:fill="auto"/>
            <w:vAlign w:val="center"/>
          </w:tcPr>
          <w:p w14:paraId="7BC96F66">
            <w:pPr>
              <w:jc w:val="center"/>
              <w:rPr>
                <w:b/>
                <w:sz w:val="18"/>
                <w:szCs w:val="18"/>
              </w:rPr>
            </w:pPr>
            <w:r>
              <w:rPr>
                <w:rFonts w:hint="eastAsia"/>
                <w:b/>
                <w:sz w:val="18"/>
                <w:szCs w:val="18"/>
              </w:rPr>
              <w:t>三级指标</w:t>
            </w:r>
          </w:p>
        </w:tc>
        <w:tc>
          <w:tcPr>
            <w:tcW w:w="1448" w:type="dxa"/>
            <w:gridSpan w:val="2"/>
            <w:shd w:val="clear" w:color="auto" w:fill="auto"/>
            <w:vAlign w:val="center"/>
          </w:tcPr>
          <w:p w14:paraId="36C2A739">
            <w:pPr>
              <w:jc w:val="center"/>
              <w:rPr>
                <w:b/>
                <w:sz w:val="18"/>
                <w:szCs w:val="18"/>
              </w:rPr>
            </w:pPr>
            <w:r>
              <w:rPr>
                <w:rFonts w:hint="eastAsia"/>
                <w:b/>
                <w:sz w:val="18"/>
                <w:szCs w:val="18"/>
              </w:rPr>
              <w:t>指标值</w:t>
            </w:r>
          </w:p>
        </w:tc>
        <w:tc>
          <w:tcPr>
            <w:tcW w:w="1360" w:type="dxa"/>
            <w:shd w:val="clear" w:color="auto" w:fill="auto"/>
            <w:vAlign w:val="center"/>
          </w:tcPr>
          <w:p w14:paraId="09A00B7A">
            <w:pPr>
              <w:jc w:val="center"/>
              <w:rPr>
                <w:b/>
                <w:sz w:val="18"/>
                <w:szCs w:val="18"/>
              </w:rPr>
            </w:pPr>
            <w:r>
              <w:rPr>
                <w:rFonts w:hint="eastAsia"/>
                <w:b/>
                <w:sz w:val="18"/>
                <w:szCs w:val="18"/>
              </w:rPr>
              <w:t>指标设定依据</w:t>
            </w:r>
          </w:p>
        </w:tc>
        <w:tc>
          <w:tcPr>
            <w:tcW w:w="1360" w:type="dxa"/>
            <w:shd w:val="clear" w:color="auto" w:fill="auto"/>
            <w:vAlign w:val="center"/>
          </w:tcPr>
          <w:p w14:paraId="1DA18C97">
            <w:pPr>
              <w:jc w:val="center"/>
              <w:rPr>
                <w:b/>
                <w:sz w:val="18"/>
                <w:szCs w:val="18"/>
              </w:rPr>
            </w:pPr>
            <w:r>
              <w:rPr>
                <w:rFonts w:hint="eastAsia"/>
                <w:b/>
                <w:sz w:val="18"/>
                <w:szCs w:val="18"/>
              </w:rPr>
              <w:t>分值权重</w:t>
            </w:r>
          </w:p>
        </w:tc>
      </w:tr>
      <w:tr w14:paraId="0DB82A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8877B4">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运行成本</w:t>
            </w:r>
          </w:p>
        </w:tc>
        <w:tc>
          <w:tcPr>
            <w:tcW w:w="1559" w:type="dxa"/>
            <w:shd w:val="clear" w:color="auto" w:fill="auto"/>
            <w:vAlign w:val="center"/>
          </w:tcPr>
          <w:p w14:paraId="14F87061">
            <w:pPr>
              <w:jc w:val="center"/>
              <w:rPr>
                <w:sz w:val="18"/>
                <w:szCs w:val="18"/>
              </w:rPr>
            </w:pPr>
          </w:p>
        </w:tc>
        <w:tc>
          <w:tcPr>
            <w:tcW w:w="2410" w:type="dxa"/>
            <w:shd w:val="clear" w:color="auto" w:fill="auto"/>
            <w:vAlign w:val="center"/>
          </w:tcPr>
          <w:p w14:paraId="29B01FEA">
            <w:pPr>
              <w:jc w:val="center"/>
              <w:rPr>
                <w:sz w:val="18"/>
                <w:szCs w:val="18"/>
              </w:rPr>
            </w:pPr>
          </w:p>
        </w:tc>
        <w:tc>
          <w:tcPr>
            <w:tcW w:w="1448" w:type="dxa"/>
            <w:gridSpan w:val="2"/>
            <w:shd w:val="clear" w:color="auto" w:fill="auto"/>
            <w:vAlign w:val="center"/>
          </w:tcPr>
          <w:p w14:paraId="48B8A677">
            <w:pPr>
              <w:jc w:val="center"/>
              <w:rPr>
                <w:sz w:val="18"/>
                <w:szCs w:val="18"/>
              </w:rPr>
            </w:pPr>
          </w:p>
        </w:tc>
        <w:tc>
          <w:tcPr>
            <w:tcW w:w="1360" w:type="dxa"/>
            <w:shd w:val="clear" w:color="auto" w:fill="auto"/>
            <w:vAlign w:val="center"/>
          </w:tcPr>
          <w:p w14:paraId="74AA6A70">
            <w:pPr>
              <w:jc w:val="center"/>
              <w:rPr>
                <w:sz w:val="18"/>
                <w:szCs w:val="18"/>
              </w:rPr>
            </w:pPr>
          </w:p>
        </w:tc>
        <w:tc>
          <w:tcPr>
            <w:tcW w:w="1360" w:type="dxa"/>
            <w:shd w:val="clear" w:color="auto" w:fill="auto"/>
            <w:vAlign w:val="center"/>
          </w:tcPr>
          <w:p w14:paraId="7916205B">
            <w:pPr>
              <w:jc w:val="center"/>
              <w:rPr>
                <w:sz w:val="18"/>
                <w:szCs w:val="18"/>
              </w:rPr>
            </w:pPr>
          </w:p>
        </w:tc>
      </w:tr>
      <w:tr w14:paraId="0EA68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ED5716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管理效率</w:t>
            </w:r>
          </w:p>
        </w:tc>
        <w:tc>
          <w:tcPr>
            <w:tcW w:w="1559" w:type="dxa"/>
            <w:shd w:val="clear" w:color="auto" w:fill="auto"/>
            <w:vAlign w:val="center"/>
          </w:tcPr>
          <w:p w14:paraId="0D617C6D">
            <w:pPr>
              <w:jc w:val="center"/>
              <w:rPr>
                <w:rFonts w:hint="eastAsia"/>
                <w:sz w:val="18"/>
                <w:szCs w:val="18"/>
              </w:rPr>
            </w:pPr>
          </w:p>
        </w:tc>
        <w:tc>
          <w:tcPr>
            <w:tcW w:w="2410" w:type="dxa"/>
            <w:shd w:val="clear" w:color="auto" w:fill="auto"/>
            <w:vAlign w:val="center"/>
          </w:tcPr>
          <w:p w14:paraId="41D3D260">
            <w:pPr>
              <w:jc w:val="center"/>
              <w:rPr>
                <w:rFonts w:hint="eastAsia"/>
                <w:sz w:val="18"/>
                <w:szCs w:val="18"/>
              </w:rPr>
            </w:pPr>
          </w:p>
        </w:tc>
        <w:tc>
          <w:tcPr>
            <w:tcW w:w="1448" w:type="dxa"/>
            <w:gridSpan w:val="2"/>
            <w:shd w:val="clear" w:color="auto" w:fill="auto"/>
            <w:vAlign w:val="center"/>
          </w:tcPr>
          <w:p w14:paraId="12662070">
            <w:pPr>
              <w:jc w:val="center"/>
              <w:rPr>
                <w:rFonts w:hint="eastAsia"/>
                <w:sz w:val="18"/>
                <w:szCs w:val="18"/>
              </w:rPr>
            </w:pPr>
          </w:p>
        </w:tc>
        <w:tc>
          <w:tcPr>
            <w:tcW w:w="1360" w:type="dxa"/>
            <w:shd w:val="clear" w:color="auto" w:fill="auto"/>
            <w:vAlign w:val="center"/>
          </w:tcPr>
          <w:p w14:paraId="67903B1B">
            <w:pPr>
              <w:jc w:val="center"/>
              <w:rPr>
                <w:rFonts w:hint="eastAsia"/>
                <w:sz w:val="18"/>
                <w:szCs w:val="18"/>
              </w:rPr>
            </w:pPr>
          </w:p>
        </w:tc>
        <w:tc>
          <w:tcPr>
            <w:tcW w:w="1360" w:type="dxa"/>
            <w:shd w:val="clear" w:color="auto" w:fill="auto"/>
            <w:vAlign w:val="center"/>
          </w:tcPr>
          <w:p w14:paraId="65BB3D64">
            <w:pPr>
              <w:jc w:val="center"/>
              <w:rPr>
                <w:rFonts w:hint="eastAsia"/>
                <w:sz w:val="18"/>
                <w:szCs w:val="18"/>
              </w:rPr>
            </w:pPr>
          </w:p>
        </w:tc>
      </w:tr>
      <w:tr w14:paraId="21A6B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3B76280">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履职效能</w:t>
            </w:r>
          </w:p>
        </w:tc>
        <w:tc>
          <w:tcPr>
            <w:tcW w:w="1559" w:type="dxa"/>
            <w:shd w:val="clear" w:color="auto" w:fill="auto"/>
            <w:vAlign w:val="center"/>
          </w:tcPr>
          <w:p w14:paraId="0FAF5B09">
            <w:pPr>
              <w:jc w:val="center"/>
              <w:rPr>
                <w:rFonts w:hint="eastAsia"/>
                <w:sz w:val="18"/>
                <w:szCs w:val="18"/>
              </w:rPr>
            </w:pPr>
          </w:p>
        </w:tc>
        <w:tc>
          <w:tcPr>
            <w:tcW w:w="2410" w:type="dxa"/>
            <w:shd w:val="clear" w:color="auto" w:fill="auto"/>
            <w:vAlign w:val="center"/>
          </w:tcPr>
          <w:p w14:paraId="6A05DC70">
            <w:pPr>
              <w:jc w:val="center"/>
              <w:rPr>
                <w:rFonts w:hint="eastAsia"/>
                <w:sz w:val="18"/>
                <w:szCs w:val="18"/>
              </w:rPr>
            </w:pPr>
          </w:p>
        </w:tc>
        <w:tc>
          <w:tcPr>
            <w:tcW w:w="1448" w:type="dxa"/>
            <w:gridSpan w:val="2"/>
            <w:shd w:val="clear" w:color="auto" w:fill="auto"/>
            <w:vAlign w:val="center"/>
          </w:tcPr>
          <w:p w14:paraId="52082944">
            <w:pPr>
              <w:jc w:val="center"/>
              <w:rPr>
                <w:rFonts w:hint="eastAsia"/>
                <w:sz w:val="18"/>
                <w:szCs w:val="18"/>
              </w:rPr>
            </w:pPr>
          </w:p>
        </w:tc>
        <w:tc>
          <w:tcPr>
            <w:tcW w:w="1360" w:type="dxa"/>
            <w:shd w:val="clear" w:color="auto" w:fill="auto"/>
            <w:vAlign w:val="center"/>
          </w:tcPr>
          <w:p w14:paraId="3DE8B829">
            <w:pPr>
              <w:jc w:val="center"/>
              <w:rPr>
                <w:rFonts w:hint="eastAsia"/>
                <w:sz w:val="18"/>
                <w:szCs w:val="18"/>
              </w:rPr>
            </w:pPr>
          </w:p>
        </w:tc>
        <w:tc>
          <w:tcPr>
            <w:tcW w:w="1360" w:type="dxa"/>
            <w:shd w:val="clear" w:color="auto" w:fill="auto"/>
            <w:vAlign w:val="center"/>
          </w:tcPr>
          <w:p w14:paraId="0ACBC40C">
            <w:pPr>
              <w:jc w:val="center"/>
              <w:rPr>
                <w:rFonts w:hint="eastAsia"/>
                <w:sz w:val="18"/>
                <w:szCs w:val="18"/>
              </w:rPr>
            </w:pPr>
          </w:p>
        </w:tc>
      </w:tr>
      <w:tr w14:paraId="60E1A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1A091BB8">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社会效益</w:t>
            </w:r>
          </w:p>
        </w:tc>
        <w:tc>
          <w:tcPr>
            <w:tcW w:w="1559" w:type="dxa"/>
            <w:shd w:val="clear" w:color="auto" w:fill="auto"/>
            <w:vAlign w:val="center"/>
          </w:tcPr>
          <w:p w14:paraId="343A68AE">
            <w:pPr>
              <w:jc w:val="center"/>
              <w:rPr>
                <w:rFonts w:hint="eastAsia"/>
                <w:sz w:val="18"/>
                <w:szCs w:val="18"/>
              </w:rPr>
            </w:pPr>
          </w:p>
        </w:tc>
        <w:tc>
          <w:tcPr>
            <w:tcW w:w="2410" w:type="dxa"/>
            <w:shd w:val="clear" w:color="auto" w:fill="auto"/>
            <w:vAlign w:val="center"/>
          </w:tcPr>
          <w:p w14:paraId="244E1EE5">
            <w:pPr>
              <w:jc w:val="center"/>
              <w:rPr>
                <w:rFonts w:hint="eastAsia"/>
                <w:sz w:val="18"/>
                <w:szCs w:val="18"/>
              </w:rPr>
            </w:pPr>
          </w:p>
        </w:tc>
        <w:tc>
          <w:tcPr>
            <w:tcW w:w="1448" w:type="dxa"/>
            <w:gridSpan w:val="2"/>
            <w:shd w:val="clear" w:color="auto" w:fill="auto"/>
            <w:vAlign w:val="center"/>
          </w:tcPr>
          <w:p w14:paraId="34B31987">
            <w:pPr>
              <w:jc w:val="center"/>
              <w:rPr>
                <w:rFonts w:hint="eastAsia"/>
                <w:sz w:val="18"/>
                <w:szCs w:val="18"/>
              </w:rPr>
            </w:pPr>
          </w:p>
        </w:tc>
        <w:tc>
          <w:tcPr>
            <w:tcW w:w="1360" w:type="dxa"/>
            <w:shd w:val="clear" w:color="auto" w:fill="auto"/>
            <w:vAlign w:val="center"/>
          </w:tcPr>
          <w:p w14:paraId="4735A097">
            <w:pPr>
              <w:jc w:val="center"/>
              <w:rPr>
                <w:rFonts w:hint="eastAsia"/>
                <w:sz w:val="18"/>
                <w:szCs w:val="18"/>
              </w:rPr>
            </w:pPr>
          </w:p>
        </w:tc>
        <w:tc>
          <w:tcPr>
            <w:tcW w:w="1360" w:type="dxa"/>
            <w:shd w:val="clear" w:color="auto" w:fill="auto"/>
            <w:vAlign w:val="center"/>
          </w:tcPr>
          <w:p w14:paraId="1DA5E461">
            <w:pPr>
              <w:jc w:val="center"/>
              <w:rPr>
                <w:rFonts w:hint="eastAsia"/>
                <w:sz w:val="18"/>
                <w:szCs w:val="18"/>
              </w:rPr>
            </w:pPr>
          </w:p>
        </w:tc>
      </w:tr>
      <w:tr w14:paraId="6553D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4C064BD2">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可持续发展能力</w:t>
            </w:r>
          </w:p>
        </w:tc>
        <w:tc>
          <w:tcPr>
            <w:tcW w:w="1559" w:type="dxa"/>
            <w:shd w:val="clear" w:color="auto" w:fill="auto"/>
            <w:vAlign w:val="center"/>
          </w:tcPr>
          <w:p w14:paraId="6FDE7835">
            <w:pPr>
              <w:jc w:val="center"/>
              <w:rPr>
                <w:rFonts w:hint="eastAsia"/>
                <w:sz w:val="18"/>
                <w:szCs w:val="18"/>
              </w:rPr>
            </w:pPr>
          </w:p>
        </w:tc>
        <w:tc>
          <w:tcPr>
            <w:tcW w:w="2410" w:type="dxa"/>
            <w:shd w:val="clear" w:color="auto" w:fill="auto"/>
            <w:vAlign w:val="center"/>
          </w:tcPr>
          <w:p w14:paraId="4739D0F7">
            <w:pPr>
              <w:jc w:val="center"/>
              <w:rPr>
                <w:rFonts w:hint="eastAsia"/>
                <w:sz w:val="18"/>
                <w:szCs w:val="18"/>
              </w:rPr>
            </w:pPr>
          </w:p>
        </w:tc>
        <w:tc>
          <w:tcPr>
            <w:tcW w:w="1448" w:type="dxa"/>
            <w:gridSpan w:val="2"/>
            <w:shd w:val="clear" w:color="auto" w:fill="auto"/>
            <w:vAlign w:val="center"/>
          </w:tcPr>
          <w:p w14:paraId="438A2F47">
            <w:pPr>
              <w:jc w:val="center"/>
              <w:rPr>
                <w:rFonts w:hint="eastAsia"/>
                <w:sz w:val="18"/>
                <w:szCs w:val="18"/>
              </w:rPr>
            </w:pPr>
          </w:p>
        </w:tc>
        <w:tc>
          <w:tcPr>
            <w:tcW w:w="1360" w:type="dxa"/>
            <w:shd w:val="clear" w:color="auto" w:fill="auto"/>
            <w:vAlign w:val="center"/>
          </w:tcPr>
          <w:p w14:paraId="1DD36F60">
            <w:pPr>
              <w:jc w:val="center"/>
              <w:rPr>
                <w:rFonts w:hint="eastAsia"/>
                <w:sz w:val="18"/>
                <w:szCs w:val="18"/>
              </w:rPr>
            </w:pPr>
          </w:p>
        </w:tc>
        <w:tc>
          <w:tcPr>
            <w:tcW w:w="1360" w:type="dxa"/>
            <w:shd w:val="clear" w:color="auto" w:fill="auto"/>
            <w:vAlign w:val="center"/>
          </w:tcPr>
          <w:p w14:paraId="3D1298EA">
            <w:pPr>
              <w:jc w:val="center"/>
              <w:rPr>
                <w:rFonts w:hint="eastAsia"/>
                <w:sz w:val="18"/>
                <w:szCs w:val="18"/>
              </w:rPr>
            </w:pPr>
          </w:p>
        </w:tc>
      </w:tr>
      <w:tr w14:paraId="16817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384" w:type="dxa"/>
            <w:shd w:val="clear" w:color="auto" w:fill="auto"/>
            <w:vAlign w:val="center"/>
          </w:tcPr>
          <w:p w14:paraId="00DD5516">
            <w:pPr>
              <w:keepNext w:val="0"/>
              <w:keepLines w:val="0"/>
              <w:widowControl/>
              <w:suppressLineNumbers w:val="0"/>
              <w:jc w:val="center"/>
              <w:textAlignment w:val="center"/>
              <w:rPr>
                <w:rFonts w:hint="default" w:ascii="Times New Roman" w:hAnsi="Times New Roman" w:eastAsia="宋体" w:cs="Times New Roman"/>
                <w:i w:val="0"/>
                <w:iCs w:val="0"/>
                <w:color w:val="000000"/>
                <w:kern w:val="0"/>
                <w:sz w:val="16"/>
                <w:szCs w:val="16"/>
                <w:highlight w:val="none"/>
                <w:u w:val="none"/>
                <w:lang w:val="en-US" w:eastAsia="zh-CN" w:bidi="ar-SA"/>
              </w:rPr>
            </w:pPr>
            <w:r>
              <w:rPr>
                <w:rFonts w:hint="default" w:ascii="Times New Roman" w:hAnsi="Times New Roman" w:eastAsia="宋体" w:cs="Times New Roman"/>
                <w:i w:val="0"/>
                <w:iCs w:val="0"/>
                <w:color w:val="000000"/>
                <w:kern w:val="0"/>
                <w:sz w:val="16"/>
                <w:szCs w:val="16"/>
                <w:highlight w:val="none"/>
                <w:u w:val="none"/>
                <w:lang w:val="en-US" w:eastAsia="zh-CN" w:bidi="ar-SA"/>
              </w:rPr>
              <w:t>服务对象满意度</w:t>
            </w:r>
          </w:p>
        </w:tc>
        <w:tc>
          <w:tcPr>
            <w:tcW w:w="1559" w:type="dxa"/>
            <w:shd w:val="clear" w:color="auto" w:fill="auto"/>
            <w:vAlign w:val="center"/>
          </w:tcPr>
          <w:p w14:paraId="07C4E808">
            <w:pPr>
              <w:jc w:val="center"/>
              <w:rPr>
                <w:rFonts w:hint="eastAsia"/>
                <w:sz w:val="18"/>
                <w:szCs w:val="18"/>
              </w:rPr>
            </w:pPr>
          </w:p>
        </w:tc>
        <w:tc>
          <w:tcPr>
            <w:tcW w:w="2410" w:type="dxa"/>
            <w:shd w:val="clear" w:color="auto" w:fill="auto"/>
            <w:vAlign w:val="center"/>
          </w:tcPr>
          <w:p w14:paraId="707D28BB">
            <w:pPr>
              <w:jc w:val="center"/>
              <w:rPr>
                <w:rFonts w:hint="eastAsia"/>
                <w:sz w:val="18"/>
                <w:szCs w:val="18"/>
              </w:rPr>
            </w:pPr>
          </w:p>
        </w:tc>
        <w:tc>
          <w:tcPr>
            <w:tcW w:w="1448" w:type="dxa"/>
            <w:gridSpan w:val="2"/>
            <w:shd w:val="clear" w:color="auto" w:fill="auto"/>
            <w:vAlign w:val="center"/>
          </w:tcPr>
          <w:p w14:paraId="293377A4">
            <w:pPr>
              <w:jc w:val="center"/>
              <w:rPr>
                <w:rFonts w:hint="eastAsia"/>
                <w:sz w:val="18"/>
                <w:szCs w:val="18"/>
              </w:rPr>
            </w:pPr>
          </w:p>
        </w:tc>
        <w:tc>
          <w:tcPr>
            <w:tcW w:w="1360" w:type="dxa"/>
            <w:shd w:val="clear" w:color="auto" w:fill="auto"/>
            <w:vAlign w:val="center"/>
          </w:tcPr>
          <w:p w14:paraId="230A039F">
            <w:pPr>
              <w:jc w:val="center"/>
              <w:rPr>
                <w:rFonts w:hint="eastAsia"/>
                <w:sz w:val="18"/>
                <w:szCs w:val="18"/>
              </w:rPr>
            </w:pPr>
          </w:p>
        </w:tc>
        <w:tc>
          <w:tcPr>
            <w:tcW w:w="1360" w:type="dxa"/>
            <w:shd w:val="clear" w:color="auto" w:fill="auto"/>
            <w:vAlign w:val="center"/>
          </w:tcPr>
          <w:p w14:paraId="2826D7AD">
            <w:pPr>
              <w:jc w:val="center"/>
              <w:rPr>
                <w:rFonts w:hint="eastAsia"/>
                <w:sz w:val="18"/>
                <w:szCs w:val="18"/>
              </w:rPr>
            </w:pPr>
          </w:p>
        </w:tc>
      </w:tr>
    </w:tbl>
    <w:p w14:paraId="7E39F316">
      <w:pPr>
        <w:spacing w:line="560" w:lineRule="exact"/>
        <w:jc w:val="center"/>
        <w:rPr>
          <w:rFonts w:hint="default" w:ascii="仿宋" w:eastAsia="仿宋"/>
          <w:b/>
          <w:sz w:val="28"/>
          <w:szCs w:val="28"/>
        </w:rPr>
      </w:pPr>
      <w:r>
        <w:rPr>
          <w:b/>
          <w:sz w:val="44"/>
          <w:szCs w:val="44"/>
        </w:rPr>
        <w:br w:type="page"/>
      </w:r>
      <w:r>
        <w:rPr>
          <w:rFonts w:hint="eastAsia" w:ascii="仿宋" w:eastAsia="仿宋"/>
          <w:b/>
          <w:sz w:val="28"/>
          <w:szCs w:val="28"/>
        </w:rPr>
        <w:t>项目支出绩效目标表</w:t>
      </w:r>
    </w:p>
    <w:p w14:paraId="6C50A8DA">
      <w:pPr>
        <w:spacing w:line="360" w:lineRule="exact"/>
        <w:jc w:val="center"/>
        <w:rPr>
          <w:rFonts w:hint="default" w:ascii="仿宋" w:eastAsia="仿宋"/>
          <w:sz w:val="18"/>
          <w:szCs w:val="18"/>
        </w:rPr>
      </w:pPr>
      <w:r>
        <w:rPr>
          <w:rFonts w:hint="eastAsia" w:ascii="仿宋" w:eastAsia="仿宋"/>
          <w:sz w:val="18"/>
          <w:szCs w:val="18"/>
        </w:rPr>
        <w:t>（2026年）</w:t>
      </w:r>
    </w:p>
    <w:tbl>
      <w:tblPr>
        <w:tblStyle w:val="7"/>
        <w:tblW w:w="9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0"/>
        <w:gridCol w:w="832"/>
        <w:gridCol w:w="1208"/>
        <w:gridCol w:w="462"/>
        <w:gridCol w:w="898"/>
        <w:gridCol w:w="1360"/>
        <w:gridCol w:w="680"/>
        <w:gridCol w:w="852"/>
        <w:gridCol w:w="1470"/>
        <w:gridCol w:w="1078"/>
      </w:tblGrid>
      <w:tr w14:paraId="4FEB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6B316713">
            <w:pPr>
              <w:jc w:val="center"/>
              <w:rPr>
                <w:b/>
                <w:sz w:val="18"/>
                <w:szCs w:val="18"/>
              </w:rPr>
            </w:pPr>
            <w:r>
              <w:rPr>
                <w:rFonts w:hint="eastAsia"/>
                <w:b/>
                <w:sz w:val="18"/>
                <w:szCs w:val="18"/>
              </w:rPr>
              <w:t>预算单位</w:t>
            </w:r>
          </w:p>
        </w:tc>
        <w:tc>
          <w:tcPr>
            <w:tcW w:w="8008" w:type="dxa"/>
            <w:gridSpan w:val="8"/>
            <w:shd w:val="clear" w:color="auto" w:fill="auto"/>
            <w:vAlign w:val="center"/>
          </w:tcPr>
          <w:p w14:paraId="08448B62">
            <w:pPr>
              <w:jc w:val="center"/>
              <w:rPr>
                <w:sz w:val="18"/>
                <w:szCs w:val="18"/>
              </w:rPr>
            </w:pPr>
            <w:r>
              <w:rPr>
                <w:rFonts w:hint="eastAsia"/>
                <w:sz w:val="18"/>
                <w:szCs w:val="18"/>
              </w:rPr>
              <w:t>托克逊县交通运输局</w:t>
            </w:r>
          </w:p>
        </w:tc>
      </w:tr>
      <w:tr w14:paraId="0E3946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12521393">
            <w:pPr>
              <w:jc w:val="center"/>
              <w:rPr>
                <w:rFonts w:hint="eastAsia"/>
                <w:b/>
                <w:sz w:val="18"/>
                <w:szCs w:val="18"/>
              </w:rPr>
            </w:pPr>
            <w:r>
              <w:rPr>
                <w:rFonts w:hint="eastAsia"/>
                <w:b/>
                <w:sz w:val="18"/>
                <w:szCs w:val="18"/>
              </w:rPr>
              <w:t>项目名称</w:t>
            </w:r>
          </w:p>
        </w:tc>
        <w:tc>
          <w:tcPr>
            <w:tcW w:w="5460" w:type="dxa"/>
            <w:gridSpan w:val="6"/>
            <w:shd w:val="clear" w:color="auto" w:fill="auto"/>
            <w:vAlign w:val="center"/>
          </w:tcPr>
          <w:p w14:paraId="58710BCC">
            <w:pPr>
              <w:jc w:val="center"/>
              <w:rPr>
                <w:rFonts w:hint="eastAsia"/>
                <w:b/>
                <w:sz w:val="18"/>
                <w:szCs w:val="18"/>
              </w:rPr>
            </w:pPr>
          </w:p>
        </w:tc>
        <w:tc>
          <w:tcPr>
            <w:tcW w:w="1470" w:type="dxa"/>
            <w:shd w:val="clear" w:color="auto" w:fill="auto"/>
            <w:vAlign w:val="center"/>
          </w:tcPr>
          <w:p w14:paraId="1B3928F0">
            <w:pPr>
              <w:jc w:val="center"/>
              <w:rPr>
                <w:rFonts w:hint="eastAsia"/>
                <w:sz w:val="18"/>
                <w:szCs w:val="18"/>
              </w:rPr>
            </w:pPr>
            <w:r>
              <w:rPr>
                <w:rFonts w:hint="eastAsia"/>
                <w:b/>
                <w:sz w:val="18"/>
                <w:szCs w:val="18"/>
              </w:rPr>
              <w:t>项目负责人</w:t>
            </w:r>
          </w:p>
        </w:tc>
        <w:tc>
          <w:tcPr>
            <w:tcW w:w="1078" w:type="dxa"/>
            <w:shd w:val="clear" w:color="auto" w:fill="auto"/>
            <w:vAlign w:val="center"/>
          </w:tcPr>
          <w:p w14:paraId="4981E07C">
            <w:pPr>
              <w:jc w:val="center"/>
              <w:rPr>
                <w:rFonts w:hint="eastAsia"/>
                <w:sz w:val="18"/>
                <w:szCs w:val="18"/>
              </w:rPr>
            </w:pPr>
          </w:p>
        </w:tc>
      </w:tr>
      <w:tr w14:paraId="3E42A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1512" w:type="dxa"/>
            <w:gridSpan w:val="2"/>
            <w:shd w:val="clear" w:color="auto" w:fill="auto"/>
            <w:vAlign w:val="center"/>
          </w:tcPr>
          <w:p w14:paraId="0C6BEB01">
            <w:pPr>
              <w:jc w:val="center"/>
              <w:rPr>
                <w:b/>
                <w:sz w:val="18"/>
                <w:szCs w:val="18"/>
              </w:rPr>
            </w:pPr>
            <w:r>
              <w:rPr>
                <w:rFonts w:hint="eastAsia"/>
                <w:b/>
                <w:sz w:val="18"/>
                <w:szCs w:val="18"/>
              </w:rPr>
              <w:t>项目资金(万元)</w:t>
            </w:r>
          </w:p>
        </w:tc>
        <w:tc>
          <w:tcPr>
            <w:tcW w:w="1208" w:type="dxa"/>
            <w:shd w:val="clear" w:color="auto" w:fill="auto"/>
            <w:vAlign w:val="center"/>
          </w:tcPr>
          <w:p w14:paraId="5B30DB6F">
            <w:pPr>
              <w:jc w:val="center"/>
              <w:rPr>
                <w:sz w:val="18"/>
                <w:szCs w:val="18"/>
              </w:rPr>
            </w:pPr>
            <w:r>
              <w:rPr>
                <w:rFonts w:hint="eastAsia"/>
                <w:sz w:val="18"/>
                <w:szCs w:val="18"/>
              </w:rPr>
              <w:t>年度预算总额</w:t>
            </w:r>
          </w:p>
        </w:tc>
        <w:tc>
          <w:tcPr>
            <w:tcW w:w="1360" w:type="dxa"/>
            <w:gridSpan w:val="2"/>
            <w:shd w:val="clear" w:color="auto" w:fill="auto"/>
            <w:vAlign w:val="center"/>
          </w:tcPr>
          <w:p w14:paraId="611FFF30">
            <w:pPr>
              <w:jc w:val="center"/>
              <w:rPr>
                <w:rFonts w:hint="default" w:eastAsia="宋体"/>
                <w:sz w:val="18"/>
                <w:szCs w:val="18"/>
                <w:lang w:val="en-US" w:eastAsia="zh-CN"/>
              </w:rPr>
            </w:pPr>
            <w:r>
              <w:rPr>
                <w:rFonts w:hint="eastAsia"/>
                <w:sz w:val="18"/>
                <w:szCs w:val="18"/>
                <w:lang w:val="en-US" w:eastAsia="zh-CN"/>
              </w:rPr>
              <w:t>0.00</w:t>
            </w:r>
          </w:p>
        </w:tc>
        <w:tc>
          <w:tcPr>
            <w:tcW w:w="1360" w:type="dxa"/>
            <w:shd w:val="clear" w:color="auto" w:fill="auto"/>
            <w:vAlign w:val="center"/>
          </w:tcPr>
          <w:p w14:paraId="3E4753AA">
            <w:pPr>
              <w:jc w:val="center"/>
              <w:rPr>
                <w:sz w:val="18"/>
                <w:szCs w:val="18"/>
              </w:rPr>
            </w:pPr>
            <w:r>
              <w:rPr>
                <w:rFonts w:hint="eastAsia"/>
                <w:sz w:val="18"/>
                <w:szCs w:val="18"/>
              </w:rPr>
              <w:t>其中：财政拨款</w:t>
            </w:r>
          </w:p>
        </w:tc>
        <w:tc>
          <w:tcPr>
            <w:tcW w:w="1532" w:type="dxa"/>
            <w:gridSpan w:val="2"/>
            <w:shd w:val="clear" w:color="auto" w:fill="auto"/>
            <w:vAlign w:val="center"/>
          </w:tcPr>
          <w:p w14:paraId="7DC65550">
            <w:pPr>
              <w:jc w:val="center"/>
              <w:rPr>
                <w:rFonts w:hint="default" w:eastAsia="宋体"/>
                <w:sz w:val="18"/>
                <w:szCs w:val="18"/>
                <w:lang w:val="en-US" w:eastAsia="zh-CN"/>
              </w:rPr>
            </w:pPr>
            <w:r>
              <w:rPr>
                <w:rFonts w:hint="eastAsia"/>
                <w:sz w:val="18"/>
                <w:szCs w:val="18"/>
                <w:lang w:val="en-US" w:eastAsia="zh-CN"/>
              </w:rPr>
              <w:t>0.00</w:t>
            </w:r>
          </w:p>
        </w:tc>
        <w:tc>
          <w:tcPr>
            <w:tcW w:w="1470" w:type="dxa"/>
            <w:shd w:val="clear" w:color="auto" w:fill="auto"/>
            <w:vAlign w:val="center"/>
          </w:tcPr>
          <w:p w14:paraId="150F0A05">
            <w:pPr>
              <w:jc w:val="center"/>
              <w:rPr>
                <w:sz w:val="18"/>
                <w:szCs w:val="18"/>
              </w:rPr>
            </w:pPr>
            <w:r>
              <w:rPr>
                <w:rFonts w:hint="eastAsia"/>
                <w:sz w:val="18"/>
                <w:szCs w:val="18"/>
              </w:rPr>
              <w:t>其他资金</w:t>
            </w:r>
          </w:p>
        </w:tc>
        <w:tc>
          <w:tcPr>
            <w:tcW w:w="1078" w:type="dxa"/>
            <w:shd w:val="clear" w:color="auto" w:fill="auto"/>
            <w:vAlign w:val="center"/>
          </w:tcPr>
          <w:p w14:paraId="17EA2F88">
            <w:pPr>
              <w:jc w:val="center"/>
              <w:rPr>
                <w:sz w:val="18"/>
                <w:szCs w:val="18"/>
              </w:rPr>
            </w:pPr>
            <w:r>
              <w:rPr>
                <w:rFonts w:hint="eastAsia"/>
                <w:sz w:val="18"/>
                <w:szCs w:val="18"/>
              </w:rPr>
              <w:t>0.00</w:t>
            </w:r>
          </w:p>
        </w:tc>
      </w:tr>
      <w:tr w14:paraId="18640D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1512" w:type="dxa"/>
            <w:gridSpan w:val="2"/>
            <w:shd w:val="clear" w:color="auto" w:fill="auto"/>
            <w:vAlign w:val="center"/>
          </w:tcPr>
          <w:p w14:paraId="436AC3A2">
            <w:pPr>
              <w:jc w:val="center"/>
              <w:rPr>
                <w:b/>
                <w:sz w:val="18"/>
                <w:szCs w:val="18"/>
              </w:rPr>
            </w:pPr>
            <w:r>
              <w:rPr>
                <w:rFonts w:hint="eastAsia"/>
                <w:b/>
                <w:sz w:val="18"/>
                <w:szCs w:val="18"/>
              </w:rPr>
              <w:t>项目总体目标</w:t>
            </w:r>
          </w:p>
        </w:tc>
        <w:tc>
          <w:tcPr>
            <w:tcW w:w="8008" w:type="dxa"/>
            <w:gridSpan w:val="8"/>
            <w:shd w:val="clear" w:color="auto" w:fill="auto"/>
            <w:vAlign w:val="center"/>
          </w:tcPr>
          <w:p w14:paraId="4E53BB34">
            <w:pPr>
              <w:rPr>
                <w:b/>
                <w:sz w:val="18"/>
                <w:szCs w:val="18"/>
              </w:rPr>
            </w:pPr>
          </w:p>
        </w:tc>
      </w:tr>
      <w:tr w14:paraId="73C060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0" w:hRule="atLeast"/>
        </w:trPr>
        <w:tc>
          <w:tcPr>
            <w:tcW w:w="680" w:type="dxa"/>
            <w:shd w:val="clear" w:color="auto" w:fill="auto"/>
            <w:vAlign w:val="center"/>
          </w:tcPr>
          <w:p w14:paraId="776ACE71">
            <w:pPr>
              <w:jc w:val="center"/>
              <w:rPr>
                <w:b/>
                <w:sz w:val="18"/>
                <w:szCs w:val="18"/>
              </w:rPr>
            </w:pPr>
            <w:r>
              <w:rPr>
                <w:rFonts w:hint="eastAsia"/>
                <w:b/>
                <w:sz w:val="18"/>
                <w:szCs w:val="18"/>
              </w:rPr>
              <w:t>一级指标</w:t>
            </w:r>
          </w:p>
        </w:tc>
        <w:tc>
          <w:tcPr>
            <w:tcW w:w="832" w:type="dxa"/>
            <w:shd w:val="clear" w:color="auto" w:fill="auto"/>
            <w:vAlign w:val="center"/>
          </w:tcPr>
          <w:p w14:paraId="2C01AC05">
            <w:pPr>
              <w:jc w:val="center"/>
              <w:rPr>
                <w:b/>
                <w:sz w:val="18"/>
                <w:szCs w:val="18"/>
              </w:rPr>
            </w:pPr>
            <w:r>
              <w:rPr>
                <w:rFonts w:hint="eastAsia"/>
                <w:b/>
                <w:sz w:val="18"/>
                <w:szCs w:val="18"/>
              </w:rPr>
              <w:t>二级指标</w:t>
            </w:r>
          </w:p>
        </w:tc>
        <w:tc>
          <w:tcPr>
            <w:tcW w:w="1670" w:type="dxa"/>
            <w:gridSpan w:val="2"/>
            <w:shd w:val="clear" w:color="auto" w:fill="auto"/>
            <w:vAlign w:val="center"/>
          </w:tcPr>
          <w:p w14:paraId="7BBE9C0C">
            <w:pPr>
              <w:jc w:val="center"/>
              <w:rPr>
                <w:b/>
                <w:sz w:val="18"/>
                <w:szCs w:val="18"/>
              </w:rPr>
            </w:pPr>
            <w:r>
              <w:rPr>
                <w:rFonts w:hint="eastAsia"/>
                <w:b/>
                <w:sz w:val="18"/>
                <w:szCs w:val="18"/>
              </w:rPr>
              <w:t>三级指标</w:t>
            </w:r>
          </w:p>
        </w:tc>
        <w:tc>
          <w:tcPr>
            <w:tcW w:w="898" w:type="dxa"/>
            <w:shd w:val="clear" w:color="auto" w:fill="auto"/>
            <w:vAlign w:val="center"/>
          </w:tcPr>
          <w:p w14:paraId="326C7277">
            <w:pPr>
              <w:jc w:val="center"/>
              <w:rPr>
                <w:b/>
                <w:sz w:val="18"/>
                <w:szCs w:val="18"/>
              </w:rPr>
            </w:pPr>
            <w:r>
              <w:rPr>
                <w:rFonts w:hint="eastAsia"/>
                <w:b/>
                <w:sz w:val="18"/>
                <w:szCs w:val="18"/>
              </w:rPr>
              <w:t>指标值</w:t>
            </w:r>
          </w:p>
        </w:tc>
        <w:tc>
          <w:tcPr>
            <w:tcW w:w="1360" w:type="dxa"/>
            <w:shd w:val="clear" w:color="auto" w:fill="auto"/>
            <w:vAlign w:val="center"/>
          </w:tcPr>
          <w:p w14:paraId="542A169A">
            <w:pPr>
              <w:jc w:val="center"/>
              <w:rPr>
                <w:b/>
                <w:sz w:val="18"/>
                <w:szCs w:val="18"/>
              </w:rPr>
            </w:pPr>
            <w:r>
              <w:rPr>
                <w:rFonts w:hint="eastAsia"/>
                <w:b/>
                <w:sz w:val="18"/>
                <w:szCs w:val="18"/>
              </w:rPr>
              <w:t>指标值设置依据</w:t>
            </w:r>
          </w:p>
        </w:tc>
        <w:tc>
          <w:tcPr>
            <w:tcW w:w="680" w:type="dxa"/>
            <w:shd w:val="clear" w:color="auto" w:fill="auto"/>
            <w:vAlign w:val="center"/>
          </w:tcPr>
          <w:p w14:paraId="54813BE0">
            <w:pPr>
              <w:jc w:val="center"/>
              <w:rPr>
                <w:b/>
                <w:sz w:val="18"/>
                <w:szCs w:val="18"/>
              </w:rPr>
            </w:pPr>
            <w:r>
              <w:rPr>
                <w:rFonts w:hint="eastAsia"/>
                <w:b/>
                <w:sz w:val="18"/>
                <w:szCs w:val="18"/>
              </w:rPr>
              <w:t>上年完成值</w:t>
            </w:r>
          </w:p>
        </w:tc>
        <w:tc>
          <w:tcPr>
            <w:tcW w:w="852" w:type="dxa"/>
            <w:shd w:val="clear" w:color="auto" w:fill="auto"/>
            <w:vAlign w:val="center"/>
          </w:tcPr>
          <w:p w14:paraId="0ACB2337">
            <w:pPr>
              <w:jc w:val="center"/>
              <w:rPr>
                <w:b/>
                <w:sz w:val="18"/>
                <w:szCs w:val="18"/>
              </w:rPr>
            </w:pPr>
            <w:r>
              <w:rPr>
                <w:rFonts w:hint="eastAsia"/>
                <w:b/>
                <w:sz w:val="18"/>
                <w:szCs w:val="18"/>
              </w:rPr>
              <w:t>指标分值权重</w:t>
            </w:r>
          </w:p>
        </w:tc>
        <w:tc>
          <w:tcPr>
            <w:tcW w:w="1470" w:type="dxa"/>
            <w:shd w:val="clear" w:color="auto" w:fill="auto"/>
            <w:vAlign w:val="center"/>
          </w:tcPr>
          <w:p w14:paraId="47B3EC63">
            <w:pPr>
              <w:jc w:val="center"/>
              <w:rPr>
                <w:b/>
                <w:sz w:val="18"/>
                <w:szCs w:val="18"/>
              </w:rPr>
            </w:pPr>
            <w:r>
              <w:rPr>
                <w:rFonts w:hint="eastAsia"/>
                <w:b/>
                <w:sz w:val="18"/>
                <w:szCs w:val="18"/>
              </w:rPr>
              <w:t>指标赋分规则</w:t>
            </w:r>
          </w:p>
        </w:tc>
        <w:tc>
          <w:tcPr>
            <w:tcW w:w="1078" w:type="dxa"/>
            <w:shd w:val="clear" w:color="auto" w:fill="auto"/>
            <w:vAlign w:val="center"/>
          </w:tcPr>
          <w:p w14:paraId="61387D2F">
            <w:pPr>
              <w:jc w:val="center"/>
              <w:rPr>
                <w:b/>
                <w:sz w:val="18"/>
                <w:szCs w:val="18"/>
              </w:rPr>
            </w:pPr>
            <w:r>
              <w:rPr>
                <w:rFonts w:hint="eastAsia"/>
                <w:b/>
                <w:sz w:val="18"/>
                <w:szCs w:val="18"/>
              </w:rPr>
              <w:t>佐证资料</w:t>
            </w:r>
          </w:p>
        </w:tc>
      </w:tr>
      <w:tr w14:paraId="22B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78FAA2C0">
            <w:pPr>
              <w:jc w:val="center"/>
              <w:rPr>
                <w:rFonts w:hint="eastAsia" w:ascii="宋体" w:hAnsi="宋体"/>
                <w:sz w:val="16"/>
                <w:szCs w:val="16"/>
              </w:rPr>
            </w:pPr>
            <w:r>
              <w:rPr>
                <w:rFonts w:hint="default" w:ascii="宋体" w:hAnsi="宋体" w:cs="宋体"/>
                <w:sz w:val="16"/>
                <w:szCs w:val="16"/>
              </w:rPr>
              <w:t>产出指标</w:t>
            </w:r>
          </w:p>
        </w:tc>
        <w:tc>
          <w:tcPr>
            <w:tcW w:w="832" w:type="dxa"/>
            <w:shd w:val="clear" w:color="auto" w:fill="auto"/>
            <w:vAlign w:val="center"/>
          </w:tcPr>
          <w:p w14:paraId="10485759">
            <w:pPr>
              <w:jc w:val="center"/>
              <w:rPr>
                <w:rFonts w:hint="eastAsia" w:ascii="宋体" w:hAnsi="宋体"/>
                <w:sz w:val="16"/>
                <w:szCs w:val="16"/>
              </w:rPr>
            </w:pPr>
            <w:r>
              <w:rPr>
                <w:rFonts w:hint="default" w:ascii="宋体" w:hAnsi="宋体" w:cs="宋体"/>
                <w:sz w:val="16"/>
                <w:szCs w:val="16"/>
              </w:rPr>
              <w:t>数量指标</w:t>
            </w:r>
          </w:p>
        </w:tc>
        <w:tc>
          <w:tcPr>
            <w:tcW w:w="1670" w:type="dxa"/>
            <w:gridSpan w:val="2"/>
            <w:shd w:val="clear" w:color="auto" w:fill="auto"/>
            <w:vAlign w:val="center"/>
          </w:tcPr>
          <w:p w14:paraId="429E756C">
            <w:pPr>
              <w:jc w:val="center"/>
              <w:rPr>
                <w:rFonts w:hint="eastAsia" w:ascii="宋体" w:hAnsi="宋体"/>
                <w:sz w:val="16"/>
                <w:szCs w:val="16"/>
              </w:rPr>
            </w:pPr>
          </w:p>
        </w:tc>
        <w:tc>
          <w:tcPr>
            <w:tcW w:w="898" w:type="dxa"/>
            <w:shd w:val="clear" w:color="auto" w:fill="auto"/>
            <w:vAlign w:val="center"/>
          </w:tcPr>
          <w:p w14:paraId="482EAD0A">
            <w:pPr>
              <w:jc w:val="center"/>
              <w:rPr>
                <w:rFonts w:hint="eastAsia" w:ascii="宋体" w:hAnsi="宋体"/>
                <w:sz w:val="16"/>
                <w:szCs w:val="16"/>
              </w:rPr>
            </w:pPr>
          </w:p>
        </w:tc>
        <w:tc>
          <w:tcPr>
            <w:tcW w:w="1360" w:type="dxa"/>
            <w:shd w:val="clear" w:color="auto" w:fill="auto"/>
            <w:vAlign w:val="center"/>
          </w:tcPr>
          <w:p w14:paraId="6F5D2A47">
            <w:pPr>
              <w:jc w:val="center"/>
              <w:rPr>
                <w:rFonts w:hint="eastAsia" w:ascii="宋体" w:hAnsi="宋体"/>
                <w:sz w:val="16"/>
                <w:szCs w:val="16"/>
              </w:rPr>
            </w:pPr>
          </w:p>
        </w:tc>
        <w:tc>
          <w:tcPr>
            <w:tcW w:w="680" w:type="dxa"/>
            <w:shd w:val="clear" w:color="auto" w:fill="auto"/>
            <w:vAlign w:val="center"/>
          </w:tcPr>
          <w:p w14:paraId="3E29890C">
            <w:pPr>
              <w:jc w:val="center"/>
              <w:rPr>
                <w:rFonts w:hint="eastAsia" w:ascii="宋体" w:hAnsi="宋体"/>
                <w:sz w:val="16"/>
                <w:szCs w:val="16"/>
              </w:rPr>
            </w:pPr>
          </w:p>
        </w:tc>
        <w:tc>
          <w:tcPr>
            <w:tcW w:w="852" w:type="dxa"/>
            <w:shd w:val="clear" w:color="auto" w:fill="auto"/>
            <w:vAlign w:val="center"/>
          </w:tcPr>
          <w:p w14:paraId="490192A4">
            <w:pPr>
              <w:jc w:val="center"/>
              <w:rPr>
                <w:rFonts w:hint="eastAsia" w:ascii="宋体" w:hAnsi="宋体"/>
                <w:sz w:val="16"/>
                <w:szCs w:val="16"/>
              </w:rPr>
            </w:pPr>
          </w:p>
        </w:tc>
        <w:tc>
          <w:tcPr>
            <w:tcW w:w="1470" w:type="dxa"/>
            <w:shd w:val="clear" w:color="auto" w:fill="auto"/>
            <w:vAlign w:val="center"/>
          </w:tcPr>
          <w:p w14:paraId="41F59DA3">
            <w:pPr>
              <w:jc w:val="center"/>
              <w:rPr>
                <w:rFonts w:hint="eastAsia" w:ascii="宋体" w:hAnsi="宋体"/>
                <w:sz w:val="16"/>
                <w:szCs w:val="16"/>
              </w:rPr>
            </w:pPr>
          </w:p>
        </w:tc>
        <w:tc>
          <w:tcPr>
            <w:tcW w:w="1078" w:type="dxa"/>
            <w:shd w:val="clear" w:color="auto" w:fill="auto"/>
            <w:vAlign w:val="center"/>
          </w:tcPr>
          <w:p w14:paraId="32FF5E2C">
            <w:pPr>
              <w:jc w:val="center"/>
              <w:rPr>
                <w:rFonts w:hint="eastAsia" w:ascii="宋体" w:hAnsi="宋体"/>
                <w:sz w:val="16"/>
                <w:szCs w:val="16"/>
              </w:rPr>
            </w:pPr>
          </w:p>
        </w:tc>
      </w:tr>
      <w:tr w14:paraId="58974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D9FE31F">
            <w:pPr>
              <w:jc w:val="center"/>
              <w:rPr>
                <w:rFonts w:hint="eastAsia" w:ascii="宋体" w:hAnsi="宋体"/>
                <w:sz w:val="16"/>
                <w:szCs w:val="16"/>
              </w:rPr>
            </w:pPr>
          </w:p>
        </w:tc>
        <w:tc>
          <w:tcPr>
            <w:tcW w:w="832" w:type="dxa"/>
            <w:shd w:val="clear" w:color="auto" w:fill="auto"/>
            <w:vAlign w:val="center"/>
          </w:tcPr>
          <w:p w14:paraId="15DC9FC5">
            <w:pPr>
              <w:jc w:val="center"/>
              <w:rPr>
                <w:rFonts w:hint="eastAsia" w:ascii="宋体" w:hAnsi="宋体"/>
                <w:sz w:val="16"/>
                <w:szCs w:val="16"/>
              </w:rPr>
            </w:pPr>
            <w:r>
              <w:rPr>
                <w:rFonts w:hint="default" w:ascii="宋体" w:hAnsi="宋体" w:cs="宋体"/>
                <w:sz w:val="16"/>
                <w:szCs w:val="16"/>
              </w:rPr>
              <w:t>质量指标</w:t>
            </w:r>
          </w:p>
        </w:tc>
        <w:tc>
          <w:tcPr>
            <w:tcW w:w="1670" w:type="dxa"/>
            <w:gridSpan w:val="2"/>
            <w:shd w:val="clear" w:color="auto" w:fill="auto"/>
            <w:vAlign w:val="center"/>
          </w:tcPr>
          <w:p w14:paraId="451E3B1F">
            <w:pPr>
              <w:jc w:val="center"/>
              <w:rPr>
                <w:rFonts w:hint="eastAsia" w:ascii="宋体" w:hAnsi="宋体"/>
                <w:sz w:val="16"/>
                <w:szCs w:val="16"/>
              </w:rPr>
            </w:pPr>
          </w:p>
        </w:tc>
        <w:tc>
          <w:tcPr>
            <w:tcW w:w="898" w:type="dxa"/>
            <w:shd w:val="clear" w:color="auto" w:fill="auto"/>
            <w:vAlign w:val="center"/>
          </w:tcPr>
          <w:p w14:paraId="67B2CBFF">
            <w:pPr>
              <w:jc w:val="center"/>
              <w:rPr>
                <w:rFonts w:hint="eastAsia" w:ascii="宋体" w:hAnsi="宋体"/>
                <w:sz w:val="16"/>
                <w:szCs w:val="16"/>
              </w:rPr>
            </w:pPr>
          </w:p>
        </w:tc>
        <w:tc>
          <w:tcPr>
            <w:tcW w:w="1360" w:type="dxa"/>
            <w:shd w:val="clear" w:color="auto" w:fill="auto"/>
            <w:vAlign w:val="center"/>
          </w:tcPr>
          <w:p w14:paraId="3F933D3A">
            <w:pPr>
              <w:jc w:val="center"/>
              <w:rPr>
                <w:rFonts w:hint="eastAsia" w:ascii="宋体" w:hAnsi="宋体"/>
                <w:sz w:val="16"/>
                <w:szCs w:val="16"/>
              </w:rPr>
            </w:pPr>
          </w:p>
        </w:tc>
        <w:tc>
          <w:tcPr>
            <w:tcW w:w="680" w:type="dxa"/>
            <w:shd w:val="clear" w:color="auto" w:fill="auto"/>
            <w:vAlign w:val="center"/>
          </w:tcPr>
          <w:p w14:paraId="0066AF9B">
            <w:pPr>
              <w:jc w:val="center"/>
              <w:rPr>
                <w:rFonts w:hint="eastAsia" w:ascii="宋体" w:hAnsi="宋体"/>
                <w:sz w:val="16"/>
                <w:szCs w:val="16"/>
              </w:rPr>
            </w:pPr>
          </w:p>
        </w:tc>
        <w:tc>
          <w:tcPr>
            <w:tcW w:w="852" w:type="dxa"/>
            <w:shd w:val="clear" w:color="auto" w:fill="auto"/>
            <w:vAlign w:val="center"/>
          </w:tcPr>
          <w:p w14:paraId="696F5803">
            <w:pPr>
              <w:jc w:val="center"/>
              <w:rPr>
                <w:rFonts w:hint="eastAsia" w:ascii="宋体" w:hAnsi="宋体"/>
                <w:sz w:val="16"/>
                <w:szCs w:val="16"/>
              </w:rPr>
            </w:pPr>
          </w:p>
        </w:tc>
        <w:tc>
          <w:tcPr>
            <w:tcW w:w="1470" w:type="dxa"/>
            <w:shd w:val="clear" w:color="auto" w:fill="auto"/>
            <w:vAlign w:val="center"/>
          </w:tcPr>
          <w:p w14:paraId="5AF70F86">
            <w:pPr>
              <w:jc w:val="center"/>
              <w:rPr>
                <w:rFonts w:hint="eastAsia" w:ascii="宋体" w:hAnsi="宋体"/>
                <w:sz w:val="16"/>
                <w:szCs w:val="16"/>
              </w:rPr>
            </w:pPr>
          </w:p>
        </w:tc>
        <w:tc>
          <w:tcPr>
            <w:tcW w:w="1078" w:type="dxa"/>
            <w:shd w:val="clear" w:color="auto" w:fill="auto"/>
            <w:vAlign w:val="center"/>
          </w:tcPr>
          <w:p w14:paraId="3BFCA50E">
            <w:pPr>
              <w:jc w:val="center"/>
              <w:rPr>
                <w:rFonts w:hint="eastAsia" w:ascii="宋体" w:hAnsi="宋体"/>
                <w:sz w:val="16"/>
                <w:szCs w:val="16"/>
              </w:rPr>
            </w:pPr>
          </w:p>
        </w:tc>
      </w:tr>
      <w:tr w14:paraId="1D9A85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4BDFC4F3">
            <w:pPr>
              <w:jc w:val="center"/>
              <w:rPr>
                <w:rFonts w:hint="eastAsia" w:ascii="宋体" w:hAnsi="宋体"/>
                <w:sz w:val="16"/>
                <w:szCs w:val="16"/>
              </w:rPr>
            </w:pPr>
          </w:p>
        </w:tc>
        <w:tc>
          <w:tcPr>
            <w:tcW w:w="832" w:type="dxa"/>
            <w:shd w:val="clear" w:color="auto" w:fill="auto"/>
            <w:vAlign w:val="center"/>
          </w:tcPr>
          <w:p w14:paraId="7CB8BD30">
            <w:pPr>
              <w:jc w:val="center"/>
              <w:rPr>
                <w:rFonts w:hint="eastAsia" w:ascii="宋体" w:hAnsi="宋体"/>
                <w:sz w:val="16"/>
                <w:szCs w:val="16"/>
              </w:rPr>
            </w:pPr>
            <w:r>
              <w:rPr>
                <w:rFonts w:hint="default" w:ascii="宋体" w:hAnsi="宋体" w:cs="宋体"/>
                <w:sz w:val="16"/>
                <w:szCs w:val="16"/>
              </w:rPr>
              <w:t>时效指标</w:t>
            </w:r>
          </w:p>
        </w:tc>
        <w:tc>
          <w:tcPr>
            <w:tcW w:w="1670" w:type="dxa"/>
            <w:gridSpan w:val="2"/>
            <w:shd w:val="clear" w:color="auto" w:fill="auto"/>
            <w:vAlign w:val="center"/>
          </w:tcPr>
          <w:p w14:paraId="27E73898">
            <w:pPr>
              <w:jc w:val="center"/>
              <w:rPr>
                <w:rFonts w:hint="eastAsia" w:ascii="宋体" w:hAnsi="宋体"/>
                <w:sz w:val="16"/>
                <w:szCs w:val="16"/>
              </w:rPr>
            </w:pPr>
          </w:p>
        </w:tc>
        <w:tc>
          <w:tcPr>
            <w:tcW w:w="898" w:type="dxa"/>
            <w:shd w:val="clear" w:color="auto" w:fill="auto"/>
            <w:vAlign w:val="center"/>
          </w:tcPr>
          <w:p w14:paraId="2D0DE65F">
            <w:pPr>
              <w:jc w:val="center"/>
              <w:rPr>
                <w:rFonts w:hint="eastAsia" w:ascii="宋体" w:hAnsi="宋体"/>
                <w:sz w:val="16"/>
                <w:szCs w:val="16"/>
              </w:rPr>
            </w:pPr>
          </w:p>
        </w:tc>
        <w:tc>
          <w:tcPr>
            <w:tcW w:w="1360" w:type="dxa"/>
            <w:shd w:val="clear" w:color="auto" w:fill="auto"/>
            <w:vAlign w:val="center"/>
          </w:tcPr>
          <w:p w14:paraId="27B94CB9">
            <w:pPr>
              <w:jc w:val="center"/>
              <w:rPr>
                <w:rFonts w:hint="eastAsia" w:ascii="宋体" w:hAnsi="宋体"/>
                <w:sz w:val="16"/>
                <w:szCs w:val="16"/>
              </w:rPr>
            </w:pPr>
          </w:p>
        </w:tc>
        <w:tc>
          <w:tcPr>
            <w:tcW w:w="680" w:type="dxa"/>
            <w:shd w:val="clear" w:color="auto" w:fill="auto"/>
            <w:vAlign w:val="center"/>
          </w:tcPr>
          <w:p w14:paraId="312BBDC9">
            <w:pPr>
              <w:jc w:val="center"/>
              <w:rPr>
                <w:rFonts w:hint="eastAsia" w:ascii="宋体" w:hAnsi="宋体"/>
                <w:sz w:val="16"/>
                <w:szCs w:val="16"/>
              </w:rPr>
            </w:pPr>
          </w:p>
        </w:tc>
        <w:tc>
          <w:tcPr>
            <w:tcW w:w="852" w:type="dxa"/>
            <w:shd w:val="clear" w:color="auto" w:fill="auto"/>
            <w:vAlign w:val="center"/>
          </w:tcPr>
          <w:p w14:paraId="6FBD3843">
            <w:pPr>
              <w:jc w:val="center"/>
              <w:rPr>
                <w:rFonts w:hint="eastAsia" w:ascii="宋体" w:hAnsi="宋体"/>
                <w:sz w:val="16"/>
                <w:szCs w:val="16"/>
              </w:rPr>
            </w:pPr>
          </w:p>
        </w:tc>
        <w:tc>
          <w:tcPr>
            <w:tcW w:w="1470" w:type="dxa"/>
            <w:shd w:val="clear" w:color="auto" w:fill="auto"/>
            <w:vAlign w:val="center"/>
          </w:tcPr>
          <w:p w14:paraId="716DC27C">
            <w:pPr>
              <w:jc w:val="center"/>
              <w:rPr>
                <w:rFonts w:hint="eastAsia" w:ascii="宋体" w:hAnsi="宋体"/>
                <w:sz w:val="16"/>
                <w:szCs w:val="16"/>
              </w:rPr>
            </w:pPr>
          </w:p>
        </w:tc>
        <w:tc>
          <w:tcPr>
            <w:tcW w:w="1078" w:type="dxa"/>
            <w:shd w:val="clear" w:color="auto" w:fill="auto"/>
            <w:vAlign w:val="center"/>
          </w:tcPr>
          <w:p w14:paraId="19EC71B3">
            <w:pPr>
              <w:jc w:val="center"/>
              <w:rPr>
                <w:rFonts w:hint="eastAsia" w:ascii="宋体" w:hAnsi="宋体"/>
                <w:sz w:val="16"/>
                <w:szCs w:val="16"/>
              </w:rPr>
            </w:pPr>
          </w:p>
        </w:tc>
      </w:tr>
      <w:tr w14:paraId="12437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29B5C10">
            <w:pPr>
              <w:jc w:val="center"/>
              <w:rPr>
                <w:rFonts w:hint="eastAsia" w:ascii="宋体" w:hAnsi="宋体"/>
                <w:sz w:val="16"/>
                <w:szCs w:val="16"/>
              </w:rPr>
            </w:pPr>
            <w:r>
              <w:rPr>
                <w:rFonts w:hint="default" w:ascii="宋体" w:hAnsi="宋体" w:cs="宋体"/>
                <w:sz w:val="16"/>
                <w:szCs w:val="16"/>
              </w:rPr>
              <w:t>成本指标</w:t>
            </w:r>
          </w:p>
        </w:tc>
        <w:tc>
          <w:tcPr>
            <w:tcW w:w="832" w:type="dxa"/>
            <w:shd w:val="clear" w:color="auto" w:fill="auto"/>
            <w:vAlign w:val="center"/>
          </w:tcPr>
          <w:p w14:paraId="6070ECC1">
            <w:pPr>
              <w:jc w:val="center"/>
              <w:rPr>
                <w:rFonts w:hint="eastAsia" w:ascii="宋体" w:hAnsi="宋体" w:eastAsia="宋体" w:cs="宋体"/>
                <w:sz w:val="16"/>
                <w:szCs w:val="16"/>
              </w:rPr>
            </w:pPr>
            <w:r>
              <w:rPr>
                <w:rFonts w:hint="default" w:ascii="宋体" w:hAnsi="宋体" w:eastAsia="宋体" w:cs="宋体"/>
                <w:sz w:val="16"/>
                <w:szCs w:val="16"/>
                <w:lang w:val="en-US" w:eastAsia="zh-CN"/>
              </w:rPr>
              <w:t>经济成本指标</w:t>
            </w:r>
          </w:p>
        </w:tc>
        <w:tc>
          <w:tcPr>
            <w:tcW w:w="1670" w:type="dxa"/>
            <w:gridSpan w:val="2"/>
            <w:shd w:val="clear" w:color="auto" w:fill="auto"/>
            <w:vAlign w:val="center"/>
          </w:tcPr>
          <w:p w14:paraId="486871A7">
            <w:pPr>
              <w:jc w:val="center"/>
              <w:rPr>
                <w:rFonts w:hint="eastAsia" w:ascii="宋体" w:hAnsi="宋体"/>
                <w:sz w:val="16"/>
                <w:szCs w:val="16"/>
              </w:rPr>
            </w:pPr>
          </w:p>
        </w:tc>
        <w:tc>
          <w:tcPr>
            <w:tcW w:w="898" w:type="dxa"/>
            <w:shd w:val="clear" w:color="auto" w:fill="auto"/>
            <w:vAlign w:val="center"/>
          </w:tcPr>
          <w:p w14:paraId="47F33EA4">
            <w:pPr>
              <w:jc w:val="center"/>
              <w:rPr>
                <w:rFonts w:hint="eastAsia" w:ascii="宋体" w:hAnsi="宋体"/>
                <w:sz w:val="16"/>
                <w:szCs w:val="16"/>
              </w:rPr>
            </w:pPr>
          </w:p>
        </w:tc>
        <w:tc>
          <w:tcPr>
            <w:tcW w:w="1360" w:type="dxa"/>
            <w:shd w:val="clear" w:color="auto" w:fill="auto"/>
            <w:vAlign w:val="center"/>
          </w:tcPr>
          <w:p w14:paraId="012CE649">
            <w:pPr>
              <w:jc w:val="center"/>
              <w:rPr>
                <w:rFonts w:hint="eastAsia" w:ascii="宋体" w:hAnsi="宋体"/>
                <w:sz w:val="16"/>
                <w:szCs w:val="16"/>
              </w:rPr>
            </w:pPr>
          </w:p>
        </w:tc>
        <w:tc>
          <w:tcPr>
            <w:tcW w:w="680" w:type="dxa"/>
            <w:shd w:val="clear" w:color="auto" w:fill="auto"/>
            <w:vAlign w:val="center"/>
          </w:tcPr>
          <w:p w14:paraId="1EE6A20D">
            <w:pPr>
              <w:jc w:val="center"/>
              <w:rPr>
                <w:rFonts w:hint="eastAsia" w:ascii="宋体" w:hAnsi="宋体"/>
                <w:sz w:val="16"/>
                <w:szCs w:val="16"/>
              </w:rPr>
            </w:pPr>
          </w:p>
        </w:tc>
        <w:tc>
          <w:tcPr>
            <w:tcW w:w="852" w:type="dxa"/>
            <w:shd w:val="clear" w:color="auto" w:fill="auto"/>
            <w:vAlign w:val="center"/>
          </w:tcPr>
          <w:p w14:paraId="31E5CBAE">
            <w:pPr>
              <w:jc w:val="center"/>
              <w:rPr>
                <w:rFonts w:hint="eastAsia" w:ascii="宋体" w:hAnsi="宋体"/>
                <w:sz w:val="16"/>
                <w:szCs w:val="16"/>
              </w:rPr>
            </w:pPr>
          </w:p>
        </w:tc>
        <w:tc>
          <w:tcPr>
            <w:tcW w:w="1470" w:type="dxa"/>
            <w:shd w:val="clear" w:color="auto" w:fill="auto"/>
            <w:vAlign w:val="center"/>
          </w:tcPr>
          <w:p w14:paraId="30E3C495">
            <w:pPr>
              <w:jc w:val="center"/>
              <w:rPr>
                <w:rFonts w:hint="eastAsia" w:ascii="宋体" w:hAnsi="宋体"/>
                <w:sz w:val="16"/>
                <w:szCs w:val="16"/>
              </w:rPr>
            </w:pPr>
          </w:p>
        </w:tc>
        <w:tc>
          <w:tcPr>
            <w:tcW w:w="1078" w:type="dxa"/>
            <w:shd w:val="clear" w:color="auto" w:fill="auto"/>
            <w:vAlign w:val="center"/>
          </w:tcPr>
          <w:p w14:paraId="34701036">
            <w:pPr>
              <w:jc w:val="center"/>
              <w:rPr>
                <w:rFonts w:hint="eastAsia" w:ascii="宋体" w:hAnsi="宋体"/>
                <w:sz w:val="16"/>
                <w:szCs w:val="16"/>
              </w:rPr>
            </w:pPr>
          </w:p>
        </w:tc>
      </w:tr>
      <w:tr w14:paraId="69DFEA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DDD2691">
            <w:pPr>
              <w:jc w:val="center"/>
              <w:rPr>
                <w:rFonts w:hint="default" w:ascii="宋体" w:hAnsi="宋体" w:cs="宋体"/>
                <w:sz w:val="16"/>
                <w:szCs w:val="16"/>
              </w:rPr>
            </w:pPr>
          </w:p>
        </w:tc>
        <w:tc>
          <w:tcPr>
            <w:tcW w:w="832" w:type="dxa"/>
            <w:shd w:val="clear" w:color="auto" w:fill="auto"/>
            <w:vAlign w:val="center"/>
          </w:tcPr>
          <w:p w14:paraId="6FC88DB0">
            <w:pPr>
              <w:jc w:val="center"/>
              <w:rPr>
                <w:rFonts w:hint="default" w:ascii="宋体" w:hAnsi="宋体" w:eastAsia="宋体" w:cs="宋体"/>
                <w:sz w:val="16"/>
                <w:szCs w:val="16"/>
              </w:rPr>
            </w:pPr>
            <w:r>
              <w:rPr>
                <w:rFonts w:hint="default" w:ascii="宋体" w:hAnsi="宋体" w:eastAsia="宋体" w:cs="宋体"/>
                <w:sz w:val="16"/>
                <w:szCs w:val="16"/>
                <w:lang w:val="en-US" w:eastAsia="zh-CN"/>
              </w:rPr>
              <w:t>社会成本指标</w:t>
            </w:r>
          </w:p>
        </w:tc>
        <w:tc>
          <w:tcPr>
            <w:tcW w:w="1670" w:type="dxa"/>
            <w:gridSpan w:val="2"/>
            <w:shd w:val="clear" w:color="auto" w:fill="auto"/>
            <w:vAlign w:val="center"/>
          </w:tcPr>
          <w:p w14:paraId="583C3C32">
            <w:pPr>
              <w:jc w:val="center"/>
              <w:rPr>
                <w:rFonts w:hint="default" w:ascii="宋体" w:hAnsi="宋体"/>
                <w:sz w:val="16"/>
                <w:szCs w:val="16"/>
              </w:rPr>
            </w:pPr>
          </w:p>
        </w:tc>
        <w:tc>
          <w:tcPr>
            <w:tcW w:w="898" w:type="dxa"/>
            <w:shd w:val="clear" w:color="auto" w:fill="auto"/>
            <w:vAlign w:val="center"/>
          </w:tcPr>
          <w:p w14:paraId="6014CE1B">
            <w:pPr>
              <w:jc w:val="center"/>
              <w:rPr>
                <w:rFonts w:hint="default" w:ascii="宋体" w:hAnsi="宋体"/>
                <w:sz w:val="16"/>
                <w:szCs w:val="16"/>
              </w:rPr>
            </w:pPr>
          </w:p>
        </w:tc>
        <w:tc>
          <w:tcPr>
            <w:tcW w:w="1360" w:type="dxa"/>
            <w:shd w:val="clear" w:color="auto" w:fill="auto"/>
            <w:vAlign w:val="center"/>
          </w:tcPr>
          <w:p w14:paraId="4D3A4BCC">
            <w:pPr>
              <w:jc w:val="center"/>
              <w:rPr>
                <w:rFonts w:hint="default" w:ascii="宋体" w:hAnsi="宋体"/>
                <w:sz w:val="16"/>
                <w:szCs w:val="16"/>
              </w:rPr>
            </w:pPr>
          </w:p>
        </w:tc>
        <w:tc>
          <w:tcPr>
            <w:tcW w:w="680" w:type="dxa"/>
            <w:shd w:val="clear" w:color="auto" w:fill="auto"/>
            <w:vAlign w:val="center"/>
          </w:tcPr>
          <w:p w14:paraId="3185AA25">
            <w:pPr>
              <w:jc w:val="center"/>
              <w:rPr>
                <w:rFonts w:hint="default" w:ascii="宋体" w:hAnsi="宋体"/>
                <w:sz w:val="16"/>
                <w:szCs w:val="16"/>
              </w:rPr>
            </w:pPr>
          </w:p>
        </w:tc>
        <w:tc>
          <w:tcPr>
            <w:tcW w:w="852" w:type="dxa"/>
            <w:shd w:val="clear" w:color="auto" w:fill="auto"/>
            <w:vAlign w:val="center"/>
          </w:tcPr>
          <w:p w14:paraId="0185A7FC">
            <w:pPr>
              <w:jc w:val="center"/>
              <w:rPr>
                <w:rFonts w:hint="default" w:ascii="宋体" w:hAnsi="宋体"/>
                <w:sz w:val="16"/>
                <w:szCs w:val="16"/>
              </w:rPr>
            </w:pPr>
          </w:p>
        </w:tc>
        <w:tc>
          <w:tcPr>
            <w:tcW w:w="1470" w:type="dxa"/>
            <w:shd w:val="clear" w:color="auto" w:fill="auto"/>
            <w:vAlign w:val="center"/>
          </w:tcPr>
          <w:p w14:paraId="01F0A5C0">
            <w:pPr>
              <w:jc w:val="center"/>
              <w:rPr>
                <w:rFonts w:hint="default" w:ascii="宋体" w:hAnsi="宋体"/>
                <w:sz w:val="16"/>
                <w:szCs w:val="16"/>
              </w:rPr>
            </w:pPr>
          </w:p>
        </w:tc>
        <w:tc>
          <w:tcPr>
            <w:tcW w:w="1078" w:type="dxa"/>
            <w:shd w:val="clear" w:color="auto" w:fill="auto"/>
            <w:vAlign w:val="center"/>
          </w:tcPr>
          <w:p w14:paraId="1132DD9B">
            <w:pPr>
              <w:jc w:val="center"/>
              <w:rPr>
                <w:rFonts w:hint="default" w:ascii="宋体" w:hAnsi="宋体"/>
                <w:sz w:val="16"/>
                <w:szCs w:val="16"/>
              </w:rPr>
            </w:pPr>
          </w:p>
        </w:tc>
      </w:tr>
      <w:tr w14:paraId="29966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7B96048">
            <w:pPr>
              <w:jc w:val="center"/>
              <w:rPr>
                <w:rFonts w:hint="default" w:ascii="宋体" w:hAnsi="宋体" w:cs="宋体"/>
                <w:sz w:val="16"/>
                <w:szCs w:val="16"/>
              </w:rPr>
            </w:pPr>
          </w:p>
        </w:tc>
        <w:tc>
          <w:tcPr>
            <w:tcW w:w="832" w:type="dxa"/>
            <w:shd w:val="clear" w:color="auto" w:fill="auto"/>
            <w:vAlign w:val="center"/>
          </w:tcPr>
          <w:p w14:paraId="7A282618">
            <w:pPr>
              <w:jc w:val="center"/>
              <w:rPr>
                <w:rFonts w:hint="default" w:ascii="宋体" w:hAnsi="宋体" w:eastAsia="宋体" w:cs="宋体"/>
                <w:sz w:val="16"/>
                <w:szCs w:val="16"/>
              </w:rPr>
            </w:pPr>
            <w:r>
              <w:rPr>
                <w:rFonts w:hint="default" w:ascii="宋体" w:hAnsi="宋体" w:eastAsia="宋体" w:cs="宋体"/>
                <w:sz w:val="16"/>
                <w:szCs w:val="16"/>
                <w:lang w:val="en-US" w:eastAsia="zh-CN"/>
              </w:rPr>
              <w:t>生态成本指标</w:t>
            </w:r>
          </w:p>
        </w:tc>
        <w:tc>
          <w:tcPr>
            <w:tcW w:w="1670" w:type="dxa"/>
            <w:gridSpan w:val="2"/>
            <w:shd w:val="clear" w:color="auto" w:fill="auto"/>
            <w:vAlign w:val="center"/>
          </w:tcPr>
          <w:p w14:paraId="13CAF18E">
            <w:pPr>
              <w:jc w:val="center"/>
              <w:rPr>
                <w:rFonts w:hint="default" w:ascii="宋体" w:hAnsi="宋体"/>
                <w:sz w:val="16"/>
                <w:szCs w:val="16"/>
              </w:rPr>
            </w:pPr>
          </w:p>
        </w:tc>
        <w:tc>
          <w:tcPr>
            <w:tcW w:w="898" w:type="dxa"/>
            <w:shd w:val="clear" w:color="auto" w:fill="auto"/>
            <w:vAlign w:val="center"/>
          </w:tcPr>
          <w:p w14:paraId="7E4B5C24">
            <w:pPr>
              <w:jc w:val="center"/>
              <w:rPr>
                <w:rFonts w:hint="default" w:ascii="宋体" w:hAnsi="宋体"/>
                <w:sz w:val="16"/>
                <w:szCs w:val="16"/>
              </w:rPr>
            </w:pPr>
          </w:p>
        </w:tc>
        <w:tc>
          <w:tcPr>
            <w:tcW w:w="1360" w:type="dxa"/>
            <w:shd w:val="clear" w:color="auto" w:fill="auto"/>
            <w:vAlign w:val="center"/>
          </w:tcPr>
          <w:p w14:paraId="5D3D8A60">
            <w:pPr>
              <w:jc w:val="center"/>
              <w:rPr>
                <w:rFonts w:hint="default" w:ascii="宋体" w:hAnsi="宋体"/>
                <w:sz w:val="16"/>
                <w:szCs w:val="16"/>
              </w:rPr>
            </w:pPr>
          </w:p>
        </w:tc>
        <w:tc>
          <w:tcPr>
            <w:tcW w:w="680" w:type="dxa"/>
            <w:shd w:val="clear" w:color="auto" w:fill="auto"/>
            <w:vAlign w:val="center"/>
          </w:tcPr>
          <w:p w14:paraId="5AB4F46A">
            <w:pPr>
              <w:jc w:val="center"/>
              <w:rPr>
                <w:rFonts w:hint="default" w:ascii="宋体" w:hAnsi="宋体"/>
                <w:sz w:val="16"/>
                <w:szCs w:val="16"/>
              </w:rPr>
            </w:pPr>
          </w:p>
        </w:tc>
        <w:tc>
          <w:tcPr>
            <w:tcW w:w="852" w:type="dxa"/>
            <w:shd w:val="clear" w:color="auto" w:fill="auto"/>
            <w:vAlign w:val="center"/>
          </w:tcPr>
          <w:p w14:paraId="72A07830">
            <w:pPr>
              <w:jc w:val="center"/>
              <w:rPr>
                <w:rFonts w:hint="default" w:ascii="宋体" w:hAnsi="宋体"/>
                <w:sz w:val="16"/>
                <w:szCs w:val="16"/>
              </w:rPr>
            </w:pPr>
          </w:p>
        </w:tc>
        <w:tc>
          <w:tcPr>
            <w:tcW w:w="1470" w:type="dxa"/>
            <w:shd w:val="clear" w:color="auto" w:fill="auto"/>
            <w:vAlign w:val="center"/>
          </w:tcPr>
          <w:p w14:paraId="793079DB">
            <w:pPr>
              <w:jc w:val="center"/>
              <w:rPr>
                <w:rFonts w:hint="default" w:ascii="宋体" w:hAnsi="宋体"/>
                <w:sz w:val="16"/>
                <w:szCs w:val="16"/>
              </w:rPr>
            </w:pPr>
          </w:p>
        </w:tc>
        <w:tc>
          <w:tcPr>
            <w:tcW w:w="1078" w:type="dxa"/>
            <w:shd w:val="clear" w:color="auto" w:fill="auto"/>
            <w:vAlign w:val="center"/>
          </w:tcPr>
          <w:p w14:paraId="118592D4">
            <w:pPr>
              <w:jc w:val="center"/>
              <w:rPr>
                <w:rFonts w:hint="default" w:ascii="宋体" w:hAnsi="宋体"/>
                <w:sz w:val="16"/>
                <w:szCs w:val="16"/>
              </w:rPr>
            </w:pPr>
          </w:p>
        </w:tc>
      </w:tr>
      <w:tr w14:paraId="0C497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restart"/>
            <w:shd w:val="clear" w:color="auto" w:fill="auto"/>
            <w:vAlign w:val="center"/>
          </w:tcPr>
          <w:p w14:paraId="2ABF7356">
            <w:pPr>
              <w:jc w:val="center"/>
              <w:rPr>
                <w:rFonts w:hint="eastAsia" w:ascii="宋体" w:hAnsi="宋体"/>
                <w:sz w:val="16"/>
                <w:szCs w:val="16"/>
              </w:rPr>
            </w:pPr>
            <w:r>
              <w:rPr>
                <w:rFonts w:hint="default" w:ascii="宋体" w:hAnsi="宋体" w:cs="宋体"/>
                <w:sz w:val="16"/>
                <w:szCs w:val="16"/>
              </w:rPr>
              <w:t>效益</w:t>
            </w:r>
            <w:r>
              <w:rPr>
                <w:rFonts w:hint="default" w:ascii="宋体" w:hAnsi="宋体" w:eastAsia="宋体" w:cs="宋体"/>
                <w:sz w:val="16"/>
                <w:szCs w:val="16"/>
              </w:rPr>
              <w:t>指标</w:t>
            </w:r>
          </w:p>
        </w:tc>
        <w:tc>
          <w:tcPr>
            <w:tcW w:w="832" w:type="dxa"/>
            <w:shd w:val="clear" w:color="auto" w:fill="auto"/>
            <w:vAlign w:val="center"/>
          </w:tcPr>
          <w:p w14:paraId="3714DCAE">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经济效益指标</w:t>
            </w:r>
          </w:p>
        </w:tc>
        <w:tc>
          <w:tcPr>
            <w:tcW w:w="1670" w:type="dxa"/>
            <w:gridSpan w:val="2"/>
            <w:shd w:val="clear" w:color="auto" w:fill="auto"/>
            <w:vAlign w:val="center"/>
          </w:tcPr>
          <w:p w14:paraId="44CB00A6">
            <w:pPr>
              <w:jc w:val="center"/>
              <w:rPr>
                <w:rFonts w:hint="eastAsia" w:ascii="宋体" w:hAnsi="宋体"/>
                <w:sz w:val="16"/>
                <w:szCs w:val="16"/>
              </w:rPr>
            </w:pPr>
          </w:p>
        </w:tc>
        <w:tc>
          <w:tcPr>
            <w:tcW w:w="898" w:type="dxa"/>
            <w:shd w:val="clear" w:color="auto" w:fill="auto"/>
            <w:vAlign w:val="center"/>
          </w:tcPr>
          <w:p w14:paraId="06DE1B68">
            <w:pPr>
              <w:jc w:val="center"/>
              <w:rPr>
                <w:rFonts w:hint="eastAsia" w:ascii="宋体" w:hAnsi="宋体"/>
                <w:sz w:val="16"/>
                <w:szCs w:val="16"/>
              </w:rPr>
            </w:pPr>
          </w:p>
        </w:tc>
        <w:tc>
          <w:tcPr>
            <w:tcW w:w="1360" w:type="dxa"/>
            <w:shd w:val="clear" w:color="auto" w:fill="auto"/>
            <w:vAlign w:val="center"/>
          </w:tcPr>
          <w:p w14:paraId="686C5904">
            <w:pPr>
              <w:jc w:val="center"/>
              <w:rPr>
                <w:rFonts w:hint="eastAsia" w:ascii="宋体" w:hAnsi="宋体"/>
                <w:sz w:val="16"/>
                <w:szCs w:val="16"/>
              </w:rPr>
            </w:pPr>
          </w:p>
        </w:tc>
        <w:tc>
          <w:tcPr>
            <w:tcW w:w="680" w:type="dxa"/>
            <w:shd w:val="clear" w:color="auto" w:fill="auto"/>
            <w:vAlign w:val="center"/>
          </w:tcPr>
          <w:p w14:paraId="499AD499">
            <w:pPr>
              <w:jc w:val="center"/>
              <w:rPr>
                <w:rFonts w:hint="eastAsia" w:ascii="宋体" w:hAnsi="宋体"/>
                <w:sz w:val="16"/>
                <w:szCs w:val="16"/>
              </w:rPr>
            </w:pPr>
          </w:p>
        </w:tc>
        <w:tc>
          <w:tcPr>
            <w:tcW w:w="852" w:type="dxa"/>
            <w:shd w:val="clear" w:color="auto" w:fill="auto"/>
            <w:vAlign w:val="center"/>
          </w:tcPr>
          <w:p w14:paraId="77F06AC3">
            <w:pPr>
              <w:jc w:val="center"/>
              <w:rPr>
                <w:rFonts w:hint="eastAsia" w:ascii="宋体" w:hAnsi="宋体"/>
                <w:sz w:val="16"/>
                <w:szCs w:val="16"/>
              </w:rPr>
            </w:pPr>
          </w:p>
        </w:tc>
        <w:tc>
          <w:tcPr>
            <w:tcW w:w="1470" w:type="dxa"/>
            <w:shd w:val="clear" w:color="auto" w:fill="auto"/>
            <w:vAlign w:val="center"/>
          </w:tcPr>
          <w:p w14:paraId="44829332">
            <w:pPr>
              <w:jc w:val="center"/>
              <w:rPr>
                <w:rFonts w:hint="eastAsia" w:ascii="宋体" w:hAnsi="宋体"/>
                <w:sz w:val="16"/>
                <w:szCs w:val="16"/>
              </w:rPr>
            </w:pPr>
          </w:p>
        </w:tc>
        <w:tc>
          <w:tcPr>
            <w:tcW w:w="1078" w:type="dxa"/>
            <w:shd w:val="clear" w:color="auto" w:fill="auto"/>
            <w:vAlign w:val="center"/>
          </w:tcPr>
          <w:p w14:paraId="729A2006">
            <w:pPr>
              <w:jc w:val="center"/>
              <w:rPr>
                <w:rFonts w:hint="eastAsia" w:ascii="宋体" w:hAnsi="宋体"/>
                <w:sz w:val="16"/>
                <w:szCs w:val="16"/>
              </w:rPr>
            </w:pPr>
          </w:p>
        </w:tc>
      </w:tr>
      <w:tr w14:paraId="50605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187A2AAC">
            <w:pPr>
              <w:jc w:val="center"/>
              <w:rPr>
                <w:rFonts w:hint="eastAsia" w:ascii="宋体" w:hAnsi="宋体"/>
                <w:sz w:val="16"/>
                <w:szCs w:val="16"/>
              </w:rPr>
            </w:pPr>
          </w:p>
        </w:tc>
        <w:tc>
          <w:tcPr>
            <w:tcW w:w="832" w:type="dxa"/>
            <w:shd w:val="clear" w:color="auto" w:fill="auto"/>
            <w:vAlign w:val="center"/>
          </w:tcPr>
          <w:p w14:paraId="25322219">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社会效益指标</w:t>
            </w:r>
          </w:p>
        </w:tc>
        <w:tc>
          <w:tcPr>
            <w:tcW w:w="1670" w:type="dxa"/>
            <w:gridSpan w:val="2"/>
            <w:shd w:val="clear" w:color="auto" w:fill="auto"/>
            <w:vAlign w:val="center"/>
          </w:tcPr>
          <w:p w14:paraId="1D8C636C">
            <w:pPr>
              <w:jc w:val="center"/>
              <w:rPr>
                <w:rFonts w:hint="default" w:ascii="宋体" w:hAnsi="宋体"/>
                <w:sz w:val="16"/>
                <w:szCs w:val="16"/>
              </w:rPr>
            </w:pPr>
          </w:p>
        </w:tc>
        <w:tc>
          <w:tcPr>
            <w:tcW w:w="898" w:type="dxa"/>
            <w:shd w:val="clear" w:color="auto" w:fill="auto"/>
            <w:vAlign w:val="center"/>
          </w:tcPr>
          <w:p w14:paraId="5D45019C">
            <w:pPr>
              <w:jc w:val="center"/>
              <w:rPr>
                <w:rFonts w:hint="default" w:ascii="宋体" w:hAnsi="宋体"/>
                <w:sz w:val="16"/>
                <w:szCs w:val="16"/>
              </w:rPr>
            </w:pPr>
          </w:p>
        </w:tc>
        <w:tc>
          <w:tcPr>
            <w:tcW w:w="1360" w:type="dxa"/>
            <w:shd w:val="clear" w:color="auto" w:fill="auto"/>
            <w:vAlign w:val="center"/>
          </w:tcPr>
          <w:p w14:paraId="016D25BB">
            <w:pPr>
              <w:jc w:val="center"/>
              <w:rPr>
                <w:rFonts w:hint="default" w:ascii="宋体" w:hAnsi="宋体"/>
                <w:sz w:val="16"/>
                <w:szCs w:val="16"/>
              </w:rPr>
            </w:pPr>
          </w:p>
        </w:tc>
        <w:tc>
          <w:tcPr>
            <w:tcW w:w="680" w:type="dxa"/>
            <w:shd w:val="clear" w:color="auto" w:fill="auto"/>
            <w:vAlign w:val="center"/>
          </w:tcPr>
          <w:p w14:paraId="33102667">
            <w:pPr>
              <w:jc w:val="center"/>
              <w:rPr>
                <w:rFonts w:hint="default" w:ascii="宋体" w:hAnsi="宋体"/>
                <w:sz w:val="16"/>
                <w:szCs w:val="16"/>
              </w:rPr>
            </w:pPr>
          </w:p>
        </w:tc>
        <w:tc>
          <w:tcPr>
            <w:tcW w:w="852" w:type="dxa"/>
            <w:shd w:val="clear" w:color="auto" w:fill="auto"/>
            <w:vAlign w:val="center"/>
          </w:tcPr>
          <w:p w14:paraId="0AF5CCC0">
            <w:pPr>
              <w:jc w:val="center"/>
              <w:rPr>
                <w:rFonts w:hint="default" w:ascii="宋体" w:hAnsi="宋体"/>
                <w:sz w:val="16"/>
                <w:szCs w:val="16"/>
              </w:rPr>
            </w:pPr>
          </w:p>
        </w:tc>
        <w:tc>
          <w:tcPr>
            <w:tcW w:w="1470" w:type="dxa"/>
            <w:shd w:val="clear" w:color="auto" w:fill="auto"/>
            <w:vAlign w:val="center"/>
          </w:tcPr>
          <w:p w14:paraId="1A4BF985">
            <w:pPr>
              <w:jc w:val="center"/>
              <w:rPr>
                <w:rFonts w:hint="default" w:ascii="宋体" w:hAnsi="宋体"/>
                <w:sz w:val="16"/>
                <w:szCs w:val="16"/>
              </w:rPr>
            </w:pPr>
          </w:p>
        </w:tc>
        <w:tc>
          <w:tcPr>
            <w:tcW w:w="1078" w:type="dxa"/>
            <w:shd w:val="clear" w:color="auto" w:fill="auto"/>
            <w:vAlign w:val="center"/>
          </w:tcPr>
          <w:p w14:paraId="222A9FBE">
            <w:pPr>
              <w:jc w:val="center"/>
              <w:rPr>
                <w:rFonts w:hint="default" w:ascii="宋体" w:hAnsi="宋体"/>
                <w:sz w:val="16"/>
                <w:szCs w:val="16"/>
              </w:rPr>
            </w:pPr>
          </w:p>
        </w:tc>
      </w:tr>
      <w:tr w14:paraId="733C02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vMerge w:val="continue"/>
            <w:shd w:val="clear" w:color="auto" w:fill="auto"/>
            <w:vAlign w:val="center"/>
          </w:tcPr>
          <w:p w14:paraId="21C47F8F">
            <w:pPr>
              <w:jc w:val="center"/>
              <w:rPr>
                <w:rFonts w:hint="eastAsia" w:ascii="宋体" w:hAnsi="宋体"/>
                <w:sz w:val="16"/>
                <w:szCs w:val="16"/>
              </w:rPr>
            </w:pPr>
          </w:p>
        </w:tc>
        <w:tc>
          <w:tcPr>
            <w:tcW w:w="832" w:type="dxa"/>
            <w:shd w:val="clear" w:color="auto" w:fill="auto"/>
            <w:vAlign w:val="center"/>
          </w:tcPr>
          <w:p w14:paraId="5A43227A">
            <w:pPr>
              <w:jc w:val="center"/>
              <w:rPr>
                <w:rFonts w:hint="eastAsia" w:ascii="宋体" w:hAnsi="宋体" w:eastAsia="宋体" w:cs="宋体"/>
                <w:sz w:val="16"/>
                <w:szCs w:val="16"/>
                <w:lang w:val="en-US" w:eastAsia="zh-CN"/>
              </w:rPr>
            </w:pPr>
            <w:r>
              <w:rPr>
                <w:rFonts w:hint="default" w:ascii="宋体" w:hAnsi="宋体" w:eastAsia="宋体" w:cs="宋体"/>
                <w:sz w:val="16"/>
                <w:szCs w:val="16"/>
                <w:lang w:val="en-US" w:eastAsia="zh-CN"/>
              </w:rPr>
              <w:t>生态效益指标</w:t>
            </w:r>
          </w:p>
        </w:tc>
        <w:tc>
          <w:tcPr>
            <w:tcW w:w="1670" w:type="dxa"/>
            <w:gridSpan w:val="2"/>
            <w:shd w:val="clear" w:color="auto" w:fill="auto"/>
            <w:vAlign w:val="center"/>
          </w:tcPr>
          <w:p w14:paraId="60B53EE0">
            <w:pPr>
              <w:jc w:val="center"/>
              <w:rPr>
                <w:rFonts w:hint="default" w:ascii="宋体" w:hAnsi="宋体"/>
                <w:sz w:val="16"/>
                <w:szCs w:val="16"/>
              </w:rPr>
            </w:pPr>
          </w:p>
        </w:tc>
        <w:tc>
          <w:tcPr>
            <w:tcW w:w="898" w:type="dxa"/>
            <w:shd w:val="clear" w:color="auto" w:fill="auto"/>
            <w:vAlign w:val="center"/>
          </w:tcPr>
          <w:p w14:paraId="186DF005">
            <w:pPr>
              <w:jc w:val="center"/>
              <w:rPr>
                <w:rFonts w:hint="default" w:ascii="宋体" w:hAnsi="宋体"/>
                <w:sz w:val="16"/>
                <w:szCs w:val="16"/>
              </w:rPr>
            </w:pPr>
          </w:p>
        </w:tc>
        <w:tc>
          <w:tcPr>
            <w:tcW w:w="1360" w:type="dxa"/>
            <w:shd w:val="clear" w:color="auto" w:fill="auto"/>
            <w:vAlign w:val="center"/>
          </w:tcPr>
          <w:p w14:paraId="14E78AC2">
            <w:pPr>
              <w:jc w:val="center"/>
              <w:rPr>
                <w:rFonts w:hint="default" w:ascii="宋体" w:hAnsi="宋体"/>
                <w:sz w:val="16"/>
                <w:szCs w:val="16"/>
              </w:rPr>
            </w:pPr>
          </w:p>
        </w:tc>
        <w:tc>
          <w:tcPr>
            <w:tcW w:w="680" w:type="dxa"/>
            <w:shd w:val="clear" w:color="auto" w:fill="auto"/>
            <w:vAlign w:val="center"/>
          </w:tcPr>
          <w:p w14:paraId="6EB92364">
            <w:pPr>
              <w:jc w:val="center"/>
              <w:rPr>
                <w:rFonts w:hint="default" w:ascii="宋体" w:hAnsi="宋体"/>
                <w:sz w:val="16"/>
                <w:szCs w:val="16"/>
              </w:rPr>
            </w:pPr>
          </w:p>
        </w:tc>
        <w:tc>
          <w:tcPr>
            <w:tcW w:w="852" w:type="dxa"/>
            <w:shd w:val="clear" w:color="auto" w:fill="auto"/>
            <w:vAlign w:val="center"/>
          </w:tcPr>
          <w:p w14:paraId="42C19B62">
            <w:pPr>
              <w:jc w:val="center"/>
              <w:rPr>
                <w:rFonts w:hint="default" w:ascii="宋体" w:hAnsi="宋体"/>
                <w:sz w:val="16"/>
                <w:szCs w:val="16"/>
              </w:rPr>
            </w:pPr>
          </w:p>
        </w:tc>
        <w:tc>
          <w:tcPr>
            <w:tcW w:w="1470" w:type="dxa"/>
            <w:shd w:val="clear" w:color="auto" w:fill="auto"/>
            <w:vAlign w:val="center"/>
          </w:tcPr>
          <w:p w14:paraId="70972280">
            <w:pPr>
              <w:jc w:val="center"/>
              <w:rPr>
                <w:rFonts w:hint="default" w:ascii="宋体" w:hAnsi="宋体"/>
                <w:sz w:val="16"/>
                <w:szCs w:val="16"/>
              </w:rPr>
            </w:pPr>
          </w:p>
        </w:tc>
        <w:tc>
          <w:tcPr>
            <w:tcW w:w="1078" w:type="dxa"/>
            <w:shd w:val="clear" w:color="auto" w:fill="auto"/>
            <w:vAlign w:val="center"/>
          </w:tcPr>
          <w:p w14:paraId="7B47AFE8">
            <w:pPr>
              <w:jc w:val="center"/>
              <w:rPr>
                <w:rFonts w:hint="default" w:ascii="宋体" w:hAnsi="宋体"/>
                <w:sz w:val="16"/>
                <w:szCs w:val="16"/>
              </w:rPr>
            </w:pPr>
          </w:p>
        </w:tc>
      </w:tr>
      <w:tr w14:paraId="5300D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680" w:type="dxa"/>
            <w:shd w:val="clear" w:color="auto" w:fill="auto"/>
            <w:vAlign w:val="center"/>
          </w:tcPr>
          <w:p w14:paraId="62B9DFC6">
            <w:pPr>
              <w:jc w:val="center"/>
              <w:rPr>
                <w:rFonts w:hint="eastAsia" w:ascii="宋体" w:hAnsi="宋体" w:eastAsia="宋体" w:cs="宋体"/>
                <w:sz w:val="16"/>
                <w:szCs w:val="16"/>
              </w:rPr>
            </w:pPr>
            <w:r>
              <w:rPr>
                <w:rFonts w:hint="default" w:ascii="宋体" w:hAnsi="宋体" w:eastAsia="宋体" w:cs="宋体"/>
                <w:sz w:val="16"/>
                <w:szCs w:val="16"/>
                <w:lang w:val="en-US" w:eastAsia="zh-CN"/>
              </w:rPr>
              <w:t>满意度指标</w:t>
            </w:r>
          </w:p>
        </w:tc>
        <w:tc>
          <w:tcPr>
            <w:tcW w:w="832" w:type="dxa"/>
            <w:shd w:val="clear" w:color="auto" w:fill="auto"/>
            <w:vAlign w:val="center"/>
          </w:tcPr>
          <w:p w14:paraId="45641D13">
            <w:pPr>
              <w:jc w:val="center"/>
              <w:rPr>
                <w:rFonts w:hint="default" w:ascii="宋体" w:hAnsi="宋体" w:eastAsia="宋体" w:cs="宋体"/>
                <w:sz w:val="16"/>
                <w:szCs w:val="16"/>
                <w:lang w:val="en-US" w:eastAsia="zh-CN"/>
              </w:rPr>
            </w:pPr>
            <w:r>
              <w:rPr>
                <w:rFonts w:hint="default" w:ascii="宋体" w:hAnsi="宋体" w:eastAsia="宋体" w:cs="宋体"/>
                <w:sz w:val="16"/>
                <w:szCs w:val="16"/>
                <w:lang w:val="en-US" w:eastAsia="zh-CN"/>
              </w:rPr>
              <w:t>满意度指标</w:t>
            </w:r>
          </w:p>
        </w:tc>
        <w:tc>
          <w:tcPr>
            <w:tcW w:w="1670" w:type="dxa"/>
            <w:gridSpan w:val="2"/>
            <w:shd w:val="clear" w:color="auto" w:fill="auto"/>
            <w:vAlign w:val="center"/>
          </w:tcPr>
          <w:p w14:paraId="717E7A82">
            <w:pPr>
              <w:jc w:val="center"/>
              <w:rPr>
                <w:rFonts w:hint="default" w:ascii="宋体" w:hAnsi="宋体" w:eastAsia="宋体" w:cs="宋体"/>
                <w:sz w:val="16"/>
                <w:szCs w:val="16"/>
              </w:rPr>
            </w:pPr>
          </w:p>
        </w:tc>
        <w:tc>
          <w:tcPr>
            <w:tcW w:w="898" w:type="dxa"/>
            <w:shd w:val="clear" w:color="auto" w:fill="auto"/>
            <w:vAlign w:val="center"/>
          </w:tcPr>
          <w:p w14:paraId="37A0AA6C">
            <w:pPr>
              <w:rPr>
                <w:rFonts w:hint="default" w:ascii="宋体" w:hAnsi="宋体"/>
                <w:sz w:val="16"/>
                <w:szCs w:val="16"/>
              </w:rPr>
            </w:pPr>
          </w:p>
        </w:tc>
        <w:tc>
          <w:tcPr>
            <w:tcW w:w="1360" w:type="dxa"/>
            <w:shd w:val="clear" w:color="auto" w:fill="auto"/>
            <w:vAlign w:val="center"/>
          </w:tcPr>
          <w:p w14:paraId="2458349C">
            <w:pPr>
              <w:rPr>
                <w:rFonts w:hint="default" w:ascii="宋体" w:hAnsi="宋体"/>
                <w:sz w:val="16"/>
                <w:szCs w:val="16"/>
              </w:rPr>
            </w:pPr>
          </w:p>
        </w:tc>
        <w:tc>
          <w:tcPr>
            <w:tcW w:w="680" w:type="dxa"/>
            <w:shd w:val="clear" w:color="auto" w:fill="auto"/>
            <w:vAlign w:val="center"/>
          </w:tcPr>
          <w:p w14:paraId="11AC46A4">
            <w:pPr>
              <w:jc w:val="center"/>
              <w:rPr>
                <w:rFonts w:hint="default" w:ascii="宋体" w:hAnsi="宋体"/>
                <w:sz w:val="16"/>
                <w:szCs w:val="16"/>
              </w:rPr>
            </w:pPr>
          </w:p>
        </w:tc>
        <w:tc>
          <w:tcPr>
            <w:tcW w:w="852" w:type="dxa"/>
            <w:shd w:val="clear" w:color="auto" w:fill="auto"/>
            <w:vAlign w:val="center"/>
          </w:tcPr>
          <w:p w14:paraId="5986B3E9">
            <w:pPr>
              <w:jc w:val="center"/>
              <w:rPr>
                <w:rFonts w:hint="default" w:ascii="宋体" w:hAnsi="宋体"/>
                <w:sz w:val="16"/>
                <w:szCs w:val="16"/>
              </w:rPr>
            </w:pPr>
          </w:p>
        </w:tc>
        <w:tc>
          <w:tcPr>
            <w:tcW w:w="1470" w:type="dxa"/>
            <w:shd w:val="clear" w:color="auto" w:fill="auto"/>
            <w:vAlign w:val="center"/>
          </w:tcPr>
          <w:p w14:paraId="3FECAC1C">
            <w:pPr>
              <w:jc w:val="center"/>
              <w:rPr>
                <w:rFonts w:hint="default" w:ascii="宋体" w:hAnsi="宋体"/>
                <w:sz w:val="16"/>
                <w:szCs w:val="16"/>
              </w:rPr>
            </w:pPr>
          </w:p>
        </w:tc>
        <w:tc>
          <w:tcPr>
            <w:tcW w:w="1078" w:type="dxa"/>
            <w:shd w:val="clear" w:color="auto" w:fill="auto"/>
            <w:vAlign w:val="center"/>
          </w:tcPr>
          <w:p w14:paraId="013B63DF">
            <w:pPr>
              <w:jc w:val="center"/>
              <w:rPr>
                <w:rFonts w:hint="default" w:ascii="宋体" w:hAnsi="宋体"/>
                <w:sz w:val="16"/>
                <w:szCs w:val="16"/>
              </w:rPr>
            </w:pPr>
          </w:p>
        </w:tc>
      </w:tr>
    </w:tbl>
    <w:p w14:paraId="326F5C9B">
      <w:pPr>
        <w:pStyle w:val="5"/>
        <w:numPr>
          <w:ilvl w:val="0"/>
          <w:numId w:val="3"/>
        </w:numPr>
        <w:spacing w:before="0" w:after="0" w:line="560" w:lineRule="exact"/>
        <w:ind w:left="0" w:firstLine="884" w:firstLineChars="201"/>
        <w:rPr>
          <w:rFonts w:hint="default" w:ascii="楷体" w:eastAsia="楷体"/>
          <w:sz w:val="28"/>
          <w:szCs w:val="28"/>
        </w:rPr>
      </w:pPr>
      <w:r>
        <w:rPr>
          <w:b/>
          <w:sz w:val="44"/>
          <w:szCs w:val="44"/>
        </w:rPr>
        <w:br w:type="page"/>
      </w:r>
      <w:r>
        <w:rPr>
          <w:rFonts w:hint="default" w:ascii="楷体" w:eastAsia="楷体"/>
          <w:sz w:val="28"/>
          <w:szCs w:val="28"/>
        </w:rPr>
        <w:t>其他需说明的事项</w:t>
      </w:r>
    </w:p>
    <w:p w14:paraId="63052D1C">
      <w:pPr>
        <w:widowControl/>
        <w:spacing w:line="560" w:lineRule="exact"/>
        <w:ind w:firstLine="1120" w:firstLineChars="400"/>
        <w:rPr>
          <w:rFonts w:hint="default" w:ascii="仿宋" w:hAnsi="微软雅黑" w:eastAsia="仿宋"/>
          <w:sz w:val="28"/>
          <w:szCs w:val="28"/>
        </w:rPr>
      </w:pPr>
      <w:r>
        <w:rPr>
          <w:rFonts w:hint="eastAsia" w:ascii="仿宋" w:hAnsi="微软雅黑" w:eastAsia="仿宋"/>
          <w:sz w:val="28"/>
          <w:szCs w:val="28"/>
        </w:rPr>
        <w:t>我单位无其他需说明事项。</w:t>
      </w:r>
    </w:p>
    <w:p w14:paraId="046325DC">
      <w:pPr>
        <w:pStyle w:val="3"/>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3ACD81B9">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BA47EE7">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414A0285">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35B77C2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5255A68B">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2ECFE8FE">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1799CDD2">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用、公务用车购置及运行维护费和公务接待费。其中:因公出国（境）费用反映单位公务出国（境）的国际旅费、国外城市间交通费、住宿费、伙食费、培训费、公杂费等支出；公务用车购置反映公务用车购置支出（含车辆购置税、牌照费）；公务用车运行维护费反映单位按规定保留的公务用车燃料费、新能源汽车充电费、维修费、过桥过路费、保险费、安全奖励费用等支出；公务接待费反映单位按规定开支的各类公务接待（含外宾接待）费用。</w:t>
      </w:r>
    </w:p>
    <w:p w14:paraId="441FD13C">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0383E254">
      <w:pPr>
        <w:spacing w:line="520" w:lineRule="exact"/>
        <w:ind w:firstLine="560" w:firstLineChars="200"/>
        <w:rPr>
          <w:rFonts w:hint="eastAsia" w:ascii="仿宋" w:hAnsi="CIDFont+F6" w:eastAsia="仿宋"/>
          <w:color w:val="000000"/>
          <w:sz w:val="28"/>
          <w:szCs w:val="28"/>
        </w:rPr>
      </w:pPr>
      <w:r>
        <w:rPr>
          <w:rFonts w:hint="eastAsia" w:ascii="仿宋" w:hAnsi="CIDFont+F4" w:eastAsia="仿宋"/>
          <w:b/>
          <w:color w:val="000000"/>
          <w:sz w:val="28"/>
          <w:szCs w:val="28"/>
        </w:rPr>
        <w:t>九、委托业务费:</w:t>
      </w:r>
      <w:r>
        <w:rPr>
          <w:rFonts w:hint="eastAsia" w:ascii="仿宋" w:hAnsi="CIDFont+F6" w:eastAsia="仿宋"/>
          <w:color w:val="000000"/>
          <w:sz w:val="28"/>
          <w:szCs w:val="28"/>
        </w:rPr>
        <w:t>反映因委托外单位办理业务而支付的委托业务费。</w:t>
      </w:r>
    </w:p>
    <w:p w14:paraId="35841E4E">
      <w:pPr>
        <w:spacing w:line="560" w:lineRule="exact"/>
        <w:jc w:val="right"/>
        <w:rPr>
          <w:rFonts w:hint="eastAsia" w:ascii="仿宋" w:hAnsi="CIDFont+F6" w:eastAsia="仿宋"/>
          <w:color w:val="000000"/>
          <w:sz w:val="28"/>
          <w:szCs w:val="28"/>
        </w:rPr>
      </w:pPr>
      <w:r>
        <w:rPr>
          <w:rFonts w:hint="eastAsia" w:ascii="仿宋" w:hAnsi="CIDFont+F6" w:eastAsia="仿宋"/>
          <w:color w:val="000000"/>
          <w:sz w:val="28"/>
          <w:szCs w:val="28"/>
        </w:rPr>
        <w:t>托克逊县交通运输局</w:t>
      </w:r>
    </w:p>
    <w:p w14:paraId="284F3300">
      <w:pPr>
        <w:spacing w:line="560" w:lineRule="exact"/>
        <w:jc w:val="right"/>
        <w:rPr>
          <w:rFonts w:hint="default" w:ascii="仿宋" w:eastAsia="仿宋"/>
          <w:sz w:val="28"/>
          <w:szCs w:val="28"/>
        </w:rPr>
      </w:pPr>
      <w:r>
        <w:rPr>
          <w:rFonts w:hint="eastAsia" w:ascii="仿宋" w:hAnsi="CIDFont+F6" w:eastAsia="仿宋"/>
          <w:color w:val="000000"/>
          <w:sz w:val="28"/>
          <w:szCs w:val="28"/>
          <w:lang w:val="en-US" w:eastAsia="zh-CN"/>
        </w:rPr>
        <w:t>2026</w:t>
      </w:r>
      <w:r>
        <w:rPr>
          <w:rFonts w:hint="eastAsia" w:ascii="仿宋" w:hAnsi="CIDFont+F6" w:eastAsia="仿宋"/>
          <w:color w:val="000000"/>
          <w:sz w:val="28"/>
          <w:szCs w:val="28"/>
        </w:rPr>
        <w:t>年</w:t>
      </w:r>
      <w:r>
        <w:rPr>
          <w:rFonts w:hint="eastAsia" w:ascii="仿宋" w:hAnsi="CIDFont+F6" w:eastAsia="仿宋"/>
          <w:color w:val="000000"/>
          <w:sz w:val="28"/>
          <w:szCs w:val="28"/>
          <w:lang w:val="en-US" w:eastAsia="zh-CN"/>
        </w:rPr>
        <w:t>3</w:t>
      </w:r>
      <w:r>
        <w:rPr>
          <w:rFonts w:hint="eastAsia" w:ascii="仿宋" w:hAnsi="CIDFont+F6" w:eastAsia="仿宋"/>
          <w:color w:val="000000"/>
          <w:sz w:val="28"/>
          <w:szCs w:val="28"/>
        </w:rPr>
        <w:t>月</w:t>
      </w:r>
      <w:r>
        <w:rPr>
          <w:rFonts w:hint="eastAsia" w:ascii="仿宋" w:hAnsi="CIDFont+F6" w:eastAsia="仿宋"/>
          <w:color w:val="000000"/>
          <w:sz w:val="28"/>
          <w:szCs w:val="28"/>
          <w:lang w:val="en-US" w:eastAsia="zh-CN"/>
        </w:rPr>
        <w:t>15</w:t>
      </w:r>
      <w:bookmarkStart w:id="0" w:name="_GoBack"/>
      <w:bookmarkEnd w:id="0"/>
      <w:r>
        <w:rPr>
          <w:rFonts w:hint="eastAsia" w:ascii="仿宋" w:hAnsi="CIDFont+F6" w:eastAsia="仿宋"/>
          <w:color w:val="000000"/>
          <w:sz w:val="28"/>
          <w:szCs w:val="28"/>
        </w:rPr>
        <w:t>日</w:t>
      </w:r>
    </w:p>
    <w:p w14:paraId="64566638"/>
    <w:sectPr>
      <w:pgSz w:w="11906" w:h="16838"/>
      <w:pgMar w:top="1134" w:right="1134" w:bottom="1134" w:left="1134" w:header="851" w:footer="992" w:gutter="0"/>
      <w:cols w:space="425" w:num="1"/>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B966E1">
    <w:pPr>
      <w:pStyle w:val="6"/>
      <w:tabs>
        <w:tab w:val="center" w:pos="4153"/>
        <w:tab w:val="right" w:pos="8306"/>
      </w:tabs>
      <w:jc w:val="center"/>
    </w:pPr>
    <w:r>
      <w:fldChar w:fldCharType="begin"/>
    </w:r>
    <w:r>
      <w:instrText xml:space="preserve">PAGE   \* MERGEFORMAT</w:instrText>
    </w:r>
    <w:r>
      <w:fldChar w:fldCharType="separate"/>
    </w:r>
    <w:r>
      <w:rPr>
        <w:lang w:val="zh-CN"/>
      </w:rPr>
      <w:t>17</w:t>
    </w:r>
    <w:r>
      <w:fldChar w:fldCharType="end"/>
    </w:r>
  </w:p>
  <w:p w14:paraId="05880633">
    <w:pPr>
      <w:pStyle w:val="6"/>
      <w:tabs>
        <w:tab w:val="center" w:pos="4153"/>
        <w:tab w:val="right" w:pos="8306"/>
      </w:tabs>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16BBBA"/>
    <w:multiLevelType w:val="multilevel"/>
    <w:tmpl w:val="D116BBBA"/>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238292C"/>
    <w:multiLevelType w:val="multilevel"/>
    <w:tmpl w:val="5238292C"/>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6EBA856A"/>
    <w:multiLevelType w:val="multilevel"/>
    <w:tmpl w:val="6EBA856A"/>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0062D3"/>
    <w:rsid w:val="1DDA5288"/>
    <w:rsid w:val="2FB27C17"/>
    <w:rsid w:val="32030C63"/>
    <w:rsid w:val="32B37F2E"/>
    <w:rsid w:val="41CA0DF1"/>
    <w:rsid w:val="41DB4DAC"/>
    <w:rsid w:val="52412A09"/>
    <w:rsid w:val="54302D35"/>
    <w:rsid w:val="65576A75"/>
    <w:rsid w:val="69FA19C4"/>
    <w:rsid w:val="6FE0165C"/>
    <w:rsid w:val="74786307"/>
    <w:rsid w:val="7AB830DA"/>
    <w:rsid w:val="7EED31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nhideWhenUsed="0" w:uiPriority="0" w:semiHidden="0" w:name="heading 2"/>
    <w:lsdException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4">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5">
    <w:name w:val="heading 3"/>
    <w:basedOn w:val="1"/>
    <w:next w:val="1"/>
    <w:uiPriority w:val="0"/>
    <w:pPr>
      <w:keepNext/>
      <w:keepLines/>
      <w:spacing w:before="260" w:after="260" w:line="416" w:lineRule="auto"/>
      <w:outlineLvl w:val="2"/>
    </w:pPr>
    <w:rPr>
      <w:rFonts w:hint="default" w:ascii="Times New Roman" w:hAnsi="Times New Roman"/>
      <w:b/>
      <w:sz w:val="32"/>
      <w:szCs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footnote text"/>
    <w:basedOn w:val="1"/>
    <w:qFormat/>
    <w:uiPriority w:val="0"/>
    <w:pPr>
      <w:snapToGrid w:val="0"/>
      <w:jc w:val="left"/>
    </w:pPr>
    <w:rPr>
      <w:sz w:val="18"/>
    </w:rPr>
  </w:style>
  <w:style w:type="paragraph" w:styleId="6">
    <w:name w:val="footer"/>
    <w:basedOn w:val="1"/>
    <w:qFormat/>
    <w:uiPriority w:val="0"/>
    <w:pPr>
      <w:snapToGrid w:val="0"/>
      <w:jc w:val="left"/>
    </w:pPr>
    <w:rPr>
      <w:sz w:val="18"/>
      <w:szCs w:val="18"/>
    </w:rPr>
  </w:style>
  <w:style w:type="paragraph" w:customStyle="1" w:styleId="9">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33</Pages>
  <Words>2553</Words>
  <Characters>3618</Characters>
  <Lines>0</Lines>
  <Paragraphs>0</Paragraphs>
  <TotalTime>1</TotalTime>
  <ScaleCrop>false</ScaleCrop>
  <LinksUpToDate>false</LinksUpToDate>
  <CharactersWithSpaces>3758</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2026-02-07T21:23:00Z</dcterms:created>
  <dc:creator>86179</dc:creator>
  <cp:lastModifiedBy>&amp;</cp:lastModifiedBy>
  <dcterms:modified xsi:type="dcterms:W3CDTF">2026-03-25T10:21:17Z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eyJoZGlkIjoiZGYzY2I1MzM3ZDhhZjI2NjQwNWI2ZWM4NDFiMDE5ZGEiLCJ1c2VySWQiOiI2ODI0NjcwMjYifQ==</vt:lpwstr>
  </property>
  <property fmtid="{D5CDD505-2E9C-101B-9397-08002B2CF9AE}" pid="4" name="ICV">
    <vt:lpwstr>783E0392FD814CBDA7B2712C46291C71_13</vt:lpwstr>
  </property>
</Properties>
</file>