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B23250">
      <w:pPr>
        <w:jc w:val="center"/>
        <w:rPr>
          <w:rFonts w:hint="eastAsia" w:ascii="黑体" w:hAnsi="ArialUnicodeMS" w:eastAsia="黑体"/>
          <w:color w:val="000000"/>
          <w:sz w:val="44"/>
          <w:szCs w:val="44"/>
        </w:rPr>
      </w:pPr>
    </w:p>
    <w:p w14:paraId="58E2B157">
      <w:pPr>
        <w:jc w:val="center"/>
        <w:rPr>
          <w:rFonts w:hint="eastAsia" w:ascii="黑体" w:hAnsi="ArialUnicodeMS" w:eastAsia="黑体"/>
          <w:color w:val="000000"/>
          <w:sz w:val="44"/>
          <w:szCs w:val="44"/>
        </w:rPr>
      </w:pPr>
    </w:p>
    <w:p w14:paraId="111EC749">
      <w:pPr>
        <w:jc w:val="center"/>
        <w:rPr>
          <w:rFonts w:hint="eastAsia" w:ascii="黑体" w:hAnsi="ArialUnicodeMS" w:eastAsia="黑体"/>
          <w:color w:val="000000"/>
          <w:sz w:val="44"/>
          <w:szCs w:val="44"/>
        </w:rPr>
      </w:pPr>
    </w:p>
    <w:p w14:paraId="67DFCE12">
      <w:pPr>
        <w:jc w:val="center"/>
        <w:rPr>
          <w:rFonts w:hint="eastAsia" w:ascii="黑体" w:hAnsi="ArialUnicodeMS" w:eastAsia="黑体"/>
          <w:color w:val="000000"/>
          <w:sz w:val="44"/>
          <w:szCs w:val="44"/>
        </w:rPr>
      </w:pPr>
    </w:p>
    <w:p w14:paraId="53A9E51E">
      <w:pPr>
        <w:jc w:val="center"/>
        <w:rPr>
          <w:rFonts w:hint="eastAsia" w:ascii="黑体" w:hAnsi="ArialUnicodeMS" w:eastAsia="黑体"/>
          <w:color w:val="000000"/>
          <w:sz w:val="44"/>
          <w:szCs w:val="44"/>
        </w:rPr>
      </w:pPr>
      <w:r>
        <w:rPr>
          <w:rFonts w:hint="eastAsia" w:ascii="黑体" w:hAnsi="ArialUnicodeMS" w:eastAsia="黑体"/>
          <w:color w:val="000000"/>
          <w:sz w:val="44"/>
          <w:szCs w:val="44"/>
        </w:rPr>
        <w:t>2026年托克逊县市场监督管理局</w:t>
      </w:r>
    </w:p>
    <w:p w14:paraId="0DDE5EA9">
      <w:pPr>
        <w:jc w:val="center"/>
        <w:rPr>
          <w:rFonts w:hint="eastAsia" w:ascii="黑体" w:hAnsi="ArialUnicodeMS" w:eastAsia="黑体"/>
          <w:color w:val="000000"/>
          <w:sz w:val="44"/>
          <w:szCs w:val="44"/>
        </w:rPr>
      </w:pPr>
    </w:p>
    <w:p w14:paraId="2644D220">
      <w:pPr>
        <w:jc w:val="center"/>
        <w:rPr>
          <w:rFonts w:hint="eastAsia" w:ascii="黑体" w:hAnsi="ArialUnicodeMS" w:eastAsia="黑体"/>
          <w:color w:val="000000"/>
          <w:sz w:val="44"/>
          <w:szCs w:val="44"/>
        </w:rPr>
      </w:pPr>
      <w:r>
        <w:rPr>
          <w:rFonts w:hint="eastAsia" w:ascii="黑体" w:hAnsi="ArialUnicodeMS" w:eastAsia="黑体"/>
          <w:color w:val="000000"/>
          <w:sz w:val="44"/>
          <w:szCs w:val="44"/>
        </w:rPr>
        <w:t>单位预算公开</w:t>
      </w:r>
    </w:p>
    <w:p w14:paraId="6E03B398">
      <w:pPr>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584A860B">
      <w:pPr>
        <w:spacing w:line="560" w:lineRule="exact"/>
        <w:jc w:val="center"/>
        <w:rPr>
          <w:rFonts w:hint="default" w:ascii="黑体" w:eastAsia="黑体"/>
          <w:color w:val="000000"/>
          <w:sz w:val="36"/>
          <w:szCs w:val="36"/>
        </w:rPr>
      </w:pPr>
    </w:p>
    <w:p w14:paraId="10F1633B">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2026年单位概况</w:t>
      </w:r>
    </w:p>
    <w:p w14:paraId="229F747E">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主要职能</w:t>
      </w:r>
    </w:p>
    <w:p w14:paraId="582D24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机构设置</w:t>
      </w:r>
    </w:p>
    <w:p w14:paraId="502F4500">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2026年单位预算公开表</w:t>
      </w:r>
    </w:p>
    <w:p w14:paraId="116C840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单位收支总体情况表</w:t>
      </w:r>
    </w:p>
    <w:p w14:paraId="7DAA744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单位收入总体情况表</w:t>
      </w:r>
    </w:p>
    <w:p w14:paraId="197F6CA5">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单位支出总体情况表</w:t>
      </w:r>
    </w:p>
    <w:p w14:paraId="5ED1F8BD">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财政拨款收支预算总体情况表</w:t>
      </w:r>
    </w:p>
    <w:p w14:paraId="2BED6F1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一般公共预算支出情况表</w:t>
      </w:r>
    </w:p>
    <w:p w14:paraId="5BF0153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一般公共预算基本支出情况表</w:t>
      </w:r>
    </w:p>
    <w:p w14:paraId="4A7C81C7">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一般公共预算项目支出情况表</w:t>
      </w:r>
    </w:p>
    <w:p w14:paraId="3211606E">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政府性基金预算支出情况表</w:t>
      </w:r>
    </w:p>
    <w:p w14:paraId="41980FD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国有资本经营预算支出情况表</w:t>
      </w:r>
    </w:p>
    <w:p w14:paraId="7642B053">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财政拨款“三公”经费支出情况表</w:t>
      </w:r>
    </w:p>
    <w:p w14:paraId="781ABC6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十一、财政拨款委托业务费支出情况表</w:t>
      </w:r>
    </w:p>
    <w:p w14:paraId="3C355318">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十二、上年结转结余情况表</w:t>
      </w:r>
    </w:p>
    <w:p w14:paraId="35385911">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2026年单位预算情况说明</w:t>
      </w:r>
    </w:p>
    <w:p w14:paraId="2DBB732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关于托克逊县市场监督管理局2026年收支预算情况的总体说明</w:t>
      </w:r>
    </w:p>
    <w:p w14:paraId="7B0D14E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关于托克逊县市场监督管理局2026年收入预算情况说明</w:t>
      </w:r>
    </w:p>
    <w:p w14:paraId="1D7CBE1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关于托克逊县市场监督管理局2026年支出预算情况说明</w:t>
      </w:r>
    </w:p>
    <w:p w14:paraId="5AA72CC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关于托克逊县市场监督管理局2026年财政拨款收支预算情况的总体说明</w:t>
      </w:r>
    </w:p>
    <w:p w14:paraId="07185200">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关于托克逊县市场监督管理局2026年一般公共预算当年拨款情况说明</w:t>
      </w:r>
    </w:p>
    <w:p w14:paraId="2002941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关于托克逊县市场监督管理局2026年一般公共预算基本支出情况说明</w:t>
      </w:r>
    </w:p>
    <w:p w14:paraId="0A298E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关于托克逊县市场监督管理局2026年一般公共预算项目支出情况说明</w:t>
      </w:r>
    </w:p>
    <w:p w14:paraId="0BD9C95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关于托克逊县市场监督管理局2026年政府性基金预算拨款情况说明</w:t>
      </w:r>
    </w:p>
    <w:p w14:paraId="22AC7A3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关于托克逊县市场监督管理局2026年国有资本经营预算拨款情况说明</w:t>
      </w:r>
    </w:p>
    <w:p w14:paraId="1453511F">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关于托克逊县市场监督管理局2026年财政拨款“三公”经费预算情况说明</w:t>
      </w:r>
    </w:p>
    <w:p w14:paraId="0C5541E3">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 关于托克逊县市场监督管理局2026年财政拨款委托业务费支出情况说明</w:t>
      </w:r>
    </w:p>
    <w:p w14:paraId="06700F21">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 关于托克逊县市场监督管理局2026年上年结转结余预算情况说明</w:t>
      </w:r>
    </w:p>
    <w:p w14:paraId="07E675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十三、 其他重要事项的情况说明</w:t>
      </w:r>
    </w:p>
    <w:p w14:paraId="6CED795B">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5EB5C4A1">
      <w:pPr>
        <w:jc w:val="left"/>
        <w:rPr>
          <w:rFonts w:hint="default" w:ascii="宋体" w:hAnsi="宋体"/>
          <w:color w:val="000000"/>
          <w:sz w:val="18"/>
          <w:szCs w:val="18"/>
        </w:rPr>
      </w:pPr>
    </w:p>
    <w:p w14:paraId="4793F4E0">
      <w:pPr>
        <w:pStyle w:val="3"/>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2026年单位概况</w:t>
      </w:r>
    </w:p>
    <w:p w14:paraId="62E71382">
      <w:pPr>
        <w:pStyle w:val="4"/>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主要职能</w:t>
      </w:r>
    </w:p>
    <w:p w14:paraId="675C2C40">
      <w:pPr>
        <w:pStyle w:val="9"/>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一）负责市场综合监督管理和知识产权管理。贯彻执行国家、自治区、市有关市场监督管理、知识产权管理等方面的法律、法规和政策；拟订相关规范性文件经批准后组织实施，规范和维护市场秩序，营造诚实守信、公平竞争的市场环境。</w:t>
      </w:r>
      <w:r>
        <w:rPr>
          <w:rFonts w:hint="eastAsia" w:ascii="仿宋" w:hAnsi="仿宋" w:eastAsia="仿宋"/>
          <w:color w:val="000000"/>
          <w:sz w:val="28"/>
          <w:szCs w:val="28"/>
        </w:rPr>
        <w:br w:type="textWrapping"/>
      </w:r>
      <w:r>
        <w:rPr>
          <w:rFonts w:hint="eastAsia" w:ascii="仿宋" w:hAnsi="仿宋" w:eastAsia="仿宋"/>
          <w:color w:val="000000"/>
          <w:sz w:val="28"/>
          <w:szCs w:val="28"/>
        </w:rPr>
        <w:t>（二）负责市场主体统一登记注册。指导各类企业、农民专业合作社和从事经营活动的单位、个体工商户等市场主体的登记注册。建立市场主体信息公示和共享机制，依法公示和共享有关信息，加强信用监督，推动市场主体信用体系建设。</w:t>
      </w:r>
      <w:r>
        <w:rPr>
          <w:rFonts w:hint="eastAsia" w:ascii="仿宋" w:hAnsi="仿宋" w:eastAsia="仿宋"/>
          <w:color w:val="000000"/>
          <w:sz w:val="28"/>
          <w:szCs w:val="28"/>
        </w:rPr>
        <w:br w:type="textWrapping"/>
      </w:r>
      <w:r>
        <w:rPr>
          <w:rFonts w:hint="eastAsia" w:ascii="仿宋" w:hAnsi="仿宋" w:eastAsia="仿宋"/>
          <w:color w:val="000000"/>
          <w:sz w:val="28"/>
          <w:szCs w:val="28"/>
        </w:rPr>
        <w:t>（三）组织开展有关消费维权工作，按分工查处假冒伪劣商品等违法行为，指导消费者咨询、申诉、投诉、举报受理处理和网络体系建设等工作，依法保护经营者、消费者合法权益。</w:t>
      </w:r>
      <w:r>
        <w:rPr>
          <w:rFonts w:hint="eastAsia" w:ascii="仿宋" w:hAnsi="仿宋" w:eastAsia="仿宋"/>
          <w:color w:val="000000"/>
          <w:sz w:val="28"/>
          <w:szCs w:val="28"/>
        </w:rPr>
        <w:br w:type="textWrapping"/>
      </w:r>
      <w:r>
        <w:rPr>
          <w:rFonts w:hint="eastAsia" w:ascii="仿宋" w:hAnsi="仿宋" w:eastAsia="仿宋"/>
          <w:color w:val="000000"/>
          <w:sz w:val="28"/>
          <w:szCs w:val="28"/>
        </w:rPr>
        <w:t>（四）负责组织和指导市场监管和知识产权综合执法工作。组织查处重大违法案件，规范市场监管和知识产权行政执法行为。</w:t>
      </w:r>
      <w:r>
        <w:rPr>
          <w:rFonts w:hint="eastAsia" w:ascii="仿宋" w:hAnsi="仿宋" w:eastAsia="仿宋"/>
          <w:color w:val="000000"/>
          <w:sz w:val="28"/>
          <w:szCs w:val="28"/>
        </w:rPr>
        <w:br w:type="textWrapping"/>
      </w:r>
      <w:r>
        <w:rPr>
          <w:rFonts w:hint="eastAsia" w:ascii="仿宋" w:hAnsi="仿宋" w:eastAsia="仿宋"/>
          <w:color w:val="000000"/>
          <w:sz w:val="28"/>
          <w:szCs w:val="28"/>
        </w:rPr>
        <w:t>（五）负责反垄断统一执法。统筹推进竞争政策实施，指导实施公平竞争审查制度。依法授权负责垄断协议、滥用市场支配地位和滥用行政权力排除、限制竞争等反垄断执法工作。依法对经营者集中行为进行反垄断审查。</w:t>
      </w:r>
      <w:r>
        <w:rPr>
          <w:rFonts w:hint="eastAsia" w:ascii="仿宋" w:hAnsi="仿宋" w:eastAsia="仿宋"/>
          <w:color w:val="000000"/>
          <w:sz w:val="28"/>
          <w:szCs w:val="28"/>
        </w:rPr>
        <w:br w:type="textWrapping"/>
      </w:r>
      <w:r>
        <w:rPr>
          <w:rFonts w:hint="eastAsia" w:ascii="仿宋" w:hAnsi="仿宋" w:eastAsia="仿宋"/>
          <w:color w:val="000000"/>
          <w:sz w:val="28"/>
          <w:szCs w:val="28"/>
        </w:rPr>
        <w:t>（六）负责监督管理市场秩序。依法监督管理市场交易，网络商品交易及有关服务的行为。组织指导查处价格收费违法违规、不正当竞争、违法直销、传销、侵犯商标专利知识产权和制售假冒伪劣商品行为。指导广告业发展，监督管理广告活动。指导查处无照生产经营和相关无证生产经营行为。</w:t>
      </w:r>
      <w:r>
        <w:rPr>
          <w:rFonts w:hint="eastAsia" w:ascii="仿宋" w:hAnsi="仿宋" w:eastAsia="仿宋"/>
          <w:color w:val="000000"/>
          <w:sz w:val="28"/>
          <w:szCs w:val="28"/>
        </w:rPr>
        <w:br w:type="textWrapping"/>
      </w:r>
      <w:r>
        <w:rPr>
          <w:rFonts w:hint="eastAsia" w:ascii="仿宋" w:hAnsi="仿宋" w:eastAsia="仿宋"/>
          <w:color w:val="000000"/>
          <w:sz w:val="28"/>
          <w:szCs w:val="28"/>
        </w:rPr>
        <w:t>（七）负责食品安全监督管理综合协调。组织制定食品安全重大政策并组织实施。负责食品安全应急体系建设，组织指导重大食品安全事件应急处置和调查处理工作。建立健全食品安全重要信息直报制度。</w:t>
      </w:r>
      <w:r>
        <w:rPr>
          <w:rFonts w:hint="eastAsia" w:ascii="仿宋" w:hAnsi="仿宋" w:eastAsia="仿宋"/>
          <w:color w:val="000000"/>
          <w:sz w:val="28"/>
          <w:szCs w:val="28"/>
        </w:rPr>
        <w:br w:type="textWrapping"/>
      </w:r>
      <w:r>
        <w:rPr>
          <w:rFonts w:hint="eastAsia" w:ascii="仿宋" w:hAnsi="仿宋" w:eastAsia="仿宋"/>
          <w:color w:val="000000"/>
          <w:sz w:val="28"/>
          <w:szCs w:val="28"/>
        </w:rPr>
        <w:t>（八）负责食品安全监督管理。建立覆盖食品生产、流通消费全过程的监督检查制度和隐患排查治理机制并组织实施，防范区域性、系统性食品安全风险。推动建立食品生产经营者落实主体责任的机制，健全食品安全追溯体系。组织开展食品安全监督抽检、风险监测、检查处置和风险预警、风险交流工作。组织实施特殊食品注册核查、备案和监督管理。</w:t>
      </w:r>
      <w:r>
        <w:rPr>
          <w:rFonts w:hint="eastAsia" w:ascii="仿宋" w:hAnsi="仿宋" w:eastAsia="仿宋"/>
          <w:color w:val="000000"/>
          <w:sz w:val="28"/>
          <w:szCs w:val="28"/>
        </w:rPr>
        <w:br w:type="textWrapping"/>
      </w:r>
      <w:r>
        <w:rPr>
          <w:rFonts w:hint="eastAsia" w:ascii="仿宋" w:hAnsi="仿宋" w:eastAsia="仿宋"/>
          <w:color w:val="000000"/>
          <w:sz w:val="28"/>
          <w:szCs w:val="28"/>
        </w:rPr>
        <w:t>（九）负责宏观质量管理。拟订并实施质量发展的制度措施。统筹质量基础设施建设与应用，会同有关单位组织实施重大工程设备质量监理制度，组织重大质量事故调查，组织实施缺陷产品召回制度，监督管理产品防伪工作。</w:t>
      </w:r>
      <w:r>
        <w:rPr>
          <w:rFonts w:hint="eastAsia" w:ascii="仿宋" w:hAnsi="仿宋" w:eastAsia="仿宋"/>
          <w:color w:val="000000"/>
          <w:sz w:val="28"/>
          <w:szCs w:val="28"/>
        </w:rPr>
        <w:br w:type="textWrapping"/>
      </w:r>
      <w:r>
        <w:rPr>
          <w:rFonts w:hint="eastAsia" w:ascii="仿宋" w:hAnsi="仿宋" w:eastAsia="仿宋"/>
          <w:color w:val="000000"/>
          <w:sz w:val="28"/>
          <w:szCs w:val="28"/>
        </w:rPr>
        <w:t>（十）负责产品质量安全监督管理。管理产品质量监督抽查、风险监控工作。组织实施质量分级制度、质量安全追溯制度。工业产品生产许可实施监督管理。负责纤维质量监督工作。</w:t>
      </w:r>
      <w:r>
        <w:rPr>
          <w:rFonts w:hint="eastAsia" w:ascii="仿宋" w:hAnsi="仿宋" w:eastAsia="仿宋"/>
          <w:color w:val="000000"/>
          <w:sz w:val="28"/>
          <w:szCs w:val="28"/>
        </w:rPr>
        <w:br w:type="textWrapping"/>
      </w:r>
      <w:r>
        <w:rPr>
          <w:rFonts w:hint="eastAsia" w:ascii="仿宋" w:hAnsi="仿宋" w:eastAsia="仿宋"/>
          <w:color w:val="000000"/>
          <w:sz w:val="28"/>
          <w:szCs w:val="28"/>
        </w:rPr>
        <w:t>（十一）依法负责特种设备安全监察、监督工作。按规定报告特种设备事故，配合特种设备事故的调查处理。监督检查高耗能特种设备节能标准执行情况和锅炉环境保护标准的执行情况。</w:t>
      </w:r>
      <w:r>
        <w:rPr>
          <w:rFonts w:hint="eastAsia" w:ascii="仿宋" w:hAnsi="仿宋" w:eastAsia="仿宋"/>
          <w:color w:val="000000"/>
          <w:sz w:val="28"/>
          <w:szCs w:val="28"/>
        </w:rPr>
        <w:br w:type="textWrapping"/>
      </w:r>
      <w:r>
        <w:rPr>
          <w:rFonts w:hint="eastAsia" w:ascii="仿宋" w:hAnsi="仿宋" w:eastAsia="仿宋"/>
          <w:color w:val="000000"/>
          <w:sz w:val="28"/>
          <w:szCs w:val="28"/>
        </w:rPr>
        <w:t>（十二）负责管理计量工作。组织推行法定计量单位和国家计量制度；依法管理计量器具及量值传递和比对工作；负责规范和监督商品计量和市场计量行为。</w:t>
      </w:r>
      <w:r>
        <w:rPr>
          <w:rFonts w:hint="eastAsia" w:ascii="仿宋" w:hAnsi="仿宋" w:eastAsia="仿宋"/>
          <w:color w:val="000000"/>
          <w:sz w:val="28"/>
          <w:szCs w:val="28"/>
        </w:rPr>
        <w:br w:type="textWrapping"/>
      </w:r>
      <w:r>
        <w:rPr>
          <w:rFonts w:hint="eastAsia" w:ascii="仿宋" w:hAnsi="仿宋" w:eastAsia="仿宋"/>
          <w:color w:val="000000"/>
          <w:sz w:val="28"/>
          <w:szCs w:val="28"/>
        </w:rPr>
        <w:t>（十三）依法负责管理标准化工作。指导协调推动各单位、各行业的标准化工作；依法组织制定地方标准规范；依法监督标准的实施；管理商品编码工作；负责对区域内地理标志保护产品及标识使用情况进行监督管理。</w:t>
      </w:r>
      <w:r>
        <w:rPr>
          <w:rFonts w:hint="eastAsia" w:ascii="仿宋" w:hAnsi="仿宋" w:eastAsia="仿宋"/>
          <w:color w:val="000000"/>
          <w:sz w:val="28"/>
          <w:szCs w:val="28"/>
        </w:rPr>
        <w:br w:type="textWrapping"/>
      </w:r>
      <w:r>
        <w:rPr>
          <w:rFonts w:hint="eastAsia" w:ascii="仿宋" w:hAnsi="仿宋" w:eastAsia="仿宋"/>
          <w:color w:val="000000"/>
          <w:sz w:val="28"/>
          <w:szCs w:val="28"/>
        </w:rPr>
        <w:t>（十四）负责区域内认证认可的监督管理。依法负责检验机构及其检验服务活动的监督管理工作；规范和监督认证市场行为。负责能效标识的监督管理，推进实施国家相关产业政策。</w:t>
      </w:r>
      <w:r>
        <w:rPr>
          <w:rFonts w:hint="eastAsia" w:ascii="仿宋" w:hAnsi="仿宋" w:eastAsia="仿宋"/>
          <w:color w:val="000000"/>
          <w:sz w:val="28"/>
          <w:szCs w:val="28"/>
        </w:rPr>
        <w:br w:type="textWrapping"/>
      </w:r>
      <w:r>
        <w:rPr>
          <w:rFonts w:hint="eastAsia" w:ascii="仿宋" w:hAnsi="仿宋" w:eastAsia="仿宋"/>
          <w:color w:val="000000"/>
          <w:sz w:val="28"/>
          <w:szCs w:val="28"/>
        </w:rPr>
        <w:t>（十五）负责市场监督管理和知识产权科技与信息化建设新闻宣传，以及对外交流合作。按规定承担技术性贸易措施有关工作。</w:t>
      </w:r>
      <w:r>
        <w:rPr>
          <w:rFonts w:hint="eastAsia" w:ascii="仿宋" w:hAnsi="仿宋" w:eastAsia="仿宋"/>
          <w:color w:val="000000"/>
          <w:sz w:val="28"/>
          <w:szCs w:val="28"/>
        </w:rPr>
        <w:br w:type="textWrapping"/>
      </w:r>
      <w:r>
        <w:rPr>
          <w:rFonts w:hint="eastAsia" w:ascii="仿宋" w:hAnsi="仿宋" w:eastAsia="仿宋"/>
          <w:color w:val="000000"/>
          <w:sz w:val="28"/>
          <w:szCs w:val="28"/>
        </w:rPr>
        <w:t>（十六）负责促进知识产权运用。拟订实施知识产权激励奖励制度、知识产权转化运用和交易运营政策措施。指导落实商标、专利、原产地地理标志申请的审查、确权相关前置服务工作。指导知识产权无形资产评估、审查评议工作。指导和促进知识产权服务业发展。统筹指导知识产权公共服务体系建设，推动知识产权信息传播利用。</w:t>
      </w:r>
      <w:r>
        <w:rPr>
          <w:rFonts w:hint="eastAsia" w:ascii="仿宋" w:hAnsi="仿宋" w:eastAsia="仿宋"/>
          <w:color w:val="000000"/>
          <w:sz w:val="28"/>
          <w:szCs w:val="28"/>
        </w:rPr>
        <w:br w:type="textWrapping"/>
      </w:r>
      <w:r>
        <w:rPr>
          <w:rFonts w:hint="eastAsia" w:ascii="仿宋" w:hAnsi="仿宋" w:eastAsia="仿宋"/>
          <w:color w:val="000000"/>
          <w:sz w:val="28"/>
          <w:szCs w:val="28"/>
        </w:rPr>
        <w:t>（十七）负责保护知识产权。拟订实施严格保护商标、专利、原产地地理标志等知识产权制度措施。研究提出知识产权保护体系建设方案并组织实施，推动建设知识产权保护体系。负责组织指导商标、专利执法工作，指导知识产权争议处理、维权援助和纠纷调处。组织指导知识产权预警和涉外保护工作。拟订实施鼓励新领域、新业态、新模式创新的知识产权保护、管理和服务政策。</w:t>
      </w:r>
      <w:r>
        <w:rPr>
          <w:rFonts w:hint="eastAsia" w:ascii="仿宋" w:hAnsi="仿宋" w:eastAsia="仿宋"/>
          <w:color w:val="000000"/>
          <w:sz w:val="28"/>
          <w:szCs w:val="28"/>
        </w:rPr>
        <w:br w:type="textWrapping"/>
      </w:r>
      <w:r>
        <w:rPr>
          <w:rFonts w:hint="eastAsia" w:ascii="仿宋" w:hAnsi="仿宋" w:eastAsia="仿宋"/>
          <w:color w:val="000000"/>
          <w:sz w:val="28"/>
          <w:szCs w:val="28"/>
        </w:rPr>
        <w:t>（十八）负责药品（含中药、民族药，下同）、医疗器械和化妆品安全监督管理。贯彻落实国家关于药品、医疗器械和化妆品监督管理的法律、法规、规章和政策；负责药品、医疗器械和化妆品注册管理和质量管理，依职责监督、指导实施经营和使用质量管理规范，做好互联网销售第三方平台备案工作；组织开展全县药品、化妆品不良反应和医疗器械不良事件监测及处置、药物滥用检测，依法承担安全应急管理工作；负责组织指导药品、医疗器械和化妆品监督检查，依职责组织指导查处药品、医疗器械、化妆品经营和使用环节的违法行为。</w:t>
      </w:r>
      <w:r>
        <w:rPr>
          <w:rFonts w:hint="eastAsia" w:ascii="仿宋" w:hAnsi="仿宋" w:eastAsia="仿宋"/>
          <w:color w:val="000000"/>
          <w:sz w:val="28"/>
          <w:szCs w:val="28"/>
        </w:rPr>
        <w:br w:type="textWrapping"/>
      </w:r>
      <w:r>
        <w:rPr>
          <w:rFonts w:hint="eastAsia" w:ascii="仿宋" w:hAnsi="仿宋" w:eastAsia="仿宋"/>
          <w:color w:val="000000"/>
          <w:sz w:val="28"/>
          <w:szCs w:val="28"/>
        </w:rPr>
        <w:t>（十九）承担县食品安全委员会的具体工作。</w:t>
      </w:r>
    </w:p>
    <w:p w14:paraId="5B5F45D8">
      <w:pPr>
        <w:pStyle w:val="4"/>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机构设置</w:t>
      </w:r>
    </w:p>
    <w:p w14:paraId="1DE4CBCF">
      <w:pPr>
        <w:pStyle w:val="9"/>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托克逊县市场监督管理局无下属预算单位。</w:t>
      </w:r>
    </w:p>
    <w:p w14:paraId="486FDB24">
      <w:pPr>
        <w:pStyle w:val="3"/>
        <w:spacing w:before="156" w:beforeLines="50" w:after="156" w:afterLines="50" w:line="400" w:lineRule="exact"/>
        <w:jc w:val="center"/>
        <w:rPr>
          <w:rFonts w:hint="default" w:ascii="黑体" w:eastAsia="黑体"/>
          <w:sz w:val="30"/>
          <w:szCs w:val="30"/>
        </w:rPr>
      </w:pPr>
      <w:r>
        <w:rPr>
          <w:rFonts w:hint="eastAsia" w:ascii="仿宋" w:hAnsi="仿宋" w:eastAsia="仿宋"/>
          <w:color w:val="000000"/>
          <w:sz w:val="28"/>
          <w:szCs w:val="28"/>
        </w:rPr>
        <w:br w:type="page"/>
      </w:r>
      <w:r>
        <w:rPr>
          <w:rFonts w:hint="eastAsia" w:ascii="黑体" w:eastAsia="黑体"/>
          <w:sz w:val="30"/>
          <w:szCs w:val="30"/>
        </w:rPr>
        <w:t>第二部分 2026年单位预算公开表</w:t>
      </w:r>
    </w:p>
    <w:p w14:paraId="28F6D1FF">
      <w:pPr>
        <w:jc w:val="left"/>
        <w:rPr>
          <w:rFonts w:hint="default" w:ascii="宋体" w:hAnsi="宋体"/>
          <w:color w:val="000000"/>
          <w:sz w:val="18"/>
          <w:szCs w:val="18"/>
        </w:rPr>
      </w:pPr>
      <w:r>
        <w:rPr>
          <w:rFonts w:hint="eastAsia" w:ascii="宋体" w:hAnsi="宋体"/>
          <w:color w:val="000000"/>
          <w:sz w:val="18"/>
          <w:szCs w:val="18"/>
        </w:rPr>
        <w:t>表1</w:t>
      </w:r>
    </w:p>
    <w:p w14:paraId="24949390">
      <w:pPr>
        <w:jc w:val="center"/>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B1D7B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318C801A">
            <w:pPr>
              <w:jc w:val="left"/>
              <w:rPr>
                <w:rFonts w:hint="default" w:ascii="宋体" w:hAnsi="宋体"/>
                <w:color w:val="000000"/>
                <w:sz w:val="18"/>
                <w:szCs w:val="18"/>
              </w:rPr>
            </w:pPr>
            <w:r>
              <w:rPr>
                <w:rFonts w:hint="eastAsia"/>
                <w:color w:val="000000"/>
                <w:sz w:val="18"/>
                <w:szCs w:val="18"/>
              </w:rPr>
              <w:t>编制单位：托克逊县市场监督管理局</w:t>
            </w:r>
          </w:p>
        </w:tc>
        <w:tc>
          <w:tcPr>
            <w:tcW w:w="1150" w:type="dxa"/>
            <w:tcBorders>
              <w:top w:val="nil"/>
              <w:left w:val="nil"/>
              <w:bottom w:val="single" w:color="auto" w:sz="4" w:space="0"/>
              <w:right w:val="nil"/>
            </w:tcBorders>
            <w:shd w:val="clear" w:color="auto" w:fill="auto"/>
          </w:tcPr>
          <w:p w14:paraId="320AE952">
            <w:pPr>
              <w:jc w:val="right"/>
              <w:rPr>
                <w:rFonts w:hint="default" w:ascii="宋体" w:hAnsi="宋体"/>
                <w:color w:val="000000"/>
                <w:sz w:val="18"/>
                <w:szCs w:val="18"/>
              </w:rPr>
            </w:pPr>
            <w:r>
              <w:rPr>
                <w:rFonts w:hint="eastAsia"/>
                <w:color w:val="000000"/>
                <w:sz w:val="18"/>
                <w:szCs w:val="18"/>
              </w:rPr>
              <w:t>单位：万元</w:t>
            </w:r>
          </w:p>
        </w:tc>
      </w:tr>
      <w:tr w14:paraId="097B3D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6BB2E6CF">
            <w:pPr>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6A7C7357">
            <w:pPr>
              <w:jc w:val="center"/>
              <w:rPr>
                <w:rFonts w:hint="eastAsia" w:ascii="宋体" w:hAnsi="宋体"/>
                <w:b/>
                <w:color w:val="000000"/>
                <w:sz w:val="18"/>
                <w:szCs w:val="18"/>
              </w:rPr>
            </w:pPr>
            <w:r>
              <w:rPr>
                <w:rFonts w:hint="eastAsia" w:ascii="宋体" w:hAnsi="宋体"/>
                <w:b/>
                <w:color w:val="000000"/>
                <w:sz w:val="18"/>
                <w:szCs w:val="18"/>
              </w:rPr>
              <w:t>支出</w:t>
            </w:r>
          </w:p>
        </w:tc>
      </w:tr>
      <w:tr w14:paraId="245FCF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55359466">
            <w:pPr>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289CE623">
            <w:pPr>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0454BC9">
            <w:pPr>
              <w:jc w:val="center"/>
              <w:rPr>
                <w:rFonts w:hint="default" w:ascii="宋体" w:hAnsi="宋体"/>
                <w:b/>
                <w:color w:val="000000"/>
                <w:sz w:val="18"/>
                <w:szCs w:val="18"/>
              </w:rPr>
            </w:pPr>
            <w:r>
              <w:rPr>
                <w:rFonts w:hint="eastAsia" w:ascii="宋体" w:hAnsi="宋体"/>
                <w:b/>
                <w:color w:val="000000"/>
                <w:sz w:val="18"/>
                <w:szCs w:val="18"/>
              </w:rPr>
              <w:t>科目名称</w:t>
            </w:r>
          </w:p>
        </w:tc>
        <w:tc>
          <w:tcPr>
            <w:tcW w:w="1150" w:type="dxa"/>
            <w:tcBorders>
              <w:top w:val="single" w:color="auto" w:sz="4" w:space="0"/>
              <w:left w:val="single" w:color="auto" w:sz="4" w:space="0"/>
              <w:right w:val="single" w:color="auto" w:sz="4" w:space="0"/>
            </w:tcBorders>
            <w:shd w:val="clear" w:color="auto" w:fill="auto"/>
          </w:tcPr>
          <w:p w14:paraId="3FD69B82">
            <w:pPr>
              <w:jc w:val="center"/>
              <w:rPr>
                <w:rFonts w:hint="default" w:ascii="宋体" w:hAnsi="宋体"/>
                <w:b/>
                <w:color w:val="000000"/>
                <w:sz w:val="18"/>
                <w:szCs w:val="18"/>
              </w:rPr>
            </w:pPr>
            <w:r>
              <w:rPr>
                <w:rFonts w:hint="eastAsia" w:ascii="宋体" w:hAnsi="宋体"/>
                <w:b/>
                <w:color w:val="000000"/>
                <w:sz w:val="18"/>
                <w:szCs w:val="18"/>
              </w:rPr>
              <w:t>预算数</w:t>
            </w:r>
          </w:p>
        </w:tc>
      </w:tr>
      <w:tr w14:paraId="1808C4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54A8150">
            <w:pPr>
              <w:rPr>
                <w:rFonts w:hint="default" w:ascii="宋体" w:hAnsi="宋体"/>
                <w:color w:val="000000"/>
                <w:sz w:val="18"/>
                <w:szCs w:val="18"/>
              </w:rPr>
            </w:pPr>
            <w:r>
              <w:rPr>
                <w:rFonts w:hint="default" w:ascii="宋体" w:hAnsi="宋体"/>
                <w:color w:val="000000"/>
                <w:sz w:val="18"/>
                <w:szCs w:val="18"/>
              </w:rPr>
              <w:t>一、本年收入</w:t>
            </w:r>
          </w:p>
        </w:tc>
        <w:tc>
          <w:tcPr>
            <w:tcW w:w="1150" w:type="dxa"/>
            <w:shd w:val="clear" w:color="auto" w:fill="auto"/>
            <w:vAlign w:val="center"/>
          </w:tcPr>
          <w:p w14:paraId="020694E3">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1,003.17</w:t>
            </w:r>
          </w:p>
        </w:tc>
        <w:tc>
          <w:tcPr>
            <w:tcW w:w="3600" w:type="dxa"/>
            <w:shd w:val="clear" w:color="auto" w:fill="auto"/>
            <w:vAlign w:val="center"/>
          </w:tcPr>
          <w:p w14:paraId="78351B8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201 一般公共服务支出</w:t>
            </w:r>
          </w:p>
        </w:tc>
        <w:tc>
          <w:tcPr>
            <w:tcW w:w="1150" w:type="dxa"/>
            <w:shd w:val="clear" w:color="auto" w:fill="auto"/>
            <w:vAlign w:val="center"/>
          </w:tcPr>
          <w:p w14:paraId="6F048EC1">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715.33</w:t>
            </w:r>
          </w:p>
        </w:tc>
      </w:tr>
      <w:tr w14:paraId="152FFA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E85BDFC">
            <w:pPr>
              <w:rPr>
                <w:rFonts w:hint="default" w:ascii="宋体" w:hAnsi="宋体"/>
                <w:color w:val="000000"/>
                <w:sz w:val="18"/>
                <w:szCs w:val="18"/>
              </w:rPr>
            </w:pPr>
            <w:r>
              <w:rPr>
                <w:rFonts w:hint="default" w:ascii="宋体" w:hAnsi="宋体"/>
                <w:color w:val="000000"/>
                <w:sz w:val="18"/>
                <w:szCs w:val="18"/>
              </w:rPr>
              <w:t>1.一般公共预算拨款</w:t>
            </w:r>
          </w:p>
        </w:tc>
        <w:tc>
          <w:tcPr>
            <w:tcW w:w="1150" w:type="dxa"/>
            <w:shd w:val="clear" w:color="auto" w:fill="auto"/>
            <w:vAlign w:val="center"/>
          </w:tcPr>
          <w:p w14:paraId="53821B9C">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988.17</w:t>
            </w:r>
          </w:p>
        </w:tc>
        <w:tc>
          <w:tcPr>
            <w:tcW w:w="3600" w:type="dxa"/>
            <w:shd w:val="clear" w:color="auto" w:fill="auto"/>
            <w:vAlign w:val="center"/>
          </w:tcPr>
          <w:p w14:paraId="4CCB9B46">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202 外交支出</w:t>
            </w:r>
          </w:p>
        </w:tc>
        <w:tc>
          <w:tcPr>
            <w:tcW w:w="1150" w:type="dxa"/>
            <w:shd w:val="clear" w:color="auto" w:fill="auto"/>
            <w:vAlign w:val="center"/>
          </w:tcPr>
          <w:p w14:paraId="7469F7D9">
            <w:pPr>
              <w:widowControl/>
              <w:spacing w:line="280" w:lineRule="exact"/>
              <w:jc w:val="right"/>
              <w:rPr>
                <w:rFonts w:hint="default" w:ascii="宋体" w:hAnsi="宋体"/>
                <w:color w:val="000000"/>
                <w:sz w:val="18"/>
                <w:szCs w:val="18"/>
              </w:rPr>
            </w:pPr>
          </w:p>
        </w:tc>
      </w:tr>
      <w:tr w14:paraId="0EC1AC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44A671C">
            <w:pPr>
              <w:rPr>
                <w:rFonts w:hint="default" w:ascii="宋体" w:hAnsi="宋体"/>
                <w:color w:val="000000"/>
                <w:sz w:val="18"/>
                <w:szCs w:val="18"/>
              </w:rPr>
            </w:pPr>
            <w:r>
              <w:rPr>
                <w:rFonts w:hint="default" w:ascii="宋体" w:hAnsi="宋体"/>
                <w:color w:val="000000"/>
                <w:sz w:val="18"/>
                <w:szCs w:val="18"/>
              </w:rPr>
              <w:t>其中：一般财力</w:t>
            </w:r>
          </w:p>
        </w:tc>
        <w:tc>
          <w:tcPr>
            <w:tcW w:w="1150" w:type="dxa"/>
            <w:shd w:val="clear" w:color="auto" w:fill="auto"/>
            <w:vAlign w:val="center"/>
          </w:tcPr>
          <w:p w14:paraId="3DF4A589">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978.17</w:t>
            </w:r>
          </w:p>
        </w:tc>
        <w:tc>
          <w:tcPr>
            <w:tcW w:w="3600" w:type="dxa"/>
            <w:shd w:val="clear" w:color="auto" w:fill="auto"/>
            <w:vAlign w:val="center"/>
          </w:tcPr>
          <w:p w14:paraId="55DFA840">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203 国防支出</w:t>
            </w:r>
          </w:p>
        </w:tc>
        <w:tc>
          <w:tcPr>
            <w:tcW w:w="1150" w:type="dxa"/>
            <w:shd w:val="clear" w:color="auto" w:fill="auto"/>
            <w:vAlign w:val="center"/>
          </w:tcPr>
          <w:p w14:paraId="35723427">
            <w:pPr>
              <w:widowControl/>
              <w:spacing w:line="280" w:lineRule="exact"/>
              <w:jc w:val="right"/>
              <w:rPr>
                <w:rFonts w:hint="default" w:ascii="宋体" w:hAnsi="宋体"/>
                <w:color w:val="000000"/>
                <w:sz w:val="18"/>
                <w:szCs w:val="18"/>
              </w:rPr>
            </w:pPr>
          </w:p>
        </w:tc>
      </w:tr>
      <w:tr w14:paraId="0939E0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A1F1EB1">
            <w:pPr>
              <w:rPr>
                <w:rFonts w:hint="default" w:ascii="宋体" w:hAnsi="宋体"/>
                <w:color w:val="000000"/>
                <w:sz w:val="18"/>
                <w:szCs w:val="18"/>
              </w:rPr>
            </w:pPr>
            <w:r>
              <w:rPr>
                <w:rFonts w:hint="default" w:ascii="宋体" w:hAnsi="宋体"/>
                <w:color w:val="000000"/>
                <w:sz w:val="18"/>
                <w:szCs w:val="18"/>
              </w:rPr>
              <w:t xml:space="preserve">      上级一般公共预算安排转移支付</w:t>
            </w:r>
          </w:p>
        </w:tc>
        <w:tc>
          <w:tcPr>
            <w:tcW w:w="1150" w:type="dxa"/>
            <w:shd w:val="clear" w:color="auto" w:fill="auto"/>
            <w:vAlign w:val="center"/>
          </w:tcPr>
          <w:p w14:paraId="4E820DEA">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10.00</w:t>
            </w:r>
          </w:p>
        </w:tc>
        <w:tc>
          <w:tcPr>
            <w:tcW w:w="3600" w:type="dxa"/>
            <w:shd w:val="clear" w:color="auto" w:fill="auto"/>
            <w:vAlign w:val="center"/>
          </w:tcPr>
          <w:p w14:paraId="3E9F10FA">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204 公共安全支出</w:t>
            </w:r>
          </w:p>
        </w:tc>
        <w:tc>
          <w:tcPr>
            <w:tcW w:w="1150" w:type="dxa"/>
            <w:shd w:val="clear" w:color="auto" w:fill="auto"/>
            <w:vAlign w:val="center"/>
          </w:tcPr>
          <w:p w14:paraId="2CC2BA15">
            <w:pPr>
              <w:widowControl/>
              <w:spacing w:line="280" w:lineRule="exact"/>
              <w:jc w:val="right"/>
              <w:rPr>
                <w:rFonts w:hint="default" w:ascii="宋体" w:hAnsi="宋体"/>
                <w:color w:val="000000"/>
                <w:sz w:val="18"/>
                <w:szCs w:val="18"/>
              </w:rPr>
            </w:pPr>
          </w:p>
        </w:tc>
      </w:tr>
      <w:tr w14:paraId="11C825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1153B21">
            <w:pPr>
              <w:rPr>
                <w:rFonts w:hint="default" w:ascii="宋体" w:hAnsi="宋体"/>
                <w:color w:val="000000"/>
                <w:sz w:val="18"/>
                <w:szCs w:val="18"/>
              </w:rPr>
            </w:pPr>
            <w:r>
              <w:rPr>
                <w:rFonts w:hint="default" w:ascii="宋体" w:hAnsi="宋体"/>
                <w:color w:val="000000"/>
                <w:sz w:val="18"/>
                <w:szCs w:val="18"/>
              </w:rPr>
              <w:t>2.政府性基金预算拨款</w:t>
            </w:r>
          </w:p>
        </w:tc>
        <w:tc>
          <w:tcPr>
            <w:tcW w:w="1150" w:type="dxa"/>
            <w:shd w:val="clear" w:color="auto" w:fill="auto"/>
            <w:vAlign w:val="center"/>
          </w:tcPr>
          <w:p w14:paraId="65D68D02">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4FED5D1">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205 教育支出</w:t>
            </w:r>
          </w:p>
        </w:tc>
        <w:tc>
          <w:tcPr>
            <w:tcW w:w="1150" w:type="dxa"/>
            <w:shd w:val="clear" w:color="auto" w:fill="auto"/>
            <w:vAlign w:val="center"/>
          </w:tcPr>
          <w:p w14:paraId="45E4FC81">
            <w:pPr>
              <w:widowControl/>
              <w:spacing w:line="280" w:lineRule="exact"/>
              <w:jc w:val="right"/>
              <w:rPr>
                <w:rFonts w:hint="default" w:ascii="宋体" w:hAnsi="宋体"/>
                <w:color w:val="000000"/>
                <w:sz w:val="18"/>
                <w:szCs w:val="18"/>
              </w:rPr>
            </w:pPr>
          </w:p>
        </w:tc>
      </w:tr>
      <w:tr w14:paraId="71A7A7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6CA0668">
            <w:pPr>
              <w:rPr>
                <w:rFonts w:hint="default" w:ascii="宋体" w:hAnsi="宋体"/>
                <w:color w:val="000000"/>
                <w:sz w:val="18"/>
                <w:szCs w:val="18"/>
              </w:rPr>
            </w:pPr>
            <w:r>
              <w:rPr>
                <w:rFonts w:hint="default" w:ascii="宋体" w:hAnsi="宋体"/>
                <w:color w:val="000000"/>
                <w:sz w:val="18"/>
                <w:szCs w:val="18"/>
              </w:rPr>
              <w:t>其中：政府性基金收入</w:t>
            </w:r>
          </w:p>
        </w:tc>
        <w:tc>
          <w:tcPr>
            <w:tcW w:w="1150" w:type="dxa"/>
            <w:shd w:val="clear" w:color="auto" w:fill="auto"/>
            <w:vAlign w:val="center"/>
          </w:tcPr>
          <w:p w14:paraId="52F89AF1">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0F55E63">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206 科学技术支出</w:t>
            </w:r>
          </w:p>
        </w:tc>
        <w:tc>
          <w:tcPr>
            <w:tcW w:w="1150" w:type="dxa"/>
            <w:shd w:val="clear" w:color="auto" w:fill="auto"/>
            <w:vAlign w:val="center"/>
          </w:tcPr>
          <w:p w14:paraId="535815C8">
            <w:pPr>
              <w:widowControl/>
              <w:spacing w:line="280" w:lineRule="exact"/>
              <w:jc w:val="right"/>
              <w:rPr>
                <w:rFonts w:hint="default" w:ascii="宋体" w:hAnsi="宋体"/>
                <w:color w:val="000000"/>
                <w:sz w:val="18"/>
                <w:szCs w:val="18"/>
              </w:rPr>
            </w:pPr>
          </w:p>
        </w:tc>
      </w:tr>
      <w:tr w14:paraId="4586B6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B81ACA3">
            <w:pPr>
              <w:rPr>
                <w:rFonts w:hint="default" w:ascii="宋体" w:hAnsi="宋体"/>
                <w:color w:val="000000"/>
                <w:sz w:val="18"/>
                <w:szCs w:val="18"/>
              </w:rPr>
            </w:pPr>
            <w:r>
              <w:rPr>
                <w:rFonts w:hint="default" w:ascii="宋体" w:hAnsi="宋体"/>
                <w:color w:val="000000"/>
                <w:sz w:val="18"/>
                <w:szCs w:val="18"/>
              </w:rPr>
              <w:t xml:space="preserve">      上级政府性基金安排转移支付</w:t>
            </w:r>
          </w:p>
        </w:tc>
        <w:tc>
          <w:tcPr>
            <w:tcW w:w="1150" w:type="dxa"/>
            <w:shd w:val="clear" w:color="auto" w:fill="auto"/>
            <w:vAlign w:val="center"/>
          </w:tcPr>
          <w:p w14:paraId="4C93DDA2">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AC18591">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207 文化旅游体育与传媒支出</w:t>
            </w:r>
          </w:p>
        </w:tc>
        <w:tc>
          <w:tcPr>
            <w:tcW w:w="1150" w:type="dxa"/>
            <w:shd w:val="clear" w:color="auto" w:fill="auto"/>
            <w:vAlign w:val="center"/>
          </w:tcPr>
          <w:p w14:paraId="0797F36F">
            <w:pPr>
              <w:widowControl/>
              <w:spacing w:line="280" w:lineRule="exact"/>
              <w:jc w:val="right"/>
              <w:rPr>
                <w:rFonts w:hint="default" w:ascii="宋体" w:hAnsi="宋体"/>
                <w:color w:val="000000"/>
                <w:sz w:val="18"/>
                <w:szCs w:val="18"/>
              </w:rPr>
            </w:pPr>
          </w:p>
        </w:tc>
      </w:tr>
      <w:tr w14:paraId="6B10DA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2BCEE97">
            <w:pPr>
              <w:rPr>
                <w:rFonts w:hint="default" w:ascii="宋体" w:hAnsi="宋体"/>
                <w:color w:val="000000"/>
                <w:sz w:val="18"/>
                <w:szCs w:val="18"/>
              </w:rPr>
            </w:pPr>
            <w:r>
              <w:rPr>
                <w:rFonts w:hint="default" w:ascii="宋体" w:hAnsi="宋体"/>
                <w:color w:val="000000"/>
                <w:sz w:val="18"/>
                <w:szCs w:val="18"/>
              </w:rPr>
              <w:t>3.国有资本经营预算拨款</w:t>
            </w:r>
          </w:p>
        </w:tc>
        <w:tc>
          <w:tcPr>
            <w:tcW w:w="1150" w:type="dxa"/>
            <w:shd w:val="clear" w:color="auto" w:fill="auto"/>
            <w:vAlign w:val="center"/>
          </w:tcPr>
          <w:p w14:paraId="1D32F4E5">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E52D0DD">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208 社会保障和就业支出</w:t>
            </w:r>
          </w:p>
        </w:tc>
        <w:tc>
          <w:tcPr>
            <w:tcW w:w="1150" w:type="dxa"/>
            <w:shd w:val="clear" w:color="auto" w:fill="auto"/>
            <w:vAlign w:val="center"/>
          </w:tcPr>
          <w:p w14:paraId="644B6225">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177.18</w:t>
            </w:r>
          </w:p>
        </w:tc>
      </w:tr>
      <w:tr w14:paraId="0F6747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43F4407">
            <w:pPr>
              <w:rPr>
                <w:rFonts w:hint="default" w:ascii="宋体" w:hAnsi="宋体"/>
                <w:color w:val="000000"/>
                <w:sz w:val="18"/>
                <w:szCs w:val="18"/>
              </w:rPr>
            </w:pPr>
            <w:r>
              <w:rPr>
                <w:rFonts w:hint="default" w:ascii="宋体" w:hAnsi="宋体"/>
                <w:color w:val="000000"/>
                <w:sz w:val="18"/>
                <w:szCs w:val="18"/>
              </w:rPr>
              <w:t>其中：国有资本经营收入</w:t>
            </w:r>
          </w:p>
        </w:tc>
        <w:tc>
          <w:tcPr>
            <w:tcW w:w="1150" w:type="dxa"/>
            <w:shd w:val="clear" w:color="auto" w:fill="auto"/>
            <w:vAlign w:val="center"/>
          </w:tcPr>
          <w:p w14:paraId="4F0A9AAD">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59D3D19">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209 社会保险基金支出</w:t>
            </w:r>
          </w:p>
        </w:tc>
        <w:tc>
          <w:tcPr>
            <w:tcW w:w="1150" w:type="dxa"/>
            <w:shd w:val="clear" w:color="auto" w:fill="auto"/>
            <w:vAlign w:val="center"/>
          </w:tcPr>
          <w:p w14:paraId="35500B92">
            <w:pPr>
              <w:widowControl/>
              <w:spacing w:line="280" w:lineRule="exact"/>
              <w:jc w:val="right"/>
              <w:rPr>
                <w:rFonts w:hint="default" w:ascii="宋体" w:hAnsi="宋体"/>
                <w:color w:val="000000"/>
                <w:sz w:val="18"/>
                <w:szCs w:val="18"/>
              </w:rPr>
            </w:pPr>
          </w:p>
        </w:tc>
      </w:tr>
      <w:tr w14:paraId="319DC5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7530983">
            <w:pPr>
              <w:rPr>
                <w:rFonts w:hint="default" w:ascii="宋体" w:hAnsi="宋体"/>
                <w:color w:val="000000"/>
                <w:sz w:val="18"/>
                <w:szCs w:val="18"/>
              </w:rPr>
            </w:pPr>
            <w:r>
              <w:rPr>
                <w:rFonts w:hint="default" w:ascii="宋体" w:hAnsi="宋体"/>
                <w:color w:val="000000"/>
                <w:sz w:val="18"/>
                <w:szCs w:val="18"/>
              </w:rPr>
              <w:t xml:space="preserve">      上级国有资本经营预算安排转移支付</w:t>
            </w:r>
          </w:p>
        </w:tc>
        <w:tc>
          <w:tcPr>
            <w:tcW w:w="1150" w:type="dxa"/>
            <w:shd w:val="clear" w:color="auto" w:fill="auto"/>
            <w:vAlign w:val="center"/>
          </w:tcPr>
          <w:p w14:paraId="473EBCCE">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37377A3">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210 卫生健康支出</w:t>
            </w:r>
          </w:p>
        </w:tc>
        <w:tc>
          <w:tcPr>
            <w:tcW w:w="1150" w:type="dxa"/>
            <w:shd w:val="clear" w:color="auto" w:fill="auto"/>
            <w:vAlign w:val="center"/>
          </w:tcPr>
          <w:p w14:paraId="77D335FE">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42.57</w:t>
            </w:r>
          </w:p>
        </w:tc>
      </w:tr>
      <w:tr w14:paraId="573E04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F9959B4">
            <w:pPr>
              <w:rPr>
                <w:rFonts w:hint="default" w:ascii="宋体" w:hAnsi="宋体"/>
                <w:color w:val="000000"/>
                <w:sz w:val="18"/>
                <w:szCs w:val="18"/>
              </w:rPr>
            </w:pPr>
            <w:r>
              <w:rPr>
                <w:rFonts w:hint="default" w:ascii="宋体" w:hAnsi="宋体"/>
                <w:color w:val="000000"/>
                <w:sz w:val="18"/>
                <w:szCs w:val="18"/>
              </w:rPr>
              <w:t>4.财政专户核拨</w:t>
            </w:r>
          </w:p>
        </w:tc>
        <w:tc>
          <w:tcPr>
            <w:tcW w:w="1150" w:type="dxa"/>
            <w:shd w:val="clear" w:color="auto" w:fill="auto"/>
            <w:vAlign w:val="center"/>
          </w:tcPr>
          <w:p w14:paraId="04AF25E8">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E1C7FF3">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211 节能环保支出</w:t>
            </w:r>
          </w:p>
        </w:tc>
        <w:tc>
          <w:tcPr>
            <w:tcW w:w="1150" w:type="dxa"/>
            <w:shd w:val="clear" w:color="auto" w:fill="auto"/>
            <w:vAlign w:val="center"/>
          </w:tcPr>
          <w:p w14:paraId="259B57AA">
            <w:pPr>
              <w:widowControl/>
              <w:spacing w:line="280" w:lineRule="exact"/>
              <w:jc w:val="right"/>
              <w:rPr>
                <w:rFonts w:hint="default" w:ascii="宋体" w:hAnsi="宋体"/>
                <w:color w:val="000000"/>
                <w:sz w:val="18"/>
                <w:szCs w:val="18"/>
              </w:rPr>
            </w:pPr>
          </w:p>
        </w:tc>
      </w:tr>
      <w:tr w14:paraId="46C90A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3C22190">
            <w:pPr>
              <w:rPr>
                <w:rFonts w:hint="default" w:ascii="宋体" w:hAnsi="宋体"/>
                <w:color w:val="000000"/>
                <w:sz w:val="18"/>
                <w:szCs w:val="18"/>
              </w:rPr>
            </w:pPr>
            <w:r>
              <w:rPr>
                <w:rFonts w:hint="default" w:ascii="宋体" w:hAnsi="宋体"/>
                <w:color w:val="000000"/>
                <w:sz w:val="18"/>
                <w:szCs w:val="18"/>
              </w:rPr>
              <w:t>5.单位资金</w:t>
            </w:r>
          </w:p>
        </w:tc>
        <w:tc>
          <w:tcPr>
            <w:tcW w:w="1150" w:type="dxa"/>
            <w:shd w:val="clear" w:color="auto" w:fill="auto"/>
            <w:vAlign w:val="center"/>
          </w:tcPr>
          <w:p w14:paraId="7C459B39">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15.00</w:t>
            </w:r>
          </w:p>
        </w:tc>
        <w:tc>
          <w:tcPr>
            <w:tcW w:w="3600" w:type="dxa"/>
            <w:shd w:val="clear" w:color="auto" w:fill="auto"/>
            <w:vAlign w:val="center"/>
          </w:tcPr>
          <w:p w14:paraId="1EF166D8">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212 城乡社区支出</w:t>
            </w:r>
          </w:p>
        </w:tc>
        <w:tc>
          <w:tcPr>
            <w:tcW w:w="1150" w:type="dxa"/>
            <w:shd w:val="clear" w:color="auto" w:fill="auto"/>
            <w:vAlign w:val="center"/>
          </w:tcPr>
          <w:p w14:paraId="31E00DA0">
            <w:pPr>
              <w:widowControl/>
              <w:spacing w:line="280" w:lineRule="exact"/>
              <w:jc w:val="right"/>
              <w:rPr>
                <w:rFonts w:hint="default" w:ascii="宋体" w:hAnsi="宋体"/>
                <w:color w:val="000000"/>
                <w:sz w:val="18"/>
                <w:szCs w:val="18"/>
              </w:rPr>
            </w:pPr>
          </w:p>
        </w:tc>
      </w:tr>
      <w:tr w14:paraId="0C85AF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246D647">
            <w:pPr>
              <w:rPr>
                <w:rFonts w:hint="default" w:ascii="宋体" w:hAnsi="宋体"/>
                <w:color w:val="000000"/>
                <w:sz w:val="18"/>
                <w:szCs w:val="18"/>
              </w:rPr>
            </w:pPr>
            <w:r>
              <w:rPr>
                <w:rFonts w:hint="default" w:ascii="宋体" w:hAnsi="宋体"/>
                <w:color w:val="000000"/>
                <w:sz w:val="18"/>
                <w:szCs w:val="18"/>
              </w:rPr>
              <w:t>其中：事业收入</w:t>
            </w:r>
          </w:p>
        </w:tc>
        <w:tc>
          <w:tcPr>
            <w:tcW w:w="1150" w:type="dxa"/>
            <w:shd w:val="clear" w:color="auto" w:fill="auto"/>
            <w:vAlign w:val="center"/>
          </w:tcPr>
          <w:p w14:paraId="552B8818">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661D4BB">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213 农林水支出</w:t>
            </w:r>
          </w:p>
        </w:tc>
        <w:tc>
          <w:tcPr>
            <w:tcW w:w="1150" w:type="dxa"/>
            <w:shd w:val="clear" w:color="auto" w:fill="auto"/>
            <w:vAlign w:val="center"/>
          </w:tcPr>
          <w:p w14:paraId="1188DAE3">
            <w:pPr>
              <w:widowControl/>
              <w:spacing w:line="280" w:lineRule="exact"/>
              <w:jc w:val="right"/>
              <w:rPr>
                <w:rFonts w:hint="default" w:ascii="宋体" w:hAnsi="宋体"/>
                <w:color w:val="000000"/>
                <w:sz w:val="18"/>
                <w:szCs w:val="18"/>
              </w:rPr>
            </w:pPr>
          </w:p>
        </w:tc>
      </w:tr>
      <w:tr w14:paraId="056FFD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5E20231">
            <w:pPr>
              <w:rPr>
                <w:rFonts w:hint="default" w:ascii="宋体" w:hAnsi="宋体"/>
                <w:color w:val="000000"/>
                <w:sz w:val="18"/>
                <w:szCs w:val="18"/>
              </w:rPr>
            </w:pPr>
            <w:r>
              <w:rPr>
                <w:rFonts w:hint="default" w:ascii="宋体" w:hAnsi="宋体"/>
                <w:color w:val="000000"/>
                <w:sz w:val="18"/>
                <w:szCs w:val="18"/>
              </w:rPr>
              <w:t xml:space="preserve">      上级补助收入</w:t>
            </w:r>
          </w:p>
        </w:tc>
        <w:tc>
          <w:tcPr>
            <w:tcW w:w="1150" w:type="dxa"/>
            <w:shd w:val="clear" w:color="auto" w:fill="auto"/>
            <w:vAlign w:val="center"/>
          </w:tcPr>
          <w:p w14:paraId="376688EF">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4C46EAF">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214 交通运输支出</w:t>
            </w:r>
          </w:p>
        </w:tc>
        <w:tc>
          <w:tcPr>
            <w:tcW w:w="1150" w:type="dxa"/>
            <w:shd w:val="clear" w:color="auto" w:fill="auto"/>
            <w:vAlign w:val="center"/>
          </w:tcPr>
          <w:p w14:paraId="234399F4">
            <w:pPr>
              <w:widowControl/>
              <w:spacing w:line="280" w:lineRule="exact"/>
              <w:jc w:val="right"/>
              <w:rPr>
                <w:rFonts w:hint="default" w:ascii="宋体" w:hAnsi="宋体"/>
                <w:color w:val="000000"/>
                <w:sz w:val="18"/>
                <w:szCs w:val="18"/>
              </w:rPr>
            </w:pPr>
          </w:p>
        </w:tc>
      </w:tr>
      <w:tr w14:paraId="089A8E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01C556E">
            <w:pPr>
              <w:rPr>
                <w:rFonts w:hint="default" w:ascii="宋体" w:hAnsi="宋体"/>
                <w:color w:val="000000"/>
                <w:sz w:val="18"/>
                <w:szCs w:val="18"/>
              </w:rPr>
            </w:pPr>
            <w:r>
              <w:rPr>
                <w:rFonts w:hint="default" w:ascii="宋体" w:hAnsi="宋体"/>
                <w:color w:val="000000"/>
                <w:sz w:val="18"/>
                <w:szCs w:val="18"/>
              </w:rPr>
              <w:t xml:space="preserve">      附属单位上缴收入</w:t>
            </w:r>
          </w:p>
        </w:tc>
        <w:tc>
          <w:tcPr>
            <w:tcW w:w="1150" w:type="dxa"/>
            <w:shd w:val="clear" w:color="auto" w:fill="auto"/>
            <w:vAlign w:val="center"/>
          </w:tcPr>
          <w:p w14:paraId="4C991477">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790C63C">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215 资源勘探工业信息等支出</w:t>
            </w:r>
          </w:p>
        </w:tc>
        <w:tc>
          <w:tcPr>
            <w:tcW w:w="1150" w:type="dxa"/>
            <w:shd w:val="clear" w:color="auto" w:fill="auto"/>
            <w:vAlign w:val="center"/>
          </w:tcPr>
          <w:p w14:paraId="78BD2F59">
            <w:pPr>
              <w:widowControl/>
              <w:spacing w:line="280" w:lineRule="exact"/>
              <w:jc w:val="right"/>
              <w:rPr>
                <w:rFonts w:hint="default" w:ascii="宋体" w:hAnsi="宋体"/>
                <w:color w:val="000000"/>
                <w:sz w:val="18"/>
                <w:szCs w:val="18"/>
              </w:rPr>
            </w:pPr>
          </w:p>
        </w:tc>
      </w:tr>
      <w:tr w14:paraId="3707D9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9BCD8AE">
            <w:pPr>
              <w:rPr>
                <w:rFonts w:hint="default" w:ascii="宋体" w:hAnsi="宋体"/>
                <w:color w:val="000000"/>
                <w:sz w:val="18"/>
                <w:szCs w:val="18"/>
              </w:rPr>
            </w:pPr>
            <w:r>
              <w:rPr>
                <w:rFonts w:hint="default" w:ascii="宋体" w:hAnsi="宋体"/>
                <w:color w:val="000000"/>
                <w:sz w:val="18"/>
                <w:szCs w:val="18"/>
              </w:rPr>
              <w:t xml:space="preserve">      事业单位经营收入</w:t>
            </w:r>
          </w:p>
        </w:tc>
        <w:tc>
          <w:tcPr>
            <w:tcW w:w="1150" w:type="dxa"/>
            <w:shd w:val="clear" w:color="auto" w:fill="auto"/>
            <w:vAlign w:val="center"/>
          </w:tcPr>
          <w:p w14:paraId="2C935B1C">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55EBE66">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216 商业服务业等支出</w:t>
            </w:r>
          </w:p>
        </w:tc>
        <w:tc>
          <w:tcPr>
            <w:tcW w:w="1150" w:type="dxa"/>
            <w:shd w:val="clear" w:color="auto" w:fill="auto"/>
            <w:vAlign w:val="center"/>
          </w:tcPr>
          <w:p w14:paraId="6E481025">
            <w:pPr>
              <w:widowControl/>
              <w:spacing w:line="280" w:lineRule="exact"/>
              <w:jc w:val="right"/>
              <w:rPr>
                <w:rFonts w:hint="default" w:ascii="宋体" w:hAnsi="宋体"/>
                <w:color w:val="000000"/>
                <w:sz w:val="18"/>
                <w:szCs w:val="18"/>
              </w:rPr>
            </w:pPr>
          </w:p>
        </w:tc>
      </w:tr>
      <w:tr w14:paraId="652582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0677717">
            <w:pPr>
              <w:rPr>
                <w:rFonts w:hint="default" w:ascii="宋体" w:hAnsi="宋体"/>
                <w:color w:val="000000"/>
                <w:sz w:val="18"/>
                <w:szCs w:val="18"/>
              </w:rPr>
            </w:pPr>
            <w:r>
              <w:rPr>
                <w:rFonts w:hint="default" w:ascii="宋体" w:hAnsi="宋体"/>
                <w:color w:val="000000"/>
                <w:sz w:val="18"/>
                <w:szCs w:val="18"/>
              </w:rPr>
              <w:t xml:space="preserve">      其他收入</w:t>
            </w:r>
          </w:p>
        </w:tc>
        <w:tc>
          <w:tcPr>
            <w:tcW w:w="1150" w:type="dxa"/>
            <w:shd w:val="clear" w:color="auto" w:fill="auto"/>
            <w:vAlign w:val="center"/>
          </w:tcPr>
          <w:p w14:paraId="5E4F5BEE">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15.00</w:t>
            </w:r>
          </w:p>
        </w:tc>
        <w:tc>
          <w:tcPr>
            <w:tcW w:w="3600" w:type="dxa"/>
            <w:shd w:val="clear" w:color="auto" w:fill="auto"/>
            <w:vAlign w:val="center"/>
          </w:tcPr>
          <w:p w14:paraId="0B7C34BC">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217 金融支出</w:t>
            </w:r>
          </w:p>
        </w:tc>
        <w:tc>
          <w:tcPr>
            <w:tcW w:w="1150" w:type="dxa"/>
            <w:shd w:val="clear" w:color="auto" w:fill="auto"/>
            <w:vAlign w:val="center"/>
          </w:tcPr>
          <w:p w14:paraId="7267C943">
            <w:pPr>
              <w:widowControl/>
              <w:spacing w:line="280" w:lineRule="exact"/>
              <w:jc w:val="right"/>
              <w:rPr>
                <w:rFonts w:hint="default" w:ascii="宋体" w:hAnsi="宋体"/>
                <w:color w:val="000000"/>
                <w:sz w:val="18"/>
                <w:szCs w:val="18"/>
              </w:rPr>
            </w:pPr>
          </w:p>
        </w:tc>
      </w:tr>
      <w:tr w14:paraId="29ABA9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0DB10F3">
            <w:pPr>
              <w:rPr>
                <w:rFonts w:hint="default" w:ascii="宋体" w:hAnsi="宋体"/>
                <w:color w:val="000000"/>
                <w:sz w:val="18"/>
                <w:szCs w:val="18"/>
              </w:rPr>
            </w:pPr>
            <w:r>
              <w:rPr>
                <w:rFonts w:hint="default" w:ascii="宋体" w:hAnsi="宋体"/>
                <w:color w:val="000000"/>
                <w:sz w:val="18"/>
                <w:szCs w:val="18"/>
              </w:rPr>
              <w:t>二、上年结转结余</w:t>
            </w:r>
          </w:p>
        </w:tc>
        <w:tc>
          <w:tcPr>
            <w:tcW w:w="1150" w:type="dxa"/>
            <w:shd w:val="clear" w:color="auto" w:fill="auto"/>
            <w:vAlign w:val="center"/>
          </w:tcPr>
          <w:p w14:paraId="29015111">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A45F71F">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219 援助其他地区支出</w:t>
            </w:r>
          </w:p>
        </w:tc>
        <w:tc>
          <w:tcPr>
            <w:tcW w:w="1150" w:type="dxa"/>
            <w:shd w:val="clear" w:color="auto" w:fill="auto"/>
            <w:vAlign w:val="center"/>
          </w:tcPr>
          <w:p w14:paraId="25081B08">
            <w:pPr>
              <w:widowControl/>
              <w:spacing w:line="280" w:lineRule="exact"/>
              <w:jc w:val="right"/>
              <w:rPr>
                <w:rFonts w:hint="default" w:ascii="宋体" w:hAnsi="宋体"/>
                <w:color w:val="000000"/>
                <w:sz w:val="18"/>
                <w:szCs w:val="18"/>
              </w:rPr>
            </w:pPr>
          </w:p>
        </w:tc>
      </w:tr>
      <w:tr w14:paraId="460364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66B3D7C">
            <w:pPr>
              <w:rPr>
                <w:rFonts w:hint="default" w:ascii="宋体" w:hAnsi="宋体"/>
                <w:color w:val="000000"/>
                <w:sz w:val="18"/>
                <w:szCs w:val="18"/>
              </w:rPr>
            </w:pPr>
            <w:r>
              <w:rPr>
                <w:rFonts w:hint="default" w:ascii="宋体" w:hAnsi="宋体"/>
                <w:color w:val="000000"/>
                <w:sz w:val="18"/>
                <w:szCs w:val="18"/>
              </w:rPr>
              <w:t>1.财政拨款结转</w:t>
            </w:r>
          </w:p>
        </w:tc>
        <w:tc>
          <w:tcPr>
            <w:tcW w:w="1150" w:type="dxa"/>
            <w:shd w:val="clear" w:color="auto" w:fill="auto"/>
            <w:vAlign w:val="center"/>
          </w:tcPr>
          <w:p w14:paraId="2C0E1266">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DA3B7CA">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220 自然资源海洋气象等支出</w:t>
            </w:r>
          </w:p>
        </w:tc>
        <w:tc>
          <w:tcPr>
            <w:tcW w:w="1150" w:type="dxa"/>
            <w:shd w:val="clear" w:color="auto" w:fill="auto"/>
            <w:vAlign w:val="center"/>
          </w:tcPr>
          <w:p w14:paraId="77250E7F">
            <w:pPr>
              <w:widowControl/>
              <w:spacing w:line="280" w:lineRule="exact"/>
              <w:jc w:val="right"/>
              <w:rPr>
                <w:rFonts w:hint="default" w:ascii="宋体" w:hAnsi="宋体"/>
                <w:color w:val="000000"/>
                <w:sz w:val="18"/>
                <w:szCs w:val="18"/>
              </w:rPr>
            </w:pPr>
          </w:p>
        </w:tc>
      </w:tr>
      <w:tr w14:paraId="77F572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6C8CCA8">
            <w:pPr>
              <w:rPr>
                <w:rFonts w:hint="default" w:ascii="宋体" w:hAnsi="宋体"/>
                <w:color w:val="000000"/>
                <w:sz w:val="18"/>
                <w:szCs w:val="18"/>
              </w:rPr>
            </w:pPr>
            <w:r>
              <w:rPr>
                <w:rFonts w:hint="default" w:ascii="宋体" w:hAnsi="宋体"/>
                <w:color w:val="000000"/>
                <w:sz w:val="18"/>
                <w:szCs w:val="18"/>
              </w:rPr>
              <w:t>其中：一般公共预算拨款</w:t>
            </w:r>
          </w:p>
        </w:tc>
        <w:tc>
          <w:tcPr>
            <w:tcW w:w="1150" w:type="dxa"/>
            <w:shd w:val="clear" w:color="auto" w:fill="auto"/>
            <w:vAlign w:val="center"/>
          </w:tcPr>
          <w:p w14:paraId="4324C17C">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935E072">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221 住房保障支出</w:t>
            </w:r>
          </w:p>
        </w:tc>
        <w:tc>
          <w:tcPr>
            <w:tcW w:w="1150" w:type="dxa"/>
            <w:shd w:val="clear" w:color="auto" w:fill="auto"/>
            <w:vAlign w:val="center"/>
          </w:tcPr>
          <w:p w14:paraId="7267C49C">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68.09</w:t>
            </w:r>
          </w:p>
        </w:tc>
      </w:tr>
      <w:tr w14:paraId="3129B7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20BFC77">
            <w:pPr>
              <w:rPr>
                <w:rFonts w:hint="default" w:ascii="宋体" w:hAnsi="宋体"/>
                <w:color w:val="000000"/>
                <w:sz w:val="18"/>
                <w:szCs w:val="18"/>
              </w:rPr>
            </w:pPr>
            <w:r>
              <w:rPr>
                <w:rFonts w:hint="default" w:ascii="宋体" w:hAnsi="宋体"/>
                <w:color w:val="000000"/>
                <w:sz w:val="18"/>
                <w:szCs w:val="18"/>
              </w:rPr>
              <w:t xml:space="preserve">      政府性基金预算拨款</w:t>
            </w:r>
          </w:p>
        </w:tc>
        <w:tc>
          <w:tcPr>
            <w:tcW w:w="1150" w:type="dxa"/>
            <w:shd w:val="clear" w:color="auto" w:fill="auto"/>
            <w:vAlign w:val="center"/>
          </w:tcPr>
          <w:p w14:paraId="2E5FCBB8">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8F765FD">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222 粮油物资储备支出</w:t>
            </w:r>
          </w:p>
        </w:tc>
        <w:tc>
          <w:tcPr>
            <w:tcW w:w="1150" w:type="dxa"/>
            <w:shd w:val="clear" w:color="auto" w:fill="auto"/>
            <w:vAlign w:val="center"/>
          </w:tcPr>
          <w:p w14:paraId="3C430B6E">
            <w:pPr>
              <w:widowControl/>
              <w:spacing w:line="280" w:lineRule="exact"/>
              <w:jc w:val="right"/>
              <w:rPr>
                <w:rFonts w:hint="default" w:ascii="宋体" w:hAnsi="宋体"/>
                <w:color w:val="000000"/>
                <w:sz w:val="18"/>
                <w:szCs w:val="18"/>
              </w:rPr>
            </w:pPr>
          </w:p>
        </w:tc>
      </w:tr>
      <w:tr w14:paraId="4B8687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C722CD9">
            <w:pPr>
              <w:rPr>
                <w:rFonts w:hint="default" w:ascii="宋体" w:hAnsi="宋体"/>
                <w:color w:val="000000"/>
                <w:sz w:val="18"/>
                <w:szCs w:val="18"/>
              </w:rPr>
            </w:pPr>
            <w:r>
              <w:rPr>
                <w:rFonts w:hint="default" w:ascii="宋体" w:hAnsi="宋体"/>
                <w:color w:val="000000"/>
                <w:sz w:val="18"/>
                <w:szCs w:val="18"/>
              </w:rPr>
              <w:t xml:space="preserve">      国有资本经营预算拨款</w:t>
            </w:r>
          </w:p>
        </w:tc>
        <w:tc>
          <w:tcPr>
            <w:tcW w:w="1150" w:type="dxa"/>
            <w:shd w:val="clear" w:color="auto" w:fill="auto"/>
            <w:vAlign w:val="center"/>
          </w:tcPr>
          <w:p w14:paraId="13586558">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8909E42">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223 国有资本经营预算支出</w:t>
            </w:r>
          </w:p>
        </w:tc>
        <w:tc>
          <w:tcPr>
            <w:tcW w:w="1150" w:type="dxa"/>
            <w:shd w:val="clear" w:color="auto" w:fill="auto"/>
            <w:vAlign w:val="center"/>
          </w:tcPr>
          <w:p w14:paraId="660B205C">
            <w:pPr>
              <w:widowControl/>
              <w:spacing w:line="280" w:lineRule="exact"/>
              <w:jc w:val="right"/>
              <w:rPr>
                <w:rFonts w:hint="default" w:ascii="宋体" w:hAnsi="宋体"/>
                <w:color w:val="000000"/>
                <w:sz w:val="18"/>
                <w:szCs w:val="18"/>
              </w:rPr>
            </w:pPr>
          </w:p>
        </w:tc>
      </w:tr>
      <w:tr w14:paraId="3AE091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EB05660">
            <w:pPr>
              <w:rPr>
                <w:rFonts w:hint="default" w:ascii="宋体" w:hAnsi="宋体"/>
                <w:color w:val="000000"/>
                <w:sz w:val="18"/>
                <w:szCs w:val="18"/>
              </w:rPr>
            </w:pPr>
            <w:r>
              <w:rPr>
                <w:rFonts w:hint="default" w:ascii="宋体" w:hAnsi="宋体"/>
                <w:color w:val="000000"/>
                <w:sz w:val="18"/>
                <w:szCs w:val="18"/>
              </w:rPr>
              <w:t>2.非财政拨款结转结余</w:t>
            </w:r>
          </w:p>
        </w:tc>
        <w:tc>
          <w:tcPr>
            <w:tcW w:w="1150" w:type="dxa"/>
            <w:shd w:val="clear" w:color="auto" w:fill="auto"/>
            <w:vAlign w:val="center"/>
          </w:tcPr>
          <w:p w14:paraId="4564B24E">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55F2CEF">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224 灾害防治及应急管理支出</w:t>
            </w:r>
          </w:p>
        </w:tc>
        <w:tc>
          <w:tcPr>
            <w:tcW w:w="1150" w:type="dxa"/>
            <w:shd w:val="clear" w:color="auto" w:fill="auto"/>
            <w:vAlign w:val="center"/>
          </w:tcPr>
          <w:p w14:paraId="22BCE099">
            <w:pPr>
              <w:widowControl/>
              <w:spacing w:line="280" w:lineRule="exact"/>
              <w:jc w:val="right"/>
              <w:rPr>
                <w:rFonts w:hint="default" w:ascii="宋体" w:hAnsi="宋体"/>
                <w:color w:val="000000"/>
                <w:sz w:val="18"/>
                <w:szCs w:val="18"/>
              </w:rPr>
            </w:pPr>
          </w:p>
        </w:tc>
      </w:tr>
      <w:tr w14:paraId="64A5D0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C031047">
            <w:pPr>
              <w:rPr>
                <w:rFonts w:hint="default" w:ascii="宋体" w:hAnsi="宋体"/>
                <w:color w:val="000000"/>
                <w:sz w:val="18"/>
                <w:szCs w:val="18"/>
              </w:rPr>
            </w:pPr>
            <w:r>
              <w:rPr>
                <w:rFonts w:hint="default" w:ascii="宋体" w:hAnsi="宋体"/>
                <w:color w:val="000000"/>
                <w:sz w:val="18"/>
                <w:szCs w:val="18"/>
              </w:rPr>
              <w:t>其中：财政专户核拨</w:t>
            </w:r>
          </w:p>
        </w:tc>
        <w:tc>
          <w:tcPr>
            <w:tcW w:w="1150" w:type="dxa"/>
            <w:shd w:val="clear" w:color="auto" w:fill="auto"/>
            <w:vAlign w:val="center"/>
          </w:tcPr>
          <w:p w14:paraId="49C5E348">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6062C99">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227 预备费</w:t>
            </w:r>
          </w:p>
        </w:tc>
        <w:tc>
          <w:tcPr>
            <w:tcW w:w="1150" w:type="dxa"/>
            <w:shd w:val="clear" w:color="auto" w:fill="auto"/>
            <w:vAlign w:val="center"/>
          </w:tcPr>
          <w:p w14:paraId="74CA23B2">
            <w:pPr>
              <w:widowControl/>
              <w:spacing w:line="280" w:lineRule="exact"/>
              <w:jc w:val="right"/>
              <w:rPr>
                <w:rFonts w:hint="default" w:ascii="宋体" w:hAnsi="宋体"/>
                <w:color w:val="000000"/>
                <w:sz w:val="18"/>
                <w:szCs w:val="18"/>
              </w:rPr>
            </w:pPr>
          </w:p>
        </w:tc>
      </w:tr>
      <w:tr w14:paraId="040729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7AF476E">
            <w:pPr>
              <w:rPr>
                <w:rFonts w:hint="default" w:ascii="宋体" w:hAnsi="宋体"/>
                <w:color w:val="000000"/>
                <w:sz w:val="18"/>
                <w:szCs w:val="18"/>
              </w:rPr>
            </w:pPr>
            <w:r>
              <w:rPr>
                <w:rFonts w:hint="default" w:ascii="宋体" w:hAnsi="宋体"/>
                <w:color w:val="000000"/>
                <w:sz w:val="18"/>
                <w:szCs w:val="18"/>
              </w:rPr>
              <w:t xml:space="preserve">      单位资金</w:t>
            </w:r>
          </w:p>
        </w:tc>
        <w:tc>
          <w:tcPr>
            <w:tcW w:w="1150" w:type="dxa"/>
            <w:shd w:val="clear" w:color="auto" w:fill="auto"/>
            <w:vAlign w:val="center"/>
          </w:tcPr>
          <w:p w14:paraId="12CF80E6">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0C863C6">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229 其他支出</w:t>
            </w:r>
          </w:p>
        </w:tc>
        <w:tc>
          <w:tcPr>
            <w:tcW w:w="1150" w:type="dxa"/>
            <w:shd w:val="clear" w:color="auto" w:fill="auto"/>
            <w:vAlign w:val="center"/>
          </w:tcPr>
          <w:p w14:paraId="2E1556B0">
            <w:pPr>
              <w:widowControl/>
              <w:spacing w:line="280" w:lineRule="exact"/>
              <w:jc w:val="right"/>
              <w:rPr>
                <w:rFonts w:hint="default" w:ascii="宋体" w:hAnsi="宋体"/>
                <w:color w:val="000000"/>
                <w:sz w:val="18"/>
                <w:szCs w:val="18"/>
              </w:rPr>
            </w:pPr>
          </w:p>
        </w:tc>
      </w:tr>
      <w:tr w14:paraId="7E4C69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9DEF99E">
            <w:pPr>
              <w:rPr>
                <w:rFonts w:hint="default" w:ascii="宋体" w:hAnsi="宋体"/>
                <w:color w:val="000000"/>
                <w:sz w:val="18"/>
                <w:szCs w:val="18"/>
              </w:rPr>
            </w:pPr>
          </w:p>
        </w:tc>
        <w:tc>
          <w:tcPr>
            <w:tcW w:w="1150" w:type="dxa"/>
            <w:shd w:val="clear" w:color="auto" w:fill="auto"/>
            <w:vAlign w:val="center"/>
          </w:tcPr>
          <w:p w14:paraId="1BAE35B4">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361CA89">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230 转移性支出</w:t>
            </w:r>
          </w:p>
        </w:tc>
        <w:tc>
          <w:tcPr>
            <w:tcW w:w="1150" w:type="dxa"/>
            <w:shd w:val="clear" w:color="auto" w:fill="auto"/>
            <w:vAlign w:val="center"/>
          </w:tcPr>
          <w:p w14:paraId="4C4C2B5A">
            <w:pPr>
              <w:widowControl/>
              <w:spacing w:line="280" w:lineRule="exact"/>
              <w:jc w:val="right"/>
              <w:rPr>
                <w:rFonts w:hint="default" w:ascii="宋体" w:hAnsi="宋体"/>
                <w:color w:val="000000"/>
                <w:sz w:val="18"/>
                <w:szCs w:val="18"/>
              </w:rPr>
            </w:pPr>
          </w:p>
        </w:tc>
      </w:tr>
      <w:tr w14:paraId="640D6A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F528D92">
            <w:pPr>
              <w:rPr>
                <w:rFonts w:hint="default" w:ascii="宋体" w:hAnsi="宋体"/>
                <w:color w:val="000000"/>
                <w:sz w:val="18"/>
                <w:szCs w:val="18"/>
              </w:rPr>
            </w:pPr>
          </w:p>
        </w:tc>
        <w:tc>
          <w:tcPr>
            <w:tcW w:w="1150" w:type="dxa"/>
            <w:shd w:val="clear" w:color="auto" w:fill="auto"/>
            <w:vAlign w:val="center"/>
          </w:tcPr>
          <w:p w14:paraId="60DBD663">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1938B89">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231 债务还本支出</w:t>
            </w:r>
          </w:p>
        </w:tc>
        <w:tc>
          <w:tcPr>
            <w:tcW w:w="1150" w:type="dxa"/>
            <w:shd w:val="clear" w:color="auto" w:fill="auto"/>
            <w:vAlign w:val="center"/>
          </w:tcPr>
          <w:p w14:paraId="70A37036">
            <w:pPr>
              <w:widowControl/>
              <w:spacing w:line="280" w:lineRule="exact"/>
              <w:jc w:val="right"/>
              <w:rPr>
                <w:rFonts w:hint="default" w:ascii="宋体" w:hAnsi="宋体"/>
                <w:color w:val="000000"/>
                <w:sz w:val="18"/>
                <w:szCs w:val="18"/>
              </w:rPr>
            </w:pPr>
          </w:p>
        </w:tc>
      </w:tr>
      <w:tr w14:paraId="4D86B5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1196C38">
            <w:pPr>
              <w:rPr>
                <w:rFonts w:hint="default" w:ascii="宋体" w:hAnsi="宋体"/>
                <w:color w:val="000000"/>
                <w:sz w:val="18"/>
                <w:szCs w:val="18"/>
              </w:rPr>
            </w:pPr>
          </w:p>
        </w:tc>
        <w:tc>
          <w:tcPr>
            <w:tcW w:w="1150" w:type="dxa"/>
            <w:shd w:val="clear" w:color="auto" w:fill="auto"/>
            <w:vAlign w:val="center"/>
          </w:tcPr>
          <w:p w14:paraId="5FE70692">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06FF82F">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232 债务付息支出</w:t>
            </w:r>
          </w:p>
        </w:tc>
        <w:tc>
          <w:tcPr>
            <w:tcW w:w="1150" w:type="dxa"/>
            <w:shd w:val="clear" w:color="auto" w:fill="auto"/>
            <w:vAlign w:val="center"/>
          </w:tcPr>
          <w:p w14:paraId="06049BEB">
            <w:pPr>
              <w:widowControl/>
              <w:spacing w:line="280" w:lineRule="exact"/>
              <w:jc w:val="right"/>
              <w:rPr>
                <w:rFonts w:hint="default" w:ascii="宋体" w:hAnsi="宋体"/>
                <w:color w:val="000000"/>
                <w:sz w:val="18"/>
                <w:szCs w:val="18"/>
              </w:rPr>
            </w:pPr>
          </w:p>
        </w:tc>
      </w:tr>
      <w:tr w14:paraId="727737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EC41FF6">
            <w:pPr>
              <w:rPr>
                <w:rFonts w:hint="default" w:ascii="宋体" w:hAnsi="宋体"/>
                <w:color w:val="000000"/>
                <w:sz w:val="18"/>
                <w:szCs w:val="18"/>
              </w:rPr>
            </w:pPr>
          </w:p>
        </w:tc>
        <w:tc>
          <w:tcPr>
            <w:tcW w:w="1150" w:type="dxa"/>
            <w:shd w:val="clear" w:color="auto" w:fill="auto"/>
            <w:vAlign w:val="center"/>
          </w:tcPr>
          <w:p w14:paraId="78C50BC8">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2C12B39">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233 债务发行费用支出</w:t>
            </w:r>
          </w:p>
        </w:tc>
        <w:tc>
          <w:tcPr>
            <w:tcW w:w="1150" w:type="dxa"/>
            <w:shd w:val="clear" w:color="auto" w:fill="auto"/>
            <w:vAlign w:val="center"/>
          </w:tcPr>
          <w:p w14:paraId="0B5DD91A">
            <w:pPr>
              <w:widowControl/>
              <w:spacing w:line="280" w:lineRule="exact"/>
              <w:jc w:val="right"/>
              <w:rPr>
                <w:rFonts w:hint="default" w:ascii="宋体" w:hAnsi="宋体"/>
                <w:color w:val="000000"/>
                <w:sz w:val="18"/>
                <w:szCs w:val="18"/>
              </w:rPr>
            </w:pPr>
          </w:p>
        </w:tc>
      </w:tr>
      <w:tr w14:paraId="1F07C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1061E8F">
            <w:pPr>
              <w:rPr>
                <w:rFonts w:hint="default" w:ascii="宋体" w:hAnsi="宋体"/>
                <w:color w:val="000000"/>
                <w:sz w:val="18"/>
                <w:szCs w:val="18"/>
              </w:rPr>
            </w:pPr>
          </w:p>
        </w:tc>
        <w:tc>
          <w:tcPr>
            <w:tcW w:w="1150" w:type="dxa"/>
            <w:shd w:val="clear" w:color="auto" w:fill="auto"/>
            <w:vAlign w:val="center"/>
          </w:tcPr>
          <w:p w14:paraId="0D6FEF96">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AC397E4">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234 抗疫特别国债安排的支出</w:t>
            </w:r>
          </w:p>
        </w:tc>
        <w:tc>
          <w:tcPr>
            <w:tcW w:w="1150" w:type="dxa"/>
            <w:shd w:val="clear" w:color="auto" w:fill="auto"/>
            <w:vAlign w:val="center"/>
          </w:tcPr>
          <w:p w14:paraId="37A8E04D">
            <w:pPr>
              <w:widowControl/>
              <w:spacing w:line="280" w:lineRule="exact"/>
              <w:jc w:val="right"/>
              <w:rPr>
                <w:rFonts w:hint="default" w:ascii="宋体" w:hAnsi="宋体"/>
                <w:color w:val="000000"/>
                <w:sz w:val="18"/>
                <w:szCs w:val="18"/>
              </w:rPr>
            </w:pPr>
          </w:p>
        </w:tc>
      </w:tr>
      <w:tr w14:paraId="11FE7E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62C3B30">
            <w:pPr>
              <w:rPr>
                <w:rFonts w:hint="default" w:ascii="宋体" w:hAnsi="宋体"/>
                <w:color w:val="000000"/>
                <w:sz w:val="18"/>
                <w:szCs w:val="18"/>
              </w:rPr>
            </w:pPr>
            <w:r>
              <w:rPr>
                <w:rFonts w:hint="default" w:ascii="宋体" w:hAnsi="宋体"/>
                <w:color w:val="000000"/>
                <w:sz w:val="18"/>
                <w:szCs w:val="18"/>
              </w:rPr>
              <w:t>收  入  总  计</w:t>
            </w:r>
          </w:p>
        </w:tc>
        <w:tc>
          <w:tcPr>
            <w:tcW w:w="1150" w:type="dxa"/>
            <w:shd w:val="clear" w:color="auto" w:fill="auto"/>
            <w:vAlign w:val="center"/>
          </w:tcPr>
          <w:p w14:paraId="7EB998DC">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1,003.17</w:t>
            </w:r>
          </w:p>
        </w:tc>
        <w:tc>
          <w:tcPr>
            <w:tcW w:w="3600" w:type="dxa"/>
            <w:shd w:val="clear" w:color="auto" w:fill="auto"/>
            <w:vAlign w:val="center"/>
          </w:tcPr>
          <w:p w14:paraId="1087B85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支  出  总  计</w:t>
            </w:r>
          </w:p>
        </w:tc>
        <w:tc>
          <w:tcPr>
            <w:tcW w:w="1150" w:type="dxa"/>
            <w:shd w:val="clear" w:color="auto" w:fill="auto"/>
            <w:vAlign w:val="center"/>
          </w:tcPr>
          <w:p w14:paraId="16E4FC57">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1,003.17</w:t>
            </w:r>
          </w:p>
        </w:tc>
      </w:tr>
    </w:tbl>
    <w:p w14:paraId="0D5E9E4D">
      <w:pPr>
        <w:widowControl/>
        <w:jc w:val="left"/>
        <w:rPr>
          <w:rFonts w:hint="default" w:ascii="仿宋" w:eastAsia="仿宋"/>
          <w:b/>
          <w:color w:val="000000"/>
          <w:szCs w:val="21"/>
        </w:rPr>
        <w:sectPr>
          <w:footerReference r:id="rId3" w:type="default"/>
          <w:pgSz w:w="11906" w:h="16838"/>
          <w:pgMar w:top="1134" w:right="1134" w:bottom="993" w:left="1134" w:header="851" w:footer="992" w:gutter="0"/>
          <w:cols w:space="425" w:num="1"/>
          <w:docGrid w:type="lines" w:linePitch="312" w:charSpace="0"/>
        </w:sectPr>
      </w:pPr>
    </w:p>
    <w:p w14:paraId="2D00B01A">
      <w:pPr>
        <w:jc w:val="left"/>
        <w:rPr>
          <w:rFonts w:hint="default" w:ascii="宋体" w:hAnsi="宋体"/>
          <w:color w:val="000000"/>
          <w:sz w:val="18"/>
          <w:szCs w:val="18"/>
        </w:rPr>
      </w:pPr>
      <w:r>
        <w:rPr>
          <w:rFonts w:hint="eastAsia" w:ascii="宋体" w:hAnsi="宋体"/>
          <w:color w:val="000000"/>
          <w:sz w:val="18"/>
          <w:szCs w:val="18"/>
        </w:rPr>
        <w:t>表2</w:t>
      </w:r>
    </w:p>
    <w:p w14:paraId="72E42CBA">
      <w:pPr>
        <w:jc w:val="center"/>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7"/>
        <w:tblW w:w="143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9"/>
        <w:gridCol w:w="268"/>
        <w:gridCol w:w="243"/>
        <w:gridCol w:w="2500"/>
        <w:gridCol w:w="1100"/>
        <w:gridCol w:w="1048"/>
        <w:gridCol w:w="925"/>
        <w:gridCol w:w="924"/>
        <w:gridCol w:w="924"/>
        <w:gridCol w:w="924"/>
        <w:gridCol w:w="924"/>
        <w:gridCol w:w="671"/>
        <w:gridCol w:w="900"/>
        <w:gridCol w:w="900"/>
        <w:gridCol w:w="900"/>
        <w:gridCol w:w="900"/>
      </w:tblGrid>
      <w:tr w14:paraId="5453D1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12560" w:type="dxa"/>
            <w:gridSpan w:val="14"/>
            <w:tcBorders>
              <w:top w:val="nil"/>
              <w:left w:val="nil"/>
              <w:bottom w:val="single" w:color="auto" w:sz="4" w:space="0"/>
              <w:right w:val="nil"/>
            </w:tcBorders>
            <w:shd w:val="clear" w:color="auto" w:fill="auto"/>
          </w:tcPr>
          <w:p w14:paraId="6430C219">
            <w:pPr>
              <w:jc w:val="left"/>
              <w:rPr>
                <w:rFonts w:hint="default" w:ascii="宋体" w:hAnsi="宋体"/>
                <w:sz w:val="18"/>
                <w:szCs w:val="18"/>
              </w:rPr>
            </w:pPr>
            <w:r>
              <w:rPr>
                <w:rFonts w:hint="eastAsia"/>
                <w:color w:val="000000"/>
                <w:sz w:val="18"/>
                <w:szCs w:val="18"/>
              </w:rPr>
              <w:t>编制单位：托克逊县市场监督管理局</w:t>
            </w:r>
          </w:p>
        </w:tc>
        <w:tc>
          <w:tcPr>
            <w:tcW w:w="1800" w:type="dxa"/>
            <w:gridSpan w:val="2"/>
            <w:tcBorders>
              <w:top w:val="nil"/>
              <w:left w:val="nil"/>
              <w:bottom w:val="single" w:color="auto" w:sz="4" w:space="0"/>
              <w:right w:val="nil"/>
            </w:tcBorders>
            <w:shd w:val="clear" w:color="auto" w:fill="auto"/>
            <w:vAlign w:val="center"/>
          </w:tcPr>
          <w:p w14:paraId="18EA7CC7">
            <w:pPr>
              <w:jc w:val="right"/>
              <w:rPr>
                <w:rFonts w:hint="eastAsia"/>
                <w:color w:val="000000"/>
                <w:sz w:val="18"/>
                <w:szCs w:val="18"/>
              </w:rPr>
            </w:pPr>
            <w:r>
              <w:rPr>
                <w:rFonts w:hint="eastAsia"/>
                <w:color w:val="000000"/>
                <w:sz w:val="18"/>
                <w:szCs w:val="18"/>
              </w:rPr>
              <w:t>单位：万元</w:t>
            </w:r>
          </w:p>
        </w:tc>
      </w:tr>
      <w:tr w14:paraId="6A8210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0" w:type="dxa"/>
            <w:gridSpan w:val="3"/>
            <w:tcBorders>
              <w:top w:val="single" w:color="auto" w:sz="4" w:space="0"/>
            </w:tcBorders>
            <w:shd w:val="clear" w:color="auto" w:fill="auto"/>
            <w:vAlign w:val="center"/>
          </w:tcPr>
          <w:p w14:paraId="60AA1AF3">
            <w:pPr>
              <w:jc w:val="center"/>
              <w:rPr>
                <w:rFonts w:hint="default" w:ascii="宋体" w:hAnsi="宋体"/>
                <w:sz w:val="18"/>
                <w:szCs w:val="18"/>
              </w:rPr>
            </w:pPr>
            <w:r>
              <w:rPr>
                <w:rFonts w:hint="eastAsia" w:ascii="宋体" w:hAnsi="宋体"/>
                <w:sz w:val="18"/>
                <w:szCs w:val="18"/>
              </w:rPr>
              <w:t>科目代码</w:t>
            </w:r>
          </w:p>
        </w:tc>
        <w:tc>
          <w:tcPr>
            <w:tcW w:w="2500" w:type="dxa"/>
            <w:vMerge w:val="restart"/>
            <w:tcBorders>
              <w:top w:val="single" w:color="auto" w:sz="4" w:space="0"/>
            </w:tcBorders>
            <w:shd w:val="clear" w:color="auto" w:fill="auto"/>
            <w:vAlign w:val="center"/>
          </w:tcPr>
          <w:p w14:paraId="063BEC85">
            <w:pPr>
              <w:jc w:val="center"/>
              <w:rPr>
                <w:rFonts w:hint="default" w:ascii="宋体" w:hAnsi="宋体"/>
                <w:sz w:val="18"/>
                <w:szCs w:val="18"/>
              </w:rPr>
            </w:pPr>
            <w:r>
              <w:rPr>
                <w:rFonts w:hint="eastAsia" w:ascii="宋体" w:hAnsi="宋体"/>
                <w:sz w:val="18"/>
                <w:szCs w:val="18"/>
              </w:rPr>
              <w:t>科目名称</w:t>
            </w:r>
          </w:p>
        </w:tc>
        <w:tc>
          <w:tcPr>
            <w:tcW w:w="1100" w:type="dxa"/>
            <w:vMerge w:val="restart"/>
            <w:tcBorders>
              <w:top w:val="single" w:color="auto" w:sz="4" w:space="0"/>
            </w:tcBorders>
            <w:shd w:val="clear" w:color="auto" w:fill="auto"/>
            <w:vAlign w:val="center"/>
          </w:tcPr>
          <w:p w14:paraId="414B950A">
            <w:pPr>
              <w:jc w:val="center"/>
              <w:rPr>
                <w:rFonts w:hint="default" w:ascii="宋体" w:hAnsi="宋体"/>
                <w:sz w:val="18"/>
                <w:szCs w:val="18"/>
              </w:rPr>
            </w:pPr>
            <w:r>
              <w:rPr>
                <w:rFonts w:hint="eastAsia" w:ascii="宋体" w:hAnsi="宋体"/>
                <w:sz w:val="18"/>
                <w:szCs w:val="18"/>
              </w:rPr>
              <w:t>总计</w:t>
            </w:r>
          </w:p>
        </w:tc>
        <w:tc>
          <w:tcPr>
            <w:tcW w:w="6340" w:type="dxa"/>
            <w:gridSpan w:val="7"/>
            <w:tcBorders>
              <w:top w:val="single" w:color="auto" w:sz="4" w:space="0"/>
            </w:tcBorders>
            <w:shd w:val="clear" w:color="auto" w:fill="auto"/>
            <w:vAlign w:val="center"/>
          </w:tcPr>
          <w:p w14:paraId="62779457">
            <w:pPr>
              <w:jc w:val="center"/>
              <w:rPr>
                <w:rFonts w:hint="default" w:ascii="宋体" w:hAnsi="宋体"/>
                <w:sz w:val="18"/>
                <w:szCs w:val="18"/>
              </w:rPr>
            </w:pPr>
            <w:r>
              <w:rPr>
                <w:rFonts w:hint="eastAsia" w:ascii="宋体" w:hAnsi="宋体"/>
                <w:sz w:val="18"/>
                <w:szCs w:val="18"/>
              </w:rPr>
              <w:t>财政拨款（补助）</w:t>
            </w:r>
          </w:p>
        </w:tc>
        <w:tc>
          <w:tcPr>
            <w:tcW w:w="900" w:type="dxa"/>
            <w:vMerge w:val="restart"/>
            <w:tcBorders>
              <w:top w:val="single" w:color="auto" w:sz="4" w:space="0"/>
            </w:tcBorders>
            <w:shd w:val="clear" w:color="auto" w:fill="auto"/>
            <w:vAlign w:val="center"/>
          </w:tcPr>
          <w:p w14:paraId="19022DE9">
            <w:pPr>
              <w:jc w:val="center"/>
              <w:rPr>
                <w:rFonts w:hint="eastAsia" w:ascii="宋体" w:hAnsi="宋体"/>
                <w:sz w:val="18"/>
                <w:szCs w:val="18"/>
              </w:rPr>
            </w:pPr>
            <w:r>
              <w:rPr>
                <w:rFonts w:hint="eastAsia" w:ascii="宋体" w:hAnsi="宋体"/>
                <w:sz w:val="18"/>
                <w:szCs w:val="18"/>
              </w:rPr>
              <w:t>财政专户（教育收费）</w:t>
            </w:r>
          </w:p>
        </w:tc>
        <w:tc>
          <w:tcPr>
            <w:tcW w:w="900" w:type="dxa"/>
            <w:vMerge w:val="restart"/>
            <w:tcBorders>
              <w:top w:val="single" w:color="auto" w:sz="4" w:space="0"/>
            </w:tcBorders>
            <w:shd w:val="clear" w:color="auto" w:fill="auto"/>
            <w:vAlign w:val="center"/>
          </w:tcPr>
          <w:p w14:paraId="2FD99D0C">
            <w:pPr>
              <w:jc w:val="center"/>
              <w:rPr>
                <w:rFonts w:hint="eastAsia" w:ascii="宋体" w:hAnsi="宋体"/>
                <w:sz w:val="18"/>
                <w:szCs w:val="18"/>
              </w:rPr>
            </w:pPr>
            <w:r>
              <w:rPr>
                <w:rFonts w:hint="eastAsia" w:ascii="宋体" w:hAnsi="宋体"/>
                <w:sz w:val="18"/>
                <w:szCs w:val="18"/>
              </w:rPr>
              <w:t>单位资金</w:t>
            </w:r>
          </w:p>
        </w:tc>
        <w:tc>
          <w:tcPr>
            <w:tcW w:w="900" w:type="dxa"/>
            <w:vMerge w:val="restart"/>
            <w:tcBorders>
              <w:top w:val="single" w:color="auto" w:sz="4" w:space="0"/>
            </w:tcBorders>
            <w:shd w:val="clear" w:color="auto" w:fill="auto"/>
            <w:vAlign w:val="center"/>
          </w:tcPr>
          <w:p w14:paraId="4FFE9C45">
            <w:pPr>
              <w:jc w:val="center"/>
              <w:rPr>
                <w:rFonts w:hint="eastAsia" w:ascii="宋体" w:hAnsi="宋体"/>
                <w:sz w:val="18"/>
                <w:szCs w:val="18"/>
              </w:rPr>
            </w:pPr>
            <w:r>
              <w:rPr>
                <w:rFonts w:hint="eastAsia" w:ascii="宋体" w:hAnsi="宋体"/>
                <w:sz w:val="18"/>
                <w:szCs w:val="18"/>
              </w:rPr>
              <w:t>财政拨款结转</w:t>
            </w:r>
          </w:p>
        </w:tc>
        <w:tc>
          <w:tcPr>
            <w:tcW w:w="900" w:type="dxa"/>
            <w:vMerge w:val="restart"/>
            <w:tcBorders>
              <w:top w:val="single" w:color="auto" w:sz="4" w:space="0"/>
            </w:tcBorders>
            <w:shd w:val="clear" w:color="auto" w:fill="auto"/>
            <w:vAlign w:val="center"/>
          </w:tcPr>
          <w:p w14:paraId="2FA6EFB5">
            <w:pPr>
              <w:jc w:val="center"/>
              <w:rPr>
                <w:rFonts w:hint="eastAsia" w:ascii="宋体" w:hAnsi="宋体"/>
                <w:sz w:val="18"/>
                <w:szCs w:val="18"/>
              </w:rPr>
            </w:pPr>
            <w:r>
              <w:rPr>
                <w:rFonts w:hint="eastAsia" w:ascii="宋体" w:hAnsi="宋体"/>
                <w:sz w:val="18"/>
                <w:szCs w:val="18"/>
              </w:rPr>
              <w:t>非财政拨款结转结余</w:t>
            </w:r>
          </w:p>
        </w:tc>
      </w:tr>
      <w:tr w14:paraId="3F87E7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09" w:type="dxa"/>
            <w:shd w:val="clear" w:color="auto" w:fill="auto"/>
            <w:vAlign w:val="center"/>
          </w:tcPr>
          <w:p w14:paraId="01432746">
            <w:pPr>
              <w:jc w:val="center"/>
              <w:rPr>
                <w:rFonts w:hint="default" w:ascii="宋体" w:hAnsi="宋体"/>
                <w:sz w:val="18"/>
                <w:szCs w:val="18"/>
              </w:rPr>
            </w:pPr>
            <w:r>
              <w:rPr>
                <w:rFonts w:hint="eastAsia" w:ascii="宋体" w:hAnsi="宋体"/>
                <w:sz w:val="18"/>
                <w:szCs w:val="18"/>
              </w:rPr>
              <w:t>类</w:t>
            </w:r>
          </w:p>
        </w:tc>
        <w:tc>
          <w:tcPr>
            <w:tcW w:w="268" w:type="dxa"/>
            <w:shd w:val="clear" w:color="auto" w:fill="auto"/>
            <w:vAlign w:val="center"/>
          </w:tcPr>
          <w:p w14:paraId="28FD6C21">
            <w:pPr>
              <w:jc w:val="center"/>
              <w:rPr>
                <w:rFonts w:hint="default" w:ascii="宋体" w:hAnsi="宋体"/>
                <w:sz w:val="18"/>
                <w:szCs w:val="18"/>
              </w:rPr>
            </w:pPr>
            <w:r>
              <w:rPr>
                <w:rFonts w:hint="eastAsia" w:ascii="宋体" w:hAnsi="宋体"/>
                <w:sz w:val="18"/>
                <w:szCs w:val="18"/>
              </w:rPr>
              <w:t>款</w:t>
            </w:r>
          </w:p>
        </w:tc>
        <w:tc>
          <w:tcPr>
            <w:tcW w:w="243" w:type="dxa"/>
            <w:shd w:val="clear" w:color="auto" w:fill="auto"/>
            <w:vAlign w:val="center"/>
          </w:tcPr>
          <w:p w14:paraId="47349C4A">
            <w:pPr>
              <w:jc w:val="center"/>
              <w:rPr>
                <w:rFonts w:hint="default" w:ascii="宋体" w:hAnsi="宋体"/>
                <w:sz w:val="18"/>
                <w:szCs w:val="18"/>
              </w:rPr>
            </w:pPr>
            <w:r>
              <w:rPr>
                <w:rFonts w:hint="eastAsia" w:ascii="宋体" w:hAnsi="宋体"/>
                <w:sz w:val="18"/>
                <w:szCs w:val="18"/>
              </w:rPr>
              <w:t>项</w:t>
            </w:r>
          </w:p>
        </w:tc>
        <w:tc>
          <w:tcPr>
            <w:tcW w:w="2500" w:type="dxa"/>
            <w:vMerge w:val="continue"/>
            <w:shd w:val="clear" w:color="auto" w:fill="auto"/>
            <w:vAlign w:val="center"/>
          </w:tcPr>
          <w:p w14:paraId="1B7FF961">
            <w:pPr>
              <w:jc w:val="center"/>
              <w:rPr>
                <w:rFonts w:hint="default" w:ascii="宋体" w:hAnsi="宋体"/>
                <w:sz w:val="18"/>
                <w:szCs w:val="18"/>
              </w:rPr>
            </w:pPr>
          </w:p>
        </w:tc>
        <w:tc>
          <w:tcPr>
            <w:tcW w:w="1100" w:type="dxa"/>
            <w:vMerge w:val="continue"/>
            <w:shd w:val="clear" w:color="auto" w:fill="auto"/>
            <w:vAlign w:val="center"/>
          </w:tcPr>
          <w:p w14:paraId="231A51FC">
            <w:pPr>
              <w:jc w:val="center"/>
              <w:rPr>
                <w:rFonts w:hint="default" w:ascii="宋体" w:hAnsi="宋体"/>
                <w:sz w:val="18"/>
                <w:szCs w:val="18"/>
              </w:rPr>
            </w:pPr>
          </w:p>
        </w:tc>
        <w:tc>
          <w:tcPr>
            <w:tcW w:w="1048" w:type="dxa"/>
            <w:shd w:val="clear" w:color="auto" w:fill="auto"/>
            <w:vAlign w:val="center"/>
          </w:tcPr>
          <w:p w14:paraId="4E9711FE">
            <w:pPr>
              <w:jc w:val="center"/>
              <w:rPr>
                <w:rFonts w:hint="eastAsia" w:ascii="宋体" w:hAnsi="宋体"/>
                <w:sz w:val="18"/>
                <w:szCs w:val="18"/>
              </w:rPr>
            </w:pPr>
            <w:r>
              <w:rPr>
                <w:rFonts w:hint="eastAsia" w:ascii="宋体" w:hAnsi="宋体"/>
                <w:sz w:val="18"/>
                <w:szCs w:val="18"/>
              </w:rPr>
              <w:t>财政拨款(补助)小计</w:t>
            </w:r>
          </w:p>
        </w:tc>
        <w:tc>
          <w:tcPr>
            <w:tcW w:w="925" w:type="dxa"/>
            <w:shd w:val="clear" w:color="auto" w:fill="auto"/>
            <w:vAlign w:val="center"/>
          </w:tcPr>
          <w:p w14:paraId="47F4CE65">
            <w:pPr>
              <w:jc w:val="center"/>
              <w:rPr>
                <w:rFonts w:hint="eastAsia" w:ascii="宋体" w:hAnsi="宋体"/>
                <w:sz w:val="18"/>
                <w:szCs w:val="18"/>
              </w:rPr>
            </w:pPr>
            <w:r>
              <w:rPr>
                <w:rFonts w:hint="eastAsia" w:ascii="宋体" w:hAnsi="宋体"/>
                <w:sz w:val="18"/>
                <w:szCs w:val="18"/>
              </w:rPr>
              <w:t>一般公共预算</w:t>
            </w:r>
          </w:p>
        </w:tc>
        <w:tc>
          <w:tcPr>
            <w:tcW w:w="924" w:type="dxa"/>
            <w:shd w:val="clear" w:color="auto" w:fill="auto"/>
            <w:vAlign w:val="center"/>
          </w:tcPr>
          <w:p w14:paraId="736E74EA">
            <w:pPr>
              <w:jc w:val="center"/>
              <w:rPr>
                <w:rFonts w:hint="eastAsia" w:ascii="宋体" w:hAnsi="宋体"/>
                <w:sz w:val="18"/>
                <w:szCs w:val="18"/>
              </w:rPr>
            </w:pPr>
            <w:r>
              <w:rPr>
                <w:rFonts w:hint="eastAsia" w:ascii="宋体" w:hAnsi="宋体"/>
                <w:sz w:val="18"/>
                <w:szCs w:val="18"/>
              </w:rPr>
              <w:t>上级一般公共预算安排的转移支付</w:t>
            </w:r>
          </w:p>
        </w:tc>
        <w:tc>
          <w:tcPr>
            <w:tcW w:w="924" w:type="dxa"/>
            <w:shd w:val="clear" w:color="auto" w:fill="auto"/>
            <w:vAlign w:val="center"/>
          </w:tcPr>
          <w:p w14:paraId="65735356">
            <w:pPr>
              <w:jc w:val="center"/>
              <w:rPr>
                <w:rFonts w:hint="eastAsia" w:ascii="宋体" w:hAnsi="宋体"/>
                <w:sz w:val="18"/>
                <w:szCs w:val="18"/>
              </w:rPr>
            </w:pPr>
            <w:r>
              <w:rPr>
                <w:rFonts w:hint="eastAsia" w:ascii="宋体" w:hAnsi="宋体"/>
                <w:sz w:val="18"/>
                <w:szCs w:val="18"/>
              </w:rPr>
              <w:t>政府性基金预算</w:t>
            </w:r>
          </w:p>
        </w:tc>
        <w:tc>
          <w:tcPr>
            <w:tcW w:w="924" w:type="dxa"/>
            <w:shd w:val="clear" w:color="auto" w:fill="auto"/>
            <w:vAlign w:val="center"/>
          </w:tcPr>
          <w:p w14:paraId="675AAFE2">
            <w:pPr>
              <w:jc w:val="center"/>
              <w:rPr>
                <w:rFonts w:hint="eastAsia" w:ascii="宋体" w:hAnsi="宋体"/>
                <w:sz w:val="18"/>
                <w:szCs w:val="18"/>
              </w:rPr>
            </w:pPr>
            <w:r>
              <w:rPr>
                <w:rFonts w:hint="eastAsia" w:ascii="宋体" w:hAnsi="宋体"/>
                <w:sz w:val="18"/>
                <w:szCs w:val="18"/>
              </w:rPr>
              <w:t>上级政府性基金安排的转移支付</w:t>
            </w:r>
          </w:p>
        </w:tc>
        <w:tc>
          <w:tcPr>
            <w:tcW w:w="924" w:type="dxa"/>
            <w:shd w:val="clear" w:color="auto" w:fill="auto"/>
            <w:vAlign w:val="center"/>
          </w:tcPr>
          <w:p w14:paraId="2CB1C066">
            <w:pPr>
              <w:jc w:val="center"/>
              <w:rPr>
                <w:rFonts w:hint="eastAsia" w:ascii="宋体" w:hAnsi="宋体"/>
                <w:sz w:val="18"/>
                <w:szCs w:val="18"/>
              </w:rPr>
            </w:pPr>
            <w:r>
              <w:rPr>
                <w:rFonts w:hint="eastAsia" w:ascii="宋体" w:hAnsi="宋体"/>
                <w:sz w:val="18"/>
                <w:szCs w:val="18"/>
              </w:rPr>
              <w:t>国有资本经营预算</w:t>
            </w:r>
          </w:p>
        </w:tc>
        <w:tc>
          <w:tcPr>
            <w:tcW w:w="671" w:type="dxa"/>
            <w:shd w:val="clear" w:color="auto" w:fill="auto"/>
            <w:vAlign w:val="center"/>
          </w:tcPr>
          <w:p w14:paraId="6C4517B9">
            <w:pPr>
              <w:jc w:val="center"/>
              <w:rPr>
                <w:rFonts w:hint="default" w:ascii="宋体" w:hAnsi="宋体"/>
                <w:sz w:val="18"/>
                <w:szCs w:val="18"/>
              </w:rPr>
            </w:pPr>
            <w:r>
              <w:rPr>
                <w:rFonts w:hint="eastAsia" w:ascii="宋体" w:hAnsi="宋体"/>
                <w:sz w:val="18"/>
                <w:szCs w:val="18"/>
              </w:rPr>
              <w:t>上级国有资本经营预算安排的转移支付</w:t>
            </w:r>
          </w:p>
        </w:tc>
        <w:tc>
          <w:tcPr>
            <w:tcW w:w="900" w:type="dxa"/>
            <w:vMerge w:val="continue"/>
            <w:shd w:val="clear" w:color="auto" w:fill="auto"/>
          </w:tcPr>
          <w:p w14:paraId="125412E6">
            <w:pPr>
              <w:jc w:val="center"/>
              <w:rPr>
                <w:rFonts w:hint="default" w:ascii="宋体" w:hAnsi="宋体"/>
                <w:sz w:val="18"/>
                <w:szCs w:val="18"/>
              </w:rPr>
            </w:pPr>
          </w:p>
        </w:tc>
        <w:tc>
          <w:tcPr>
            <w:tcW w:w="900" w:type="dxa"/>
            <w:vMerge w:val="continue"/>
            <w:shd w:val="clear" w:color="auto" w:fill="auto"/>
          </w:tcPr>
          <w:p w14:paraId="330A59CC">
            <w:pPr>
              <w:jc w:val="center"/>
              <w:rPr>
                <w:rFonts w:hint="default" w:ascii="宋体" w:hAnsi="宋体"/>
                <w:sz w:val="18"/>
                <w:szCs w:val="18"/>
              </w:rPr>
            </w:pPr>
          </w:p>
        </w:tc>
        <w:tc>
          <w:tcPr>
            <w:tcW w:w="900" w:type="dxa"/>
            <w:vMerge w:val="continue"/>
            <w:shd w:val="clear" w:color="auto" w:fill="auto"/>
          </w:tcPr>
          <w:p w14:paraId="7BD1BDB5">
            <w:pPr>
              <w:jc w:val="center"/>
              <w:rPr>
                <w:rFonts w:hint="default" w:ascii="宋体" w:hAnsi="宋体"/>
                <w:sz w:val="18"/>
                <w:szCs w:val="18"/>
              </w:rPr>
            </w:pPr>
          </w:p>
        </w:tc>
        <w:tc>
          <w:tcPr>
            <w:tcW w:w="900" w:type="dxa"/>
            <w:vMerge w:val="continue"/>
            <w:shd w:val="clear" w:color="auto" w:fill="auto"/>
          </w:tcPr>
          <w:p w14:paraId="26457C5E">
            <w:pPr>
              <w:jc w:val="center"/>
              <w:rPr>
                <w:rFonts w:hint="default" w:ascii="宋体" w:hAnsi="宋体"/>
                <w:sz w:val="18"/>
                <w:szCs w:val="18"/>
              </w:rPr>
            </w:pPr>
          </w:p>
        </w:tc>
      </w:tr>
      <w:tr w14:paraId="7C3B7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D8A02DD">
            <w:pPr>
              <w:jc w:val="center"/>
              <w:rPr>
                <w:rFonts w:hint="default" w:ascii="宋体" w:hAnsi="宋体"/>
                <w:b/>
                <w:sz w:val="18"/>
                <w:szCs w:val="18"/>
              </w:rPr>
            </w:pPr>
            <w:r>
              <w:rPr>
                <w:rFonts w:hint="eastAsia" w:ascii="宋体" w:hAnsi="宋体" w:eastAsia="宋体" w:cs="宋体"/>
                <w:sz w:val="15"/>
                <w:szCs w:val="15"/>
              </w:rPr>
              <w:t>201</w:t>
            </w:r>
          </w:p>
        </w:tc>
        <w:tc>
          <w:tcPr>
            <w:tcW w:w="268" w:type="dxa"/>
            <w:shd w:val="clear" w:color="auto" w:fill="auto"/>
            <w:vAlign w:val="center"/>
          </w:tcPr>
          <w:p w14:paraId="200F0075">
            <w:pPr>
              <w:jc w:val="center"/>
              <w:rPr>
                <w:rFonts w:hint="default" w:ascii="宋体" w:hAnsi="宋体"/>
                <w:b/>
                <w:sz w:val="18"/>
                <w:szCs w:val="18"/>
              </w:rPr>
            </w:pPr>
          </w:p>
        </w:tc>
        <w:tc>
          <w:tcPr>
            <w:tcW w:w="243" w:type="dxa"/>
            <w:shd w:val="clear" w:color="auto" w:fill="auto"/>
            <w:vAlign w:val="center"/>
          </w:tcPr>
          <w:p w14:paraId="398D6134">
            <w:pPr>
              <w:jc w:val="center"/>
              <w:rPr>
                <w:rFonts w:hint="default" w:ascii="宋体" w:hAnsi="宋体"/>
                <w:b/>
                <w:sz w:val="18"/>
                <w:szCs w:val="18"/>
              </w:rPr>
            </w:pPr>
          </w:p>
        </w:tc>
        <w:tc>
          <w:tcPr>
            <w:tcW w:w="2500" w:type="dxa"/>
            <w:shd w:val="clear" w:color="auto" w:fill="auto"/>
            <w:vAlign w:val="center"/>
          </w:tcPr>
          <w:p w14:paraId="1986DF0D">
            <w:pPr>
              <w:jc w:val="left"/>
              <w:rPr>
                <w:rFonts w:hint="default" w:ascii="宋体" w:hAnsi="宋体"/>
                <w:b/>
                <w:sz w:val="18"/>
                <w:szCs w:val="18"/>
              </w:rPr>
            </w:pPr>
            <w:r>
              <w:rPr>
                <w:rFonts w:hint="eastAsia" w:ascii="宋体" w:hAnsi="宋体" w:eastAsia="宋体" w:cs="宋体"/>
                <w:sz w:val="15"/>
                <w:szCs w:val="15"/>
              </w:rPr>
              <w:t>一般公共服务支出</w:t>
            </w:r>
          </w:p>
        </w:tc>
        <w:tc>
          <w:tcPr>
            <w:tcW w:w="1100" w:type="dxa"/>
            <w:shd w:val="clear" w:color="auto" w:fill="auto"/>
            <w:vAlign w:val="center"/>
          </w:tcPr>
          <w:p w14:paraId="6CC423CA">
            <w:pPr>
              <w:jc w:val="right"/>
              <w:rPr>
                <w:rFonts w:hint="default" w:ascii="宋体" w:hAnsi="宋体"/>
                <w:b/>
                <w:sz w:val="18"/>
                <w:szCs w:val="18"/>
              </w:rPr>
            </w:pPr>
            <w:r>
              <w:rPr>
                <w:rFonts w:hint="eastAsia" w:ascii="宋体" w:hAnsi="宋体" w:eastAsia="宋体" w:cs="宋体"/>
                <w:sz w:val="15"/>
                <w:szCs w:val="15"/>
              </w:rPr>
              <w:t>715.33</w:t>
            </w:r>
          </w:p>
        </w:tc>
        <w:tc>
          <w:tcPr>
            <w:tcW w:w="1048" w:type="dxa"/>
            <w:shd w:val="clear" w:color="auto" w:fill="auto"/>
            <w:vAlign w:val="center"/>
          </w:tcPr>
          <w:p w14:paraId="6D73BA2C">
            <w:pPr>
              <w:jc w:val="right"/>
              <w:rPr>
                <w:rFonts w:hint="default" w:ascii="宋体" w:hAnsi="宋体"/>
                <w:b/>
                <w:sz w:val="18"/>
                <w:szCs w:val="18"/>
              </w:rPr>
            </w:pPr>
            <w:r>
              <w:rPr>
                <w:rFonts w:hint="eastAsia" w:ascii="宋体" w:hAnsi="宋体" w:eastAsia="宋体" w:cs="宋体"/>
                <w:sz w:val="15"/>
                <w:szCs w:val="15"/>
              </w:rPr>
              <w:t>700.33</w:t>
            </w:r>
          </w:p>
        </w:tc>
        <w:tc>
          <w:tcPr>
            <w:tcW w:w="925" w:type="dxa"/>
            <w:shd w:val="clear" w:color="auto" w:fill="auto"/>
            <w:vAlign w:val="center"/>
          </w:tcPr>
          <w:p w14:paraId="28B90C90">
            <w:pPr>
              <w:jc w:val="right"/>
              <w:rPr>
                <w:rFonts w:hint="default" w:ascii="宋体" w:hAnsi="宋体"/>
                <w:b/>
                <w:sz w:val="18"/>
                <w:szCs w:val="18"/>
              </w:rPr>
            </w:pPr>
            <w:r>
              <w:rPr>
                <w:rFonts w:hint="eastAsia" w:ascii="宋体" w:hAnsi="宋体" w:eastAsia="宋体" w:cs="宋体"/>
                <w:sz w:val="15"/>
                <w:szCs w:val="15"/>
              </w:rPr>
              <w:t>690.33</w:t>
            </w:r>
          </w:p>
        </w:tc>
        <w:tc>
          <w:tcPr>
            <w:tcW w:w="924" w:type="dxa"/>
            <w:shd w:val="clear" w:color="auto" w:fill="auto"/>
            <w:vAlign w:val="center"/>
          </w:tcPr>
          <w:p w14:paraId="465626E9">
            <w:pPr>
              <w:jc w:val="right"/>
              <w:rPr>
                <w:rFonts w:hint="default" w:ascii="宋体" w:hAnsi="宋体"/>
                <w:b/>
                <w:sz w:val="15"/>
                <w:szCs w:val="15"/>
              </w:rPr>
            </w:pPr>
            <w:r>
              <w:rPr>
                <w:rFonts w:hint="eastAsia" w:ascii="宋体" w:hAnsi="宋体" w:eastAsia="宋体" w:cs="宋体"/>
                <w:sz w:val="15"/>
                <w:szCs w:val="15"/>
              </w:rPr>
              <w:t>10.00</w:t>
            </w:r>
          </w:p>
        </w:tc>
        <w:tc>
          <w:tcPr>
            <w:tcW w:w="924" w:type="dxa"/>
            <w:shd w:val="clear" w:color="auto" w:fill="auto"/>
            <w:vAlign w:val="center"/>
          </w:tcPr>
          <w:p w14:paraId="745B8532">
            <w:pPr>
              <w:jc w:val="right"/>
              <w:rPr>
                <w:rFonts w:hint="default" w:ascii="宋体" w:hAnsi="宋体"/>
                <w:b/>
                <w:sz w:val="18"/>
                <w:szCs w:val="18"/>
              </w:rPr>
            </w:pPr>
          </w:p>
        </w:tc>
        <w:tc>
          <w:tcPr>
            <w:tcW w:w="924" w:type="dxa"/>
            <w:shd w:val="clear" w:color="auto" w:fill="auto"/>
            <w:vAlign w:val="center"/>
          </w:tcPr>
          <w:p w14:paraId="2CA344C4">
            <w:pPr>
              <w:jc w:val="right"/>
              <w:rPr>
                <w:rFonts w:hint="default" w:ascii="宋体" w:hAnsi="宋体"/>
                <w:b/>
                <w:sz w:val="18"/>
                <w:szCs w:val="18"/>
              </w:rPr>
            </w:pPr>
          </w:p>
        </w:tc>
        <w:tc>
          <w:tcPr>
            <w:tcW w:w="924" w:type="dxa"/>
            <w:shd w:val="clear" w:color="auto" w:fill="auto"/>
            <w:vAlign w:val="center"/>
          </w:tcPr>
          <w:p w14:paraId="4AA6F4B2">
            <w:pPr>
              <w:jc w:val="right"/>
              <w:rPr>
                <w:rFonts w:hint="default" w:ascii="宋体" w:hAnsi="宋体"/>
                <w:b/>
                <w:sz w:val="18"/>
                <w:szCs w:val="18"/>
              </w:rPr>
            </w:pPr>
          </w:p>
        </w:tc>
        <w:tc>
          <w:tcPr>
            <w:tcW w:w="671" w:type="dxa"/>
            <w:shd w:val="clear" w:color="auto" w:fill="auto"/>
            <w:vAlign w:val="center"/>
          </w:tcPr>
          <w:p w14:paraId="53B60C79">
            <w:pPr>
              <w:jc w:val="right"/>
              <w:rPr>
                <w:rFonts w:hint="default" w:ascii="宋体" w:hAnsi="宋体"/>
                <w:b/>
                <w:sz w:val="18"/>
                <w:szCs w:val="18"/>
              </w:rPr>
            </w:pPr>
          </w:p>
        </w:tc>
        <w:tc>
          <w:tcPr>
            <w:tcW w:w="900" w:type="dxa"/>
            <w:shd w:val="clear" w:color="auto" w:fill="auto"/>
            <w:vAlign w:val="center"/>
          </w:tcPr>
          <w:p w14:paraId="3BDC652C">
            <w:pPr>
              <w:jc w:val="right"/>
              <w:rPr>
                <w:rFonts w:hint="default" w:ascii="宋体" w:hAnsi="宋体"/>
                <w:b/>
                <w:sz w:val="18"/>
                <w:szCs w:val="18"/>
              </w:rPr>
            </w:pPr>
          </w:p>
        </w:tc>
        <w:tc>
          <w:tcPr>
            <w:tcW w:w="900" w:type="dxa"/>
            <w:shd w:val="clear" w:color="auto" w:fill="auto"/>
            <w:vAlign w:val="center"/>
          </w:tcPr>
          <w:p w14:paraId="3ACB345E">
            <w:pPr>
              <w:jc w:val="right"/>
              <w:rPr>
                <w:rFonts w:hint="default" w:ascii="宋体" w:hAnsi="宋体"/>
                <w:b/>
                <w:sz w:val="18"/>
                <w:szCs w:val="18"/>
              </w:rPr>
            </w:pPr>
            <w:r>
              <w:rPr>
                <w:rFonts w:hint="eastAsia" w:ascii="宋体" w:hAnsi="宋体" w:eastAsia="宋体" w:cs="宋体"/>
                <w:sz w:val="15"/>
                <w:szCs w:val="15"/>
              </w:rPr>
              <w:t>15.00</w:t>
            </w:r>
          </w:p>
        </w:tc>
        <w:tc>
          <w:tcPr>
            <w:tcW w:w="900" w:type="dxa"/>
            <w:shd w:val="clear" w:color="auto" w:fill="auto"/>
            <w:vAlign w:val="center"/>
          </w:tcPr>
          <w:p w14:paraId="2AD5D148">
            <w:pPr>
              <w:jc w:val="right"/>
              <w:rPr>
                <w:rFonts w:hint="eastAsia" w:ascii="宋体" w:hAnsi="宋体"/>
                <w:b/>
                <w:color w:val="000000"/>
                <w:sz w:val="18"/>
                <w:szCs w:val="18"/>
              </w:rPr>
            </w:pPr>
          </w:p>
        </w:tc>
        <w:tc>
          <w:tcPr>
            <w:tcW w:w="900" w:type="dxa"/>
            <w:shd w:val="clear" w:color="auto" w:fill="auto"/>
            <w:vAlign w:val="center"/>
          </w:tcPr>
          <w:p w14:paraId="72BDEE9E">
            <w:pPr>
              <w:jc w:val="right"/>
              <w:rPr>
                <w:rFonts w:hint="eastAsia" w:ascii="宋体" w:hAnsi="宋体"/>
                <w:b/>
                <w:color w:val="000000"/>
                <w:sz w:val="18"/>
                <w:szCs w:val="18"/>
              </w:rPr>
            </w:pPr>
          </w:p>
        </w:tc>
      </w:tr>
      <w:tr w14:paraId="4F9722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FC224FA">
            <w:pPr>
              <w:jc w:val="center"/>
              <w:rPr>
                <w:rFonts w:hint="default" w:ascii="宋体" w:hAnsi="宋体"/>
                <w:b/>
                <w:sz w:val="18"/>
                <w:szCs w:val="18"/>
              </w:rPr>
            </w:pPr>
            <w:r>
              <w:rPr>
                <w:rFonts w:hint="eastAsia" w:ascii="宋体" w:hAnsi="宋体" w:eastAsia="宋体" w:cs="宋体"/>
                <w:sz w:val="15"/>
                <w:szCs w:val="15"/>
              </w:rPr>
              <w:t>201</w:t>
            </w:r>
          </w:p>
        </w:tc>
        <w:tc>
          <w:tcPr>
            <w:tcW w:w="268" w:type="dxa"/>
            <w:shd w:val="clear" w:color="auto" w:fill="auto"/>
            <w:vAlign w:val="center"/>
          </w:tcPr>
          <w:p w14:paraId="130F0E97">
            <w:pPr>
              <w:jc w:val="center"/>
              <w:rPr>
                <w:rFonts w:hint="default" w:ascii="宋体" w:hAnsi="宋体"/>
                <w:b/>
                <w:sz w:val="18"/>
                <w:szCs w:val="18"/>
              </w:rPr>
            </w:pPr>
            <w:r>
              <w:rPr>
                <w:rFonts w:hint="eastAsia" w:ascii="宋体" w:hAnsi="宋体" w:eastAsia="宋体" w:cs="宋体"/>
                <w:sz w:val="15"/>
                <w:szCs w:val="15"/>
              </w:rPr>
              <w:t>38</w:t>
            </w:r>
          </w:p>
        </w:tc>
        <w:tc>
          <w:tcPr>
            <w:tcW w:w="243" w:type="dxa"/>
            <w:shd w:val="clear" w:color="auto" w:fill="auto"/>
            <w:vAlign w:val="center"/>
          </w:tcPr>
          <w:p w14:paraId="73D61F9F">
            <w:pPr>
              <w:jc w:val="center"/>
              <w:rPr>
                <w:rFonts w:hint="default" w:ascii="宋体" w:hAnsi="宋体"/>
                <w:b/>
                <w:sz w:val="18"/>
                <w:szCs w:val="18"/>
              </w:rPr>
            </w:pPr>
          </w:p>
        </w:tc>
        <w:tc>
          <w:tcPr>
            <w:tcW w:w="2500" w:type="dxa"/>
            <w:shd w:val="clear" w:color="auto" w:fill="auto"/>
            <w:vAlign w:val="center"/>
          </w:tcPr>
          <w:p w14:paraId="5B9DB0F8">
            <w:pPr>
              <w:jc w:val="left"/>
              <w:rPr>
                <w:rFonts w:hint="default" w:ascii="宋体" w:hAnsi="宋体"/>
                <w:b/>
                <w:sz w:val="18"/>
                <w:szCs w:val="18"/>
              </w:rPr>
            </w:pPr>
            <w:r>
              <w:rPr>
                <w:rFonts w:hint="eastAsia" w:ascii="宋体" w:hAnsi="宋体" w:eastAsia="宋体" w:cs="宋体"/>
                <w:sz w:val="15"/>
                <w:szCs w:val="15"/>
              </w:rPr>
              <w:t>市场监督管理事务</w:t>
            </w:r>
          </w:p>
        </w:tc>
        <w:tc>
          <w:tcPr>
            <w:tcW w:w="1100" w:type="dxa"/>
            <w:shd w:val="clear" w:color="auto" w:fill="auto"/>
            <w:vAlign w:val="center"/>
          </w:tcPr>
          <w:p w14:paraId="4FEA4E7F">
            <w:pPr>
              <w:jc w:val="right"/>
              <w:rPr>
                <w:rFonts w:hint="default" w:ascii="宋体" w:hAnsi="宋体"/>
                <w:b/>
                <w:sz w:val="18"/>
                <w:szCs w:val="18"/>
              </w:rPr>
            </w:pPr>
            <w:r>
              <w:rPr>
                <w:rFonts w:hint="eastAsia" w:ascii="宋体" w:hAnsi="宋体" w:eastAsia="宋体" w:cs="宋体"/>
                <w:sz w:val="15"/>
                <w:szCs w:val="15"/>
              </w:rPr>
              <w:t>715.33</w:t>
            </w:r>
          </w:p>
        </w:tc>
        <w:tc>
          <w:tcPr>
            <w:tcW w:w="1048" w:type="dxa"/>
            <w:shd w:val="clear" w:color="auto" w:fill="auto"/>
            <w:vAlign w:val="center"/>
          </w:tcPr>
          <w:p w14:paraId="1E7F2305">
            <w:pPr>
              <w:jc w:val="right"/>
              <w:rPr>
                <w:rFonts w:hint="default" w:ascii="宋体" w:hAnsi="宋体"/>
                <w:b/>
                <w:sz w:val="18"/>
                <w:szCs w:val="18"/>
              </w:rPr>
            </w:pPr>
            <w:r>
              <w:rPr>
                <w:rFonts w:hint="eastAsia" w:ascii="宋体" w:hAnsi="宋体" w:eastAsia="宋体" w:cs="宋体"/>
                <w:sz w:val="15"/>
                <w:szCs w:val="15"/>
              </w:rPr>
              <w:t>700.33</w:t>
            </w:r>
          </w:p>
        </w:tc>
        <w:tc>
          <w:tcPr>
            <w:tcW w:w="925" w:type="dxa"/>
            <w:shd w:val="clear" w:color="auto" w:fill="auto"/>
            <w:vAlign w:val="center"/>
          </w:tcPr>
          <w:p w14:paraId="5C923FD7">
            <w:pPr>
              <w:jc w:val="right"/>
              <w:rPr>
                <w:rFonts w:hint="default" w:ascii="宋体" w:hAnsi="宋体"/>
                <w:b/>
                <w:sz w:val="18"/>
                <w:szCs w:val="18"/>
              </w:rPr>
            </w:pPr>
            <w:r>
              <w:rPr>
                <w:rFonts w:hint="eastAsia" w:ascii="宋体" w:hAnsi="宋体" w:eastAsia="宋体" w:cs="宋体"/>
                <w:sz w:val="15"/>
                <w:szCs w:val="15"/>
              </w:rPr>
              <w:t>690.33</w:t>
            </w:r>
          </w:p>
        </w:tc>
        <w:tc>
          <w:tcPr>
            <w:tcW w:w="924" w:type="dxa"/>
            <w:shd w:val="clear" w:color="auto" w:fill="auto"/>
            <w:vAlign w:val="center"/>
          </w:tcPr>
          <w:p w14:paraId="17813FF8">
            <w:pPr>
              <w:jc w:val="right"/>
              <w:rPr>
                <w:rFonts w:hint="default" w:ascii="宋体" w:hAnsi="宋体"/>
                <w:b/>
                <w:sz w:val="15"/>
                <w:szCs w:val="15"/>
              </w:rPr>
            </w:pPr>
            <w:r>
              <w:rPr>
                <w:rFonts w:hint="eastAsia" w:ascii="宋体" w:hAnsi="宋体" w:eastAsia="宋体" w:cs="宋体"/>
                <w:sz w:val="15"/>
                <w:szCs w:val="15"/>
              </w:rPr>
              <w:t>10.00</w:t>
            </w:r>
          </w:p>
        </w:tc>
        <w:tc>
          <w:tcPr>
            <w:tcW w:w="924" w:type="dxa"/>
            <w:shd w:val="clear" w:color="auto" w:fill="auto"/>
            <w:vAlign w:val="center"/>
          </w:tcPr>
          <w:p w14:paraId="533F7023">
            <w:pPr>
              <w:jc w:val="right"/>
              <w:rPr>
                <w:rFonts w:hint="default" w:ascii="宋体" w:hAnsi="宋体"/>
                <w:b/>
                <w:sz w:val="18"/>
                <w:szCs w:val="18"/>
              </w:rPr>
            </w:pPr>
          </w:p>
        </w:tc>
        <w:tc>
          <w:tcPr>
            <w:tcW w:w="924" w:type="dxa"/>
            <w:shd w:val="clear" w:color="auto" w:fill="auto"/>
            <w:vAlign w:val="center"/>
          </w:tcPr>
          <w:p w14:paraId="2471CD4D">
            <w:pPr>
              <w:jc w:val="right"/>
              <w:rPr>
                <w:rFonts w:hint="default" w:ascii="宋体" w:hAnsi="宋体"/>
                <w:b/>
                <w:sz w:val="18"/>
                <w:szCs w:val="18"/>
              </w:rPr>
            </w:pPr>
          </w:p>
        </w:tc>
        <w:tc>
          <w:tcPr>
            <w:tcW w:w="924" w:type="dxa"/>
            <w:shd w:val="clear" w:color="auto" w:fill="auto"/>
            <w:vAlign w:val="center"/>
          </w:tcPr>
          <w:p w14:paraId="4714F652">
            <w:pPr>
              <w:jc w:val="right"/>
              <w:rPr>
                <w:rFonts w:hint="default" w:ascii="宋体" w:hAnsi="宋体"/>
                <w:b/>
                <w:sz w:val="18"/>
                <w:szCs w:val="18"/>
              </w:rPr>
            </w:pPr>
          </w:p>
        </w:tc>
        <w:tc>
          <w:tcPr>
            <w:tcW w:w="671" w:type="dxa"/>
            <w:shd w:val="clear" w:color="auto" w:fill="auto"/>
            <w:vAlign w:val="center"/>
          </w:tcPr>
          <w:p w14:paraId="0F93AB45">
            <w:pPr>
              <w:jc w:val="right"/>
              <w:rPr>
                <w:rFonts w:hint="default" w:ascii="宋体" w:hAnsi="宋体"/>
                <w:b/>
                <w:sz w:val="18"/>
                <w:szCs w:val="18"/>
              </w:rPr>
            </w:pPr>
          </w:p>
        </w:tc>
        <w:tc>
          <w:tcPr>
            <w:tcW w:w="900" w:type="dxa"/>
            <w:shd w:val="clear" w:color="auto" w:fill="auto"/>
            <w:vAlign w:val="center"/>
          </w:tcPr>
          <w:p w14:paraId="1056261F">
            <w:pPr>
              <w:jc w:val="right"/>
              <w:rPr>
                <w:rFonts w:hint="default" w:ascii="宋体" w:hAnsi="宋体"/>
                <w:b/>
                <w:sz w:val="18"/>
                <w:szCs w:val="18"/>
              </w:rPr>
            </w:pPr>
          </w:p>
        </w:tc>
        <w:tc>
          <w:tcPr>
            <w:tcW w:w="900" w:type="dxa"/>
            <w:shd w:val="clear" w:color="auto" w:fill="auto"/>
            <w:vAlign w:val="center"/>
          </w:tcPr>
          <w:p w14:paraId="5DE9BC1C">
            <w:pPr>
              <w:jc w:val="right"/>
              <w:rPr>
                <w:rFonts w:hint="default" w:ascii="宋体" w:hAnsi="宋体"/>
                <w:b/>
                <w:sz w:val="18"/>
                <w:szCs w:val="18"/>
              </w:rPr>
            </w:pPr>
            <w:r>
              <w:rPr>
                <w:rFonts w:hint="eastAsia" w:ascii="宋体" w:hAnsi="宋体" w:eastAsia="宋体" w:cs="宋体"/>
                <w:sz w:val="15"/>
                <w:szCs w:val="15"/>
              </w:rPr>
              <w:t>15.00</w:t>
            </w:r>
          </w:p>
        </w:tc>
        <w:tc>
          <w:tcPr>
            <w:tcW w:w="900" w:type="dxa"/>
            <w:shd w:val="clear" w:color="auto" w:fill="auto"/>
            <w:vAlign w:val="center"/>
          </w:tcPr>
          <w:p w14:paraId="60E07D76">
            <w:pPr>
              <w:jc w:val="right"/>
              <w:rPr>
                <w:rFonts w:hint="eastAsia" w:ascii="宋体" w:hAnsi="宋体"/>
                <w:b/>
                <w:color w:val="000000"/>
                <w:sz w:val="18"/>
                <w:szCs w:val="18"/>
              </w:rPr>
            </w:pPr>
          </w:p>
        </w:tc>
        <w:tc>
          <w:tcPr>
            <w:tcW w:w="900" w:type="dxa"/>
            <w:shd w:val="clear" w:color="auto" w:fill="auto"/>
            <w:vAlign w:val="center"/>
          </w:tcPr>
          <w:p w14:paraId="36F9B84C">
            <w:pPr>
              <w:jc w:val="right"/>
              <w:rPr>
                <w:rFonts w:hint="eastAsia" w:ascii="宋体" w:hAnsi="宋体"/>
                <w:b/>
                <w:color w:val="000000"/>
                <w:sz w:val="18"/>
                <w:szCs w:val="18"/>
              </w:rPr>
            </w:pPr>
          </w:p>
        </w:tc>
      </w:tr>
      <w:tr w14:paraId="21BC6E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0F6B24E">
            <w:pPr>
              <w:jc w:val="center"/>
              <w:rPr>
                <w:rFonts w:hint="default" w:ascii="宋体" w:hAnsi="宋体"/>
                <w:b/>
                <w:sz w:val="18"/>
                <w:szCs w:val="18"/>
              </w:rPr>
            </w:pPr>
            <w:r>
              <w:rPr>
                <w:rFonts w:hint="eastAsia" w:ascii="宋体" w:hAnsi="宋体" w:eastAsia="宋体" w:cs="宋体"/>
                <w:sz w:val="15"/>
                <w:szCs w:val="15"/>
              </w:rPr>
              <w:t>201</w:t>
            </w:r>
          </w:p>
        </w:tc>
        <w:tc>
          <w:tcPr>
            <w:tcW w:w="268" w:type="dxa"/>
            <w:shd w:val="clear" w:color="auto" w:fill="auto"/>
            <w:vAlign w:val="center"/>
          </w:tcPr>
          <w:p w14:paraId="6BB8BE98">
            <w:pPr>
              <w:jc w:val="center"/>
              <w:rPr>
                <w:rFonts w:hint="default" w:ascii="宋体" w:hAnsi="宋体"/>
                <w:b/>
                <w:sz w:val="18"/>
                <w:szCs w:val="18"/>
              </w:rPr>
            </w:pPr>
            <w:r>
              <w:rPr>
                <w:rFonts w:hint="eastAsia" w:ascii="宋体" w:hAnsi="宋体" w:eastAsia="宋体" w:cs="宋体"/>
                <w:sz w:val="15"/>
                <w:szCs w:val="15"/>
              </w:rPr>
              <w:t>38</w:t>
            </w:r>
          </w:p>
        </w:tc>
        <w:tc>
          <w:tcPr>
            <w:tcW w:w="243" w:type="dxa"/>
            <w:shd w:val="clear" w:color="auto" w:fill="auto"/>
            <w:vAlign w:val="center"/>
          </w:tcPr>
          <w:p w14:paraId="055E6A7F">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7553078A">
            <w:pPr>
              <w:jc w:val="left"/>
              <w:rPr>
                <w:rFonts w:hint="default" w:ascii="宋体" w:hAnsi="宋体"/>
                <w:b/>
                <w:sz w:val="18"/>
                <w:szCs w:val="18"/>
              </w:rPr>
            </w:pPr>
            <w:r>
              <w:rPr>
                <w:rFonts w:hint="eastAsia" w:ascii="宋体" w:hAnsi="宋体" w:eastAsia="宋体" w:cs="宋体"/>
                <w:sz w:val="15"/>
                <w:szCs w:val="15"/>
              </w:rPr>
              <w:t>行政运行</w:t>
            </w:r>
          </w:p>
        </w:tc>
        <w:tc>
          <w:tcPr>
            <w:tcW w:w="1100" w:type="dxa"/>
            <w:shd w:val="clear" w:color="auto" w:fill="auto"/>
            <w:vAlign w:val="center"/>
          </w:tcPr>
          <w:p w14:paraId="1894BEB5">
            <w:pPr>
              <w:jc w:val="right"/>
              <w:rPr>
                <w:rFonts w:hint="default" w:ascii="宋体" w:hAnsi="宋体"/>
                <w:b/>
                <w:sz w:val="18"/>
                <w:szCs w:val="18"/>
              </w:rPr>
            </w:pPr>
            <w:r>
              <w:rPr>
                <w:rFonts w:hint="eastAsia" w:ascii="宋体" w:hAnsi="宋体" w:eastAsia="宋体" w:cs="宋体"/>
                <w:sz w:val="15"/>
                <w:szCs w:val="15"/>
              </w:rPr>
              <w:t>645.33</w:t>
            </w:r>
          </w:p>
        </w:tc>
        <w:tc>
          <w:tcPr>
            <w:tcW w:w="1048" w:type="dxa"/>
            <w:shd w:val="clear" w:color="auto" w:fill="auto"/>
            <w:vAlign w:val="center"/>
          </w:tcPr>
          <w:p w14:paraId="6CBA75D2">
            <w:pPr>
              <w:jc w:val="right"/>
              <w:rPr>
                <w:rFonts w:hint="default" w:ascii="宋体" w:hAnsi="宋体"/>
                <w:b/>
                <w:sz w:val="18"/>
                <w:szCs w:val="18"/>
              </w:rPr>
            </w:pPr>
            <w:r>
              <w:rPr>
                <w:rFonts w:hint="eastAsia" w:ascii="宋体" w:hAnsi="宋体" w:eastAsia="宋体" w:cs="宋体"/>
                <w:sz w:val="15"/>
                <w:szCs w:val="15"/>
              </w:rPr>
              <w:t>645.33</w:t>
            </w:r>
          </w:p>
        </w:tc>
        <w:tc>
          <w:tcPr>
            <w:tcW w:w="925" w:type="dxa"/>
            <w:shd w:val="clear" w:color="auto" w:fill="auto"/>
            <w:vAlign w:val="center"/>
          </w:tcPr>
          <w:p w14:paraId="68D546BE">
            <w:pPr>
              <w:jc w:val="right"/>
              <w:rPr>
                <w:rFonts w:hint="default" w:ascii="宋体" w:hAnsi="宋体"/>
                <w:b/>
                <w:sz w:val="18"/>
                <w:szCs w:val="18"/>
              </w:rPr>
            </w:pPr>
            <w:r>
              <w:rPr>
                <w:rFonts w:hint="eastAsia" w:ascii="宋体" w:hAnsi="宋体" w:eastAsia="宋体" w:cs="宋体"/>
                <w:sz w:val="15"/>
                <w:szCs w:val="15"/>
              </w:rPr>
              <w:t>645.33</w:t>
            </w:r>
          </w:p>
        </w:tc>
        <w:tc>
          <w:tcPr>
            <w:tcW w:w="924" w:type="dxa"/>
            <w:shd w:val="clear" w:color="auto" w:fill="auto"/>
            <w:vAlign w:val="center"/>
          </w:tcPr>
          <w:p w14:paraId="5BA9E30F">
            <w:pPr>
              <w:jc w:val="right"/>
              <w:rPr>
                <w:rFonts w:hint="default" w:ascii="宋体" w:hAnsi="宋体"/>
                <w:b/>
                <w:sz w:val="15"/>
                <w:szCs w:val="15"/>
              </w:rPr>
            </w:pPr>
          </w:p>
        </w:tc>
        <w:tc>
          <w:tcPr>
            <w:tcW w:w="924" w:type="dxa"/>
            <w:shd w:val="clear" w:color="auto" w:fill="auto"/>
            <w:vAlign w:val="center"/>
          </w:tcPr>
          <w:p w14:paraId="4F31441B">
            <w:pPr>
              <w:jc w:val="right"/>
              <w:rPr>
                <w:rFonts w:hint="default" w:ascii="宋体" w:hAnsi="宋体"/>
                <w:b/>
                <w:sz w:val="18"/>
                <w:szCs w:val="18"/>
              </w:rPr>
            </w:pPr>
          </w:p>
        </w:tc>
        <w:tc>
          <w:tcPr>
            <w:tcW w:w="924" w:type="dxa"/>
            <w:shd w:val="clear" w:color="auto" w:fill="auto"/>
            <w:vAlign w:val="center"/>
          </w:tcPr>
          <w:p w14:paraId="7D930B4E">
            <w:pPr>
              <w:jc w:val="right"/>
              <w:rPr>
                <w:rFonts w:hint="default" w:ascii="宋体" w:hAnsi="宋体"/>
                <w:b/>
                <w:sz w:val="18"/>
                <w:szCs w:val="18"/>
              </w:rPr>
            </w:pPr>
          </w:p>
        </w:tc>
        <w:tc>
          <w:tcPr>
            <w:tcW w:w="924" w:type="dxa"/>
            <w:shd w:val="clear" w:color="auto" w:fill="auto"/>
            <w:vAlign w:val="center"/>
          </w:tcPr>
          <w:p w14:paraId="5C047FFF">
            <w:pPr>
              <w:jc w:val="right"/>
              <w:rPr>
                <w:rFonts w:hint="default" w:ascii="宋体" w:hAnsi="宋体"/>
                <w:b/>
                <w:sz w:val="18"/>
                <w:szCs w:val="18"/>
              </w:rPr>
            </w:pPr>
          </w:p>
        </w:tc>
        <w:tc>
          <w:tcPr>
            <w:tcW w:w="671" w:type="dxa"/>
            <w:shd w:val="clear" w:color="auto" w:fill="auto"/>
            <w:vAlign w:val="center"/>
          </w:tcPr>
          <w:p w14:paraId="3CCB0A34">
            <w:pPr>
              <w:jc w:val="right"/>
              <w:rPr>
                <w:rFonts w:hint="default" w:ascii="宋体" w:hAnsi="宋体"/>
                <w:b/>
                <w:sz w:val="18"/>
                <w:szCs w:val="18"/>
              </w:rPr>
            </w:pPr>
          </w:p>
        </w:tc>
        <w:tc>
          <w:tcPr>
            <w:tcW w:w="900" w:type="dxa"/>
            <w:shd w:val="clear" w:color="auto" w:fill="auto"/>
            <w:vAlign w:val="center"/>
          </w:tcPr>
          <w:p w14:paraId="12129DF2">
            <w:pPr>
              <w:jc w:val="right"/>
              <w:rPr>
                <w:rFonts w:hint="default" w:ascii="宋体" w:hAnsi="宋体"/>
                <w:b/>
                <w:sz w:val="18"/>
                <w:szCs w:val="18"/>
              </w:rPr>
            </w:pPr>
          </w:p>
        </w:tc>
        <w:tc>
          <w:tcPr>
            <w:tcW w:w="900" w:type="dxa"/>
            <w:shd w:val="clear" w:color="auto" w:fill="auto"/>
            <w:vAlign w:val="center"/>
          </w:tcPr>
          <w:p w14:paraId="6357144E">
            <w:pPr>
              <w:jc w:val="right"/>
              <w:rPr>
                <w:rFonts w:hint="default" w:ascii="宋体" w:hAnsi="宋体"/>
                <w:b/>
                <w:sz w:val="18"/>
                <w:szCs w:val="18"/>
              </w:rPr>
            </w:pPr>
          </w:p>
        </w:tc>
        <w:tc>
          <w:tcPr>
            <w:tcW w:w="900" w:type="dxa"/>
            <w:shd w:val="clear" w:color="auto" w:fill="auto"/>
            <w:vAlign w:val="center"/>
          </w:tcPr>
          <w:p w14:paraId="60DC0F03">
            <w:pPr>
              <w:jc w:val="right"/>
              <w:rPr>
                <w:rFonts w:hint="eastAsia" w:ascii="宋体" w:hAnsi="宋体"/>
                <w:b/>
                <w:color w:val="000000"/>
                <w:sz w:val="18"/>
                <w:szCs w:val="18"/>
              </w:rPr>
            </w:pPr>
          </w:p>
        </w:tc>
        <w:tc>
          <w:tcPr>
            <w:tcW w:w="900" w:type="dxa"/>
            <w:shd w:val="clear" w:color="auto" w:fill="auto"/>
            <w:vAlign w:val="center"/>
          </w:tcPr>
          <w:p w14:paraId="1CCFBC4D">
            <w:pPr>
              <w:jc w:val="right"/>
              <w:rPr>
                <w:rFonts w:hint="eastAsia" w:ascii="宋体" w:hAnsi="宋体"/>
                <w:b/>
                <w:color w:val="000000"/>
                <w:sz w:val="18"/>
                <w:szCs w:val="18"/>
              </w:rPr>
            </w:pPr>
          </w:p>
        </w:tc>
      </w:tr>
      <w:tr w14:paraId="51F317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4EE068C">
            <w:pPr>
              <w:jc w:val="center"/>
              <w:rPr>
                <w:rFonts w:hint="default" w:ascii="宋体" w:hAnsi="宋体"/>
                <w:b/>
                <w:sz w:val="18"/>
                <w:szCs w:val="18"/>
              </w:rPr>
            </w:pPr>
            <w:r>
              <w:rPr>
                <w:rFonts w:hint="eastAsia" w:ascii="宋体" w:hAnsi="宋体" w:eastAsia="宋体" w:cs="宋体"/>
                <w:sz w:val="15"/>
                <w:szCs w:val="15"/>
              </w:rPr>
              <w:t>201</w:t>
            </w:r>
          </w:p>
        </w:tc>
        <w:tc>
          <w:tcPr>
            <w:tcW w:w="268" w:type="dxa"/>
            <w:shd w:val="clear" w:color="auto" w:fill="auto"/>
            <w:vAlign w:val="center"/>
          </w:tcPr>
          <w:p w14:paraId="2180E4D0">
            <w:pPr>
              <w:jc w:val="center"/>
              <w:rPr>
                <w:rFonts w:hint="default" w:ascii="宋体" w:hAnsi="宋体"/>
                <w:b/>
                <w:sz w:val="18"/>
                <w:szCs w:val="18"/>
              </w:rPr>
            </w:pPr>
            <w:r>
              <w:rPr>
                <w:rFonts w:hint="eastAsia" w:ascii="宋体" w:hAnsi="宋体" w:eastAsia="宋体" w:cs="宋体"/>
                <w:sz w:val="15"/>
                <w:szCs w:val="15"/>
              </w:rPr>
              <w:t>38</w:t>
            </w:r>
          </w:p>
        </w:tc>
        <w:tc>
          <w:tcPr>
            <w:tcW w:w="243" w:type="dxa"/>
            <w:shd w:val="clear" w:color="auto" w:fill="auto"/>
            <w:vAlign w:val="center"/>
          </w:tcPr>
          <w:p w14:paraId="457DB018">
            <w:pPr>
              <w:jc w:val="center"/>
              <w:rPr>
                <w:rFonts w:hint="default" w:ascii="宋体" w:hAnsi="宋体"/>
                <w:b/>
                <w:sz w:val="18"/>
                <w:szCs w:val="18"/>
              </w:rPr>
            </w:pPr>
            <w:r>
              <w:rPr>
                <w:rFonts w:hint="eastAsia" w:ascii="宋体" w:hAnsi="宋体" w:eastAsia="宋体" w:cs="宋体"/>
                <w:sz w:val="15"/>
                <w:szCs w:val="15"/>
              </w:rPr>
              <w:t>02</w:t>
            </w:r>
          </w:p>
        </w:tc>
        <w:tc>
          <w:tcPr>
            <w:tcW w:w="2500" w:type="dxa"/>
            <w:shd w:val="clear" w:color="auto" w:fill="auto"/>
            <w:vAlign w:val="center"/>
          </w:tcPr>
          <w:p w14:paraId="439E41BD">
            <w:pPr>
              <w:jc w:val="left"/>
              <w:rPr>
                <w:rFonts w:hint="default" w:ascii="宋体" w:hAnsi="宋体"/>
                <w:b/>
                <w:sz w:val="18"/>
                <w:szCs w:val="18"/>
              </w:rPr>
            </w:pPr>
            <w:r>
              <w:rPr>
                <w:rFonts w:hint="eastAsia" w:ascii="宋体" w:hAnsi="宋体" w:eastAsia="宋体" w:cs="宋体"/>
                <w:sz w:val="15"/>
                <w:szCs w:val="15"/>
              </w:rPr>
              <w:t>一般行政管理事务</w:t>
            </w:r>
          </w:p>
        </w:tc>
        <w:tc>
          <w:tcPr>
            <w:tcW w:w="1100" w:type="dxa"/>
            <w:shd w:val="clear" w:color="auto" w:fill="auto"/>
            <w:vAlign w:val="center"/>
          </w:tcPr>
          <w:p w14:paraId="36751EC4">
            <w:pPr>
              <w:jc w:val="right"/>
              <w:rPr>
                <w:rFonts w:hint="default" w:ascii="宋体" w:hAnsi="宋体"/>
                <w:b/>
                <w:sz w:val="18"/>
                <w:szCs w:val="18"/>
              </w:rPr>
            </w:pPr>
            <w:r>
              <w:rPr>
                <w:rFonts w:hint="eastAsia" w:ascii="宋体" w:hAnsi="宋体" w:eastAsia="宋体" w:cs="宋体"/>
                <w:sz w:val="15"/>
                <w:szCs w:val="15"/>
              </w:rPr>
              <w:t>60.00</w:t>
            </w:r>
          </w:p>
        </w:tc>
        <w:tc>
          <w:tcPr>
            <w:tcW w:w="1048" w:type="dxa"/>
            <w:shd w:val="clear" w:color="auto" w:fill="auto"/>
            <w:vAlign w:val="center"/>
          </w:tcPr>
          <w:p w14:paraId="64344096">
            <w:pPr>
              <w:jc w:val="right"/>
              <w:rPr>
                <w:rFonts w:hint="default" w:ascii="宋体" w:hAnsi="宋体"/>
                <w:b/>
                <w:sz w:val="18"/>
                <w:szCs w:val="18"/>
              </w:rPr>
            </w:pPr>
            <w:r>
              <w:rPr>
                <w:rFonts w:hint="eastAsia" w:ascii="宋体" w:hAnsi="宋体" w:eastAsia="宋体" w:cs="宋体"/>
                <w:sz w:val="15"/>
                <w:szCs w:val="15"/>
              </w:rPr>
              <w:t>45.00</w:t>
            </w:r>
          </w:p>
        </w:tc>
        <w:tc>
          <w:tcPr>
            <w:tcW w:w="925" w:type="dxa"/>
            <w:shd w:val="clear" w:color="auto" w:fill="auto"/>
            <w:vAlign w:val="center"/>
          </w:tcPr>
          <w:p w14:paraId="0763FB64">
            <w:pPr>
              <w:jc w:val="right"/>
              <w:rPr>
                <w:rFonts w:hint="default" w:ascii="宋体" w:hAnsi="宋体"/>
                <w:b/>
                <w:sz w:val="18"/>
                <w:szCs w:val="18"/>
              </w:rPr>
            </w:pPr>
            <w:r>
              <w:rPr>
                <w:rFonts w:hint="eastAsia" w:ascii="宋体" w:hAnsi="宋体" w:eastAsia="宋体" w:cs="宋体"/>
                <w:sz w:val="15"/>
                <w:szCs w:val="15"/>
              </w:rPr>
              <w:t>45.00</w:t>
            </w:r>
          </w:p>
        </w:tc>
        <w:tc>
          <w:tcPr>
            <w:tcW w:w="924" w:type="dxa"/>
            <w:shd w:val="clear" w:color="auto" w:fill="auto"/>
            <w:vAlign w:val="center"/>
          </w:tcPr>
          <w:p w14:paraId="41852C17">
            <w:pPr>
              <w:jc w:val="right"/>
              <w:rPr>
                <w:rFonts w:hint="default" w:ascii="宋体" w:hAnsi="宋体"/>
                <w:b/>
                <w:sz w:val="15"/>
                <w:szCs w:val="15"/>
              </w:rPr>
            </w:pPr>
          </w:p>
        </w:tc>
        <w:tc>
          <w:tcPr>
            <w:tcW w:w="924" w:type="dxa"/>
            <w:shd w:val="clear" w:color="auto" w:fill="auto"/>
            <w:vAlign w:val="center"/>
          </w:tcPr>
          <w:p w14:paraId="4005E18D">
            <w:pPr>
              <w:jc w:val="right"/>
              <w:rPr>
                <w:rFonts w:hint="default" w:ascii="宋体" w:hAnsi="宋体"/>
                <w:b/>
                <w:sz w:val="18"/>
                <w:szCs w:val="18"/>
              </w:rPr>
            </w:pPr>
          </w:p>
        </w:tc>
        <w:tc>
          <w:tcPr>
            <w:tcW w:w="924" w:type="dxa"/>
            <w:shd w:val="clear" w:color="auto" w:fill="auto"/>
            <w:vAlign w:val="center"/>
          </w:tcPr>
          <w:p w14:paraId="3FA1D6EF">
            <w:pPr>
              <w:jc w:val="right"/>
              <w:rPr>
                <w:rFonts w:hint="default" w:ascii="宋体" w:hAnsi="宋体"/>
                <w:b/>
                <w:sz w:val="18"/>
                <w:szCs w:val="18"/>
              </w:rPr>
            </w:pPr>
          </w:p>
        </w:tc>
        <w:tc>
          <w:tcPr>
            <w:tcW w:w="924" w:type="dxa"/>
            <w:shd w:val="clear" w:color="auto" w:fill="auto"/>
            <w:vAlign w:val="center"/>
          </w:tcPr>
          <w:p w14:paraId="7DA2FDB0">
            <w:pPr>
              <w:jc w:val="right"/>
              <w:rPr>
                <w:rFonts w:hint="default" w:ascii="宋体" w:hAnsi="宋体"/>
                <w:b/>
                <w:sz w:val="18"/>
                <w:szCs w:val="18"/>
              </w:rPr>
            </w:pPr>
          </w:p>
        </w:tc>
        <w:tc>
          <w:tcPr>
            <w:tcW w:w="671" w:type="dxa"/>
            <w:shd w:val="clear" w:color="auto" w:fill="auto"/>
            <w:vAlign w:val="center"/>
          </w:tcPr>
          <w:p w14:paraId="264CAFF1">
            <w:pPr>
              <w:jc w:val="right"/>
              <w:rPr>
                <w:rFonts w:hint="default" w:ascii="宋体" w:hAnsi="宋体"/>
                <w:b/>
                <w:sz w:val="18"/>
                <w:szCs w:val="18"/>
              </w:rPr>
            </w:pPr>
          </w:p>
        </w:tc>
        <w:tc>
          <w:tcPr>
            <w:tcW w:w="900" w:type="dxa"/>
            <w:shd w:val="clear" w:color="auto" w:fill="auto"/>
            <w:vAlign w:val="center"/>
          </w:tcPr>
          <w:p w14:paraId="2B4A9AA3">
            <w:pPr>
              <w:jc w:val="right"/>
              <w:rPr>
                <w:rFonts w:hint="default" w:ascii="宋体" w:hAnsi="宋体"/>
                <w:b/>
                <w:sz w:val="18"/>
                <w:szCs w:val="18"/>
              </w:rPr>
            </w:pPr>
          </w:p>
        </w:tc>
        <w:tc>
          <w:tcPr>
            <w:tcW w:w="900" w:type="dxa"/>
            <w:shd w:val="clear" w:color="auto" w:fill="auto"/>
            <w:vAlign w:val="center"/>
          </w:tcPr>
          <w:p w14:paraId="6FCB7ADE">
            <w:pPr>
              <w:jc w:val="right"/>
              <w:rPr>
                <w:rFonts w:hint="default" w:ascii="宋体" w:hAnsi="宋体"/>
                <w:b/>
                <w:sz w:val="18"/>
                <w:szCs w:val="18"/>
              </w:rPr>
            </w:pPr>
            <w:r>
              <w:rPr>
                <w:rFonts w:hint="eastAsia" w:ascii="宋体" w:hAnsi="宋体" w:eastAsia="宋体" w:cs="宋体"/>
                <w:sz w:val="15"/>
                <w:szCs w:val="15"/>
              </w:rPr>
              <w:t>15.00</w:t>
            </w:r>
          </w:p>
        </w:tc>
        <w:tc>
          <w:tcPr>
            <w:tcW w:w="900" w:type="dxa"/>
            <w:shd w:val="clear" w:color="auto" w:fill="auto"/>
            <w:vAlign w:val="center"/>
          </w:tcPr>
          <w:p w14:paraId="5A988720">
            <w:pPr>
              <w:jc w:val="right"/>
              <w:rPr>
                <w:rFonts w:hint="eastAsia" w:ascii="宋体" w:hAnsi="宋体"/>
                <w:b/>
                <w:color w:val="000000"/>
                <w:sz w:val="18"/>
                <w:szCs w:val="18"/>
              </w:rPr>
            </w:pPr>
          </w:p>
        </w:tc>
        <w:tc>
          <w:tcPr>
            <w:tcW w:w="900" w:type="dxa"/>
            <w:shd w:val="clear" w:color="auto" w:fill="auto"/>
            <w:vAlign w:val="center"/>
          </w:tcPr>
          <w:p w14:paraId="7D6AD407">
            <w:pPr>
              <w:jc w:val="right"/>
              <w:rPr>
                <w:rFonts w:hint="eastAsia" w:ascii="宋体" w:hAnsi="宋体"/>
                <w:b/>
                <w:color w:val="000000"/>
                <w:sz w:val="18"/>
                <w:szCs w:val="18"/>
              </w:rPr>
            </w:pPr>
          </w:p>
        </w:tc>
      </w:tr>
      <w:tr w14:paraId="7DB082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534D62C">
            <w:pPr>
              <w:jc w:val="center"/>
              <w:rPr>
                <w:rFonts w:hint="default" w:ascii="宋体" w:hAnsi="宋体"/>
                <w:b/>
                <w:sz w:val="18"/>
                <w:szCs w:val="18"/>
              </w:rPr>
            </w:pPr>
            <w:r>
              <w:rPr>
                <w:rFonts w:hint="eastAsia" w:ascii="宋体" w:hAnsi="宋体" w:eastAsia="宋体" w:cs="宋体"/>
                <w:sz w:val="15"/>
                <w:szCs w:val="15"/>
              </w:rPr>
              <w:t>201</w:t>
            </w:r>
          </w:p>
        </w:tc>
        <w:tc>
          <w:tcPr>
            <w:tcW w:w="268" w:type="dxa"/>
            <w:shd w:val="clear" w:color="auto" w:fill="auto"/>
            <w:vAlign w:val="center"/>
          </w:tcPr>
          <w:p w14:paraId="17B1E52D">
            <w:pPr>
              <w:jc w:val="center"/>
              <w:rPr>
                <w:rFonts w:hint="default" w:ascii="宋体" w:hAnsi="宋体"/>
                <w:b/>
                <w:sz w:val="18"/>
                <w:szCs w:val="18"/>
              </w:rPr>
            </w:pPr>
            <w:r>
              <w:rPr>
                <w:rFonts w:hint="eastAsia" w:ascii="宋体" w:hAnsi="宋体" w:eastAsia="宋体" w:cs="宋体"/>
                <w:sz w:val="15"/>
                <w:szCs w:val="15"/>
              </w:rPr>
              <w:t>38</w:t>
            </w:r>
          </w:p>
        </w:tc>
        <w:tc>
          <w:tcPr>
            <w:tcW w:w="243" w:type="dxa"/>
            <w:shd w:val="clear" w:color="auto" w:fill="auto"/>
            <w:vAlign w:val="center"/>
          </w:tcPr>
          <w:p w14:paraId="50F43365">
            <w:pPr>
              <w:jc w:val="center"/>
              <w:rPr>
                <w:rFonts w:hint="default" w:ascii="宋体" w:hAnsi="宋体"/>
                <w:b/>
                <w:sz w:val="18"/>
                <w:szCs w:val="18"/>
              </w:rPr>
            </w:pPr>
            <w:r>
              <w:rPr>
                <w:rFonts w:hint="eastAsia" w:ascii="宋体" w:hAnsi="宋体" w:eastAsia="宋体" w:cs="宋体"/>
                <w:sz w:val="15"/>
                <w:szCs w:val="15"/>
              </w:rPr>
              <w:t>99</w:t>
            </w:r>
          </w:p>
        </w:tc>
        <w:tc>
          <w:tcPr>
            <w:tcW w:w="2500" w:type="dxa"/>
            <w:shd w:val="clear" w:color="auto" w:fill="auto"/>
            <w:vAlign w:val="center"/>
          </w:tcPr>
          <w:p w14:paraId="285C767B">
            <w:pPr>
              <w:jc w:val="left"/>
              <w:rPr>
                <w:rFonts w:hint="default" w:ascii="宋体" w:hAnsi="宋体"/>
                <w:b/>
                <w:sz w:val="18"/>
                <w:szCs w:val="18"/>
              </w:rPr>
            </w:pPr>
            <w:r>
              <w:rPr>
                <w:rFonts w:hint="eastAsia" w:ascii="宋体" w:hAnsi="宋体" w:eastAsia="宋体" w:cs="宋体"/>
                <w:sz w:val="15"/>
                <w:szCs w:val="15"/>
              </w:rPr>
              <w:t>其他市场监督管理事务</w:t>
            </w:r>
          </w:p>
        </w:tc>
        <w:tc>
          <w:tcPr>
            <w:tcW w:w="1100" w:type="dxa"/>
            <w:shd w:val="clear" w:color="auto" w:fill="auto"/>
            <w:vAlign w:val="center"/>
          </w:tcPr>
          <w:p w14:paraId="4F8DD2DF">
            <w:pPr>
              <w:jc w:val="right"/>
              <w:rPr>
                <w:rFonts w:hint="default" w:ascii="宋体" w:hAnsi="宋体"/>
                <w:b/>
                <w:sz w:val="18"/>
                <w:szCs w:val="18"/>
              </w:rPr>
            </w:pPr>
            <w:r>
              <w:rPr>
                <w:rFonts w:hint="eastAsia" w:ascii="宋体" w:hAnsi="宋体" w:eastAsia="宋体" w:cs="宋体"/>
                <w:sz w:val="15"/>
                <w:szCs w:val="15"/>
              </w:rPr>
              <w:t>10.00</w:t>
            </w:r>
          </w:p>
        </w:tc>
        <w:tc>
          <w:tcPr>
            <w:tcW w:w="1048" w:type="dxa"/>
            <w:shd w:val="clear" w:color="auto" w:fill="auto"/>
            <w:vAlign w:val="center"/>
          </w:tcPr>
          <w:p w14:paraId="06892A97">
            <w:pPr>
              <w:jc w:val="right"/>
              <w:rPr>
                <w:rFonts w:hint="default" w:ascii="宋体" w:hAnsi="宋体"/>
                <w:b/>
                <w:sz w:val="18"/>
                <w:szCs w:val="18"/>
              </w:rPr>
            </w:pPr>
            <w:r>
              <w:rPr>
                <w:rFonts w:hint="eastAsia" w:ascii="宋体" w:hAnsi="宋体" w:eastAsia="宋体" w:cs="宋体"/>
                <w:sz w:val="15"/>
                <w:szCs w:val="15"/>
              </w:rPr>
              <w:t>10.00</w:t>
            </w:r>
          </w:p>
        </w:tc>
        <w:tc>
          <w:tcPr>
            <w:tcW w:w="925" w:type="dxa"/>
            <w:shd w:val="clear" w:color="auto" w:fill="auto"/>
            <w:vAlign w:val="center"/>
          </w:tcPr>
          <w:p w14:paraId="42BBD3AE">
            <w:pPr>
              <w:jc w:val="right"/>
              <w:rPr>
                <w:rFonts w:hint="default" w:ascii="宋体" w:hAnsi="宋体"/>
                <w:b/>
                <w:sz w:val="18"/>
                <w:szCs w:val="18"/>
              </w:rPr>
            </w:pPr>
          </w:p>
        </w:tc>
        <w:tc>
          <w:tcPr>
            <w:tcW w:w="924" w:type="dxa"/>
            <w:shd w:val="clear" w:color="auto" w:fill="auto"/>
            <w:vAlign w:val="center"/>
          </w:tcPr>
          <w:p w14:paraId="5AB2509C">
            <w:pPr>
              <w:jc w:val="right"/>
              <w:rPr>
                <w:rFonts w:hint="default" w:ascii="宋体" w:hAnsi="宋体"/>
                <w:b/>
                <w:sz w:val="15"/>
                <w:szCs w:val="15"/>
              </w:rPr>
            </w:pPr>
            <w:r>
              <w:rPr>
                <w:rFonts w:hint="eastAsia" w:ascii="宋体" w:hAnsi="宋体" w:eastAsia="宋体" w:cs="宋体"/>
                <w:sz w:val="15"/>
                <w:szCs w:val="15"/>
              </w:rPr>
              <w:t>10.00</w:t>
            </w:r>
          </w:p>
        </w:tc>
        <w:tc>
          <w:tcPr>
            <w:tcW w:w="924" w:type="dxa"/>
            <w:shd w:val="clear" w:color="auto" w:fill="auto"/>
            <w:vAlign w:val="center"/>
          </w:tcPr>
          <w:p w14:paraId="261A733C">
            <w:pPr>
              <w:jc w:val="right"/>
              <w:rPr>
                <w:rFonts w:hint="default" w:ascii="宋体" w:hAnsi="宋体"/>
                <w:b/>
                <w:sz w:val="18"/>
                <w:szCs w:val="18"/>
              </w:rPr>
            </w:pPr>
          </w:p>
        </w:tc>
        <w:tc>
          <w:tcPr>
            <w:tcW w:w="924" w:type="dxa"/>
            <w:shd w:val="clear" w:color="auto" w:fill="auto"/>
            <w:vAlign w:val="center"/>
          </w:tcPr>
          <w:p w14:paraId="3AD96DCD">
            <w:pPr>
              <w:jc w:val="right"/>
              <w:rPr>
                <w:rFonts w:hint="default" w:ascii="宋体" w:hAnsi="宋体"/>
                <w:b/>
                <w:sz w:val="18"/>
                <w:szCs w:val="18"/>
              </w:rPr>
            </w:pPr>
          </w:p>
        </w:tc>
        <w:tc>
          <w:tcPr>
            <w:tcW w:w="924" w:type="dxa"/>
            <w:shd w:val="clear" w:color="auto" w:fill="auto"/>
            <w:vAlign w:val="center"/>
          </w:tcPr>
          <w:p w14:paraId="0A5945B3">
            <w:pPr>
              <w:jc w:val="right"/>
              <w:rPr>
                <w:rFonts w:hint="default" w:ascii="宋体" w:hAnsi="宋体"/>
                <w:b/>
                <w:sz w:val="18"/>
                <w:szCs w:val="18"/>
              </w:rPr>
            </w:pPr>
          </w:p>
        </w:tc>
        <w:tc>
          <w:tcPr>
            <w:tcW w:w="671" w:type="dxa"/>
            <w:shd w:val="clear" w:color="auto" w:fill="auto"/>
            <w:vAlign w:val="center"/>
          </w:tcPr>
          <w:p w14:paraId="50F4D1EA">
            <w:pPr>
              <w:jc w:val="right"/>
              <w:rPr>
                <w:rFonts w:hint="default" w:ascii="宋体" w:hAnsi="宋体"/>
                <w:b/>
                <w:sz w:val="18"/>
                <w:szCs w:val="18"/>
              </w:rPr>
            </w:pPr>
          </w:p>
        </w:tc>
        <w:tc>
          <w:tcPr>
            <w:tcW w:w="900" w:type="dxa"/>
            <w:shd w:val="clear" w:color="auto" w:fill="auto"/>
            <w:vAlign w:val="center"/>
          </w:tcPr>
          <w:p w14:paraId="4E1D10BC">
            <w:pPr>
              <w:jc w:val="right"/>
              <w:rPr>
                <w:rFonts w:hint="default" w:ascii="宋体" w:hAnsi="宋体"/>
                <w:b/>
                <w:sz w:val="18"/>
                <w:szCs w:val="18"/>
              </w:rPr>
            </w:pPr>
          </w:p>
        </w:tc>
        <w:tc>
          <w:tcPr>
            <w:tcW w:w="900" w:type="dxa"/>
            <w:shd w:val="clear" w:color="auto" w:fill="auto"/>
            <w:vAlign w:val="center"/>
          </w:tcPr>
          <w:p w14:paraId="647787A9">
            <w:pPr>
              <w:jc w:val="right"/>
              <w:rPr>
                <w:rFonts w:hint="default" w:ascii="宋体" w:hAnsi="宋体"/>
                <w:b/>
                <w:sz w:val="18"/>
                <w:szCs w:val="18"/>
              </w:rPr>
            </w:pPr>
          </w:p>
        </w:tc>
        <w:tc>
          <w:tcPr>
            <w:tcW w:w="900" w:type="dxa"/>
            <w:shd w:val="clear" w:color="auto" w:fill="auto"/>
            <w:vAlign w:val="center"/>
          </w:tcPr>
          <w:p w14:paraId="1867CFDE">
            <w:pPr>
              <w:jc w:val="right"/>
              <w:rPr>
                <w:rFonts w:hint="eastAsia" w:ascii="宋体" w:hAnsi="宋体"/>
                <w:b/>
                <w:color w:val="000000"/>
                <w:sz w:val="18"/>
                <w:szCs w:val="18"/>
              </w:rPr>
            </w:pPr>
          </w:p>
        </w:tc>
        <w:tc>
          <w:tcPr>
            <w:tcW w:w="900" w:type="dxa"/>
            <w:shd w:val="clear" w:color="auto" w:fill="auto"/>
            <w:vAlign w:val="center"/>
          </w:tcPr>
          <w:p w14:paraId="551AEEBC">
            <w:pPr>
              <w:jc w:val="right"/>
              <w:rPr>
                <w:rFonts w:hint="eastAsia" w:ascii="宋体" w:hAnsi="宋体"/>
                <w:b/>
                <w:color w:val="000000"/>
                <w:sz w:val="18"/>
                <w:szCs w:val="18"/>
              </w:rPr>
            </w:pPr>
          </w:p>
        </w:tc>
      </w:tr>
      <w:tr w14:paraId="402F1E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D0901C5">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2B3DC8A5">
            <w:pPr>
              <w:jc w:val="center"/>
              <w:rPr>
                <w:rFonts w:hint="default" w:ascii="宋体" w:hAnsi="宋体"/>
                <w:b/>
                <w:sz w:val="18"/>
                <w:szCs w:val="18"/>
              </w:rPr>
            </w:pPr>
          </w:p>
        </w:tc>
        <w:tc>
          <w:tcPr>
            <w:tcW w:w="243" w:type="dxa"/>
            <w:shd w:val="clear" w:color="auto" w:fill="auto"/>
            <w:vAlign w:val="center"/>
          </w:tcPr>
          <w:p w14:paraId="4017D1D4">
            <w:pPr>
              <w:jc w:val="center"/>
              <w:rPr>
                <w:rFonts w:hint="default" w:ascii="宋体" w:hAnsi="宋体"/>
                <w:b/>
                <w:sz w:val="18"/>
                <w:szCs w:val="18"/>
              </w:rPr>
            </w:pPr>
          </w:p>
        </w:tc>
        <w:tc>
          <w:tcPr>
            <w:tcW w:w="2500" w:type="dxa"/>
            <w:shd w:val="clear" w:color="auto" w:fill="auto"/>
            <w:vAlign w:val="center"/>
          </w:tcPr>
          <w:p w14:paraId="786CF702">
            <w:pPr>
              <w:jc w:val="left"/>
              <w:rPr>
                <w:rFonts w:hint="default" w:ascii="宋体" w:hAnsi="宋体"/>
                <w:b/>
                <w:sz w:val="18"/>
                <w:szCs w:val="18"/>
              </w:rPr>
            </w:pPr>
            <w:r>
              <w:rPr>
                <w:rFonts w:hint="eastAsia" w:ascii="宋体" w:hAnsi="宋体" w:eastAsia="宋体" w:cs="宋体"/>
                <w:sz w:val="15"/>
                <w:szCs w:val="15"/>
              </w:rPr>
              <w:t>社会保障和就业支出</w:t>
            </w:r>
          </w:p>
        </w:tc>
        <w:tc>
          <w:tcPr>
            <w:tcW w:w="1100" w:type="dxa"/>
            <w:shd w:val="clear" w:color="auto" w:fill="auto"/>
            <w:vAlign w:val="center"/>
          </w:tcPr>
          <w:p w14:paraId="6AE9B016">
            <w:pPr>
              <w:jc w:val="right"/>
              <w:rPr>
                <w:rFonts w:hint="default" w:ascii="宋体" w:hAnsi="宋体"/>
                <w:b/>
                <w:sz w:val="18"/>
                <w:szCs w:val="18"/>
              </w:rPr>
            </w:pPr>
            <w:r>
              <w:rPr>
                <w:rFonts w:hint="eastAsia" w:ascii="宋体" w:hAnsi="宋体" w:eastAsia="宋体" w:cs="宋体"/>
                <w:sz w:val="15"/>
                <w:szCs w:val="15"/>
              </w:rPr>
              <w:t>177.18</w:t>
            </w:r>
          </w:p>
        </w:tc>
        <w:tc>
          <w:tcPr>
            <w:tcW w:w="1048" w:type="dxa"/>
            <w:shd w:val="clear" w:color="auto" w:fill="auto"/>
            <w:vAlign w:val="center"/>
          </w:tcPr>
          <w:p w14:paraId="0BE5C485">
            <w:pPr>
              <w:jc w:val="right"/>
              <w:rPr>
                <w:rFonts w:hint="default" w:ascii="宋体" w:hAnsi="宋体"/>
                <w:b/>
                <w:sz w:val="18"/>
                <w:szCs w:val="18"/>
              </w:rPr>
            </w:pPr>
            <w:r>
              <w:rPr>
                <w:rFonts w:hint="eastAsia" w:ascii="宋体" w:hAnsi="宋体" w:eastAsia="宋体" w:cs="宋体"/>
                <w:sz w:val="15"/>
                <w:szCs w:val="15"/>
              </w:rPr>
              <w:t>177.18</w:t>
            </w:r>
          </w:p>
        </w:tc>
        <w:tc>
          <w:tcPr>
            <w:tcW w:w="925" w:type="dxa"/>
            <w:shd w:val="clear" w:color="auto" w:fill="auto"/>
            <w:vAlign w:val="center"/>
          </w:tcPr>
          <w:p w14:paraId="3ED510D4">
            <w:pPr>
              <w:jc w:val="right"/>
              <w:rPr>
                <w:rFonts w:hint="default" w:ascii="宋体" w:hAnsi="宋体"/>
                <w:b/>
                <w:sz w:val="18"/>
                <w:szCs w:val="18"/>
              </w:rPr>
            </w:pPr>
            <w:r>
              <w:rPr>
                <w:rFonts w:hint="eastAsia" w:ascii="宋体" w:hAnsi="宋体" w:eastAsia="宋体" w:cs="宋体"/>
                <w:sz w:val="15"/>
                <w:szCs w:val="15"/>
              </w:rPr>
              <w:t>177.18</w:t>
            </w:r>
          </w:p>
        </w:tc>
        <w:tc>
          <w:tcPr>
            <w:tcW w:w="924" w:type="dxa"/>
            <w:shd w:val="clear" w:color="auto" w:fill="auto"/>
            <w:vAlign w:val="center"/>
          </w:tcPr>
          <w:p w14:paraId="37408BFE">
            <w:pPr>
              <w:jc w:val="right"/>
              <w:rPr>
                <w:rFonts w:hint="default" w:ascii="宋体" w:hAnsi="宋体"/>
                <w:b/>
                <w:sz w:val="15"/>
                <w:szCs w:val="15"/>
              </w:rPr>
            </w:pPr>
          </w:p>
        </w:tc>
        <w:tc>
          <w:tcPr>
            <w:tcW w:w="924" w:type="dxa"/>
            <w:shd w:val="clear" w:color="auto" w:fill="auto"/>
            <w:vAlign w:val="center"/>
          </w:tcPr>
          <w:p w14:paraId="45132595">
            <w:pPr>
              <w:jc w:val="right"/>
              <w:rPr>
                <w:rFonts w:hint="default" w:ascii="宋体" w:hAnsi="宋体"/>
                <w:b/>
                <w:sz w:val="18"/>
                <w:szCs w:val="18"/>
              </w:rPr>
            </w:pPr>
          </w:p>
        </w:tc>
        <w:tc>
          <w:tcPr>
            <w:tcW w:w="924" w:type="dxa"/>
            <w:shd w:val="clear" w:color="auto" w:fill="auto"/>
            <w:vAlign w:val="center"/>
          </w:tcPr>
          <w:p w14:paraId="413BE2B7">
            <w:pPr>
              <w:jc w:val="right"/>
              <w:rPr>
                <w:rFonts w:hint="default" w:ascii="宋体" w:hAnsi="宋体"/>
                <w:b/>
                <w:sz w:val="18"/>
                <w:szCs w:val="18"/>
              </w:rPr>
            </w:pPr>
          </w:p>
        </w:tc>
        <w:tc>
          <w:tcPr>
            <w:tcW w:w="924" w:type="dxa"/>
            <w:shd w:val="clear" w:color="auto" w:fill="auto"/>
            <w:vAlign w:val="center"/>
          </w:tcPr>
          <w:p w14:paraId="4C302AE8">
            <w:pPr>
              <w:jc w:val="right"/>
              <w:rPr>
                <w:rFonts w:hint="default" w:ascii="宋体" w:hAnsi="宋体"/>
                <w:b/>
                <w:sz w:val="18"/>
                <w:szCs w:val="18"/>
              </w:rPr>
            </w:pPr>
          </w:p>
        </w:tc>
        <w:tc>
          <w:tcPr>
            <w:tcW w:w="671" w:type="dxa"/>
            <w:shd w:val="clear" w:color="auto" w:fill="auto"/>
            <w:vAlign w:val="center"/>
          </w:tcPr>
          <w:p w14:paraId="0C575A92">
            <w:pPr>
              <w:jc w:val="right"/>
              <w:rPr>
                <w:rFonts w:hint="default" w:ascii="宋体" w:hAnsi="宋体"/>
                <w:b/>
                <w:sz w:val="18"/>
                <w:szCs w:val="18"/>
              </w:rPr>
            </w:pPr>
          </w:p>
        </w:tc>
        <w:tc>
          <w:tcPr>
            <w:tcW w:w="900" w:type="dxa"/>
            <w:shd w:val="clear" w:color="auto" w:fill="auto"/>
            <w:vAlign w:val="center"/>
          </w:tcPr>
          <w:p w14:paraId="6088EA4A">
            <w:pPr>
              <w:jc w:val="right"/>
              <w:rPr>
                <w:rFonts w:hint="default" w:ascii="宋体" w:hAnsi="宋体"/>
                <w:b/>
                <w:sz w:val="18"/>
                <w:szCs w:val="18"/>
              </w:rPr>
            </w:pPr>
          </w:p>
        </w:tc>
        <w:tc>
          <w:tcPr>
            <w:tcW w:w="900" w:type="dxa"/>
            <w:shd w:val="clear" w:color="auto" w:fill="auto"/>
            <w:vAlign w:val="center"/>
          </w:tcPr>
          <w:p w14:paraId="1C0BBB16">
            <w:pPr>
              <w:jc w:val="right"/>
              <w:rPr>
                <w:rFonts w:hint="default" w:ascii="宋体" w:hAnsi="宋体"/>
                <w:b/>
                <w:sz w:val="18"/>
                <w:szCs w:val="18"/>
              </w:rPr>
            </w:pPr>
          </w:p>
        </w:tc>
        <w:tc>
          <w:tcPr>
            <w:tcW w:w="900" w:type="dxa"/>
            <w:shd w:val="clear" w:color="auto" w:fill="auto"/>
            <w:vAlign w:val="center"/>
          </w:tcPr>
          <w:p w14:paraId="43665221">
            <w:pPr>
              <w:jc w:val="right"/>
              <w:rPr>
                <w:rFonts w:hint="eastAsia" w:ascii="宋体" w:hAnsi="宋体"/>
                <w:b/>
                <w:color w:val="000000"/>
                <w:sz w:val="18"/>
                <w:szCs w:val="18"/>
              </w:rPr>
            </w:pPr>
          </w:p>
        </w:tc>
        <w:tc>
          <w:tcPr>
            <w:tcW w:w="900" w:type="dxa"/>
            <w:shd w:val="clear" w:color="auto" w:fill="auto"/>
            <w:vAlign w:val="center"/>
          </w:tcPr>
          <w:p w14:paraId="421A8801">
            <w:pPr>
              <w:jc w:val="right"/>
              <w:rPr>
                <w:rFonts w:hint="eastAsia" w:ascii="宋体" w:hAnsi="宋体"/>
                <w:b/>
                <w:color w:val="000000"/>
                <w:sz w:val="18"/>
                <w:szCs w:val="18"/>
              </w:rPr>
            </w:pPr>
          </w:p>
        </w:tc>
      </w:tr>
      <w:tr w14:paraId="17FFA0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D9D6A6C">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311D45DF">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633D55BB">
            <w:pPr>
              <w:jc w:val="center"/>
              <w:rPr>
                <w:rFonts w:hint="default" w:ascii="宋体" w:hAnsi="宋体"/>
                <w:b/>
                <w:sz w:val="18"/>
                <w:szCs w:val="18"/>
              </w:rPr>
            </w:pPr>
          </w:p>
        </w:tc>
        <w:tc>
          <w:tcPr>
            <w:tcW w:w="2500" w:type="dxa"/>
            <w:shd w:val="clear" w:color="auto" w:fill="auto"/>
            <w:vAlign w:val="center"/>
          </w:tcPr>
          <w:p w14:paraId="72D1C0BE">
            <w:pPr>
              <w:jc w:val="left"/>
              <w:rPr>
                <w:rFonts w:hint="default" w:ascii="宋体" w:hAnsi="宋体"/>
                <w:b/>
                <w:sz w:val="18"/>
                <w:szCs w:val="18"/>
              </w:rPr>
            </w:pPr>
            <w:r>
              <w:rPr>
                <w:rFonts w:hint="eastAsia" w:ascii="宋体" w:hAnsi="宋体" w:eastAsia="宋体" w:cs="宋体"/>
                <w:sz w:val="15"/>
                <w:szCs w:val="15"/>
              </w:rPr>
              <w:t>行政事业单位养老支出</w:t>
            </w:r>
          </w:p>
        </w:tc>
        <w:tc>
          <w:tcPr>
            <w:tcW w:w="1100" w:type="dxa"/>
            <w:shd w:val="clear" w:color="auto" w:fill="auto"/>
            <w:vAlign w:val="center"/>
          </w:tcPr>
          <w:p w14:paraId="7FC42F58">
            <w:pPr>
              <w:jc w:val="right"/>
              <w:rPr>
                <w:rFonts w:hint="default" w:ascii="宋体" w:hAnsi="宋体"/>
                <w:b/>
                <w:sz w:val="18"/>
                <w:szCs w:val="18"/>
              </w:rPr>
            </w:pPr>
            <w:r>
              <w:rPr>
                <w:rFonts w:hint="eastAsia" w:ascii="宋体" w:hAnsi="宋体" w:eastAsia="宋体" w:cs="宋体"/>
                <w:sz w:val="15"/>
                <w:szCs w:val="15"/>
              </w:rPr>
              <w:t>177.18</w:t>
            </w:r>
          </w:p>
        </w:tc>
        <w:tc>
          <w:tcPr>
            <w:tcW w:w="1048" w:type="dxa"/>
            <w:shd w:val="clear" w:color="auto" w:fill="auto"/>
            <w:vAlign w:val="center"/>
          </w:tcPr>
          <w:p w14:paraId="09A0C9C7">
            <w:pPr>
              <w:jc w:val="right"/>
              <w:rPr>
                <w:rFonts w:hint="default" w:ascii="宋体" w:hAnsi="宋体"/>
                <w:b/>
                <w:sz w:val="18"/>
                <w:szCs w:val="18"/>
              </w:rPr>
            </w:pPr>
            <w:r>
              <w:rPr>
                <w:rFonts w:hint="eastAsia" w:ascii="宋体" w:hAnsi="宋体" w:eastAsia="宋体" w:cs="宋体"/>
                <w:sz w:val="15"/>
                <w:szCs w:val="15"/>
              </w:rPr>
              <w:t>177.18</w:t>
            </w:r>
          </w:p>
        </w:tc>
        <w:tc>
          <w:tcPr>
            <w:tcW w:w="925" w:type="dxa"/>
            <w:shd w:val="clear" w:color="auto" w:fill="auto"/>
            <w:vAlign w:val="center"/>
          </w:tcPr>
          <w:p w14:paraId="5EE61981">
            <w:pPr>
              <w:jc w:val="right"/>
              <w:rPr>
                <w:rFonts w:hint="default" w:ascii="宋体" w:hAnsi="宋体"/>
                <w:b/>
                <w:sz w:val="18"/>
                <w:szCs w:val="18"/>
              </w:rPr>
            </w:pPr>
            <w:r>
              <w:rPr>
                <w:rFonts w:hint="eastAsia" w:ascii="宋体" w:hAnsi="宋体" w:eastAsia="宋体" w:cs="宋体"/>
                <w:sz w:val="15"/>
                <w:szCs w:val="15"/>
              </w:rPr>
              <w:t>177.18</w:t>
            </w:r>
          </w:p>
        </w:tc>
        <w:tc>
          <w:tcPr>
            <w:tcW w:w="924" w:type="dxa"/>
            <w:shd w:val="clear" w:color="auto" w:fill="auto"/>
            <w:vAlign w:val="center"/>
          </w:tcPr>
          <w:p w14:paraId="56294E65">
            <w:pPr>
              <w:jc w:val="right"/>
              <w:rPr>
                <w:rFonts w:hint="default" w:ascii="宋体" w:hAnsi="宋体"/>
                <w:b/>
                <w:sz w:val="15"/>
                <w:szCs w:val="15"/>
              </w:rPr>
            </w:pPr>
          </w:p>
        </w:tc>
        <w:tc>
          <w:tcPr>
            <w:tcW w:w="924" w:type="dxa"/>
            <w:shd w:val="clear" w:color="auto" w:fill="auto"/>
            <w:vAlign w:val="center"/>
          </w:tcPr>
          <w:p w14:paraId="70D3CB03">
            <w:pPr>
              <w:jc w:val="right"/>
              <w:rPr>
                <w:rFonts w:hint="default" w:ascii="宋体" w:hAnsi="宋体"/>
                <w:b/>
                <w:sz w:val="18"/>
                <w:szCs w:val="18"/>
              </w:rPr>
            </w:pPr>
          </w:p>
        </w:tc>
        <w:tc>
          <w:tcPr>
            <w:tcW w:w="924" w:type="dxa"/>
            <w:shd w:val="clear" w:color="auto" w:fill="auto"/>
            <w:vAlign w:val="center"/>
          </w:tcPr>
          <w:p w14:paraId="006DDBBC">
            <w:pPr>
              <w:jc w:val="right"/>
              <w:rPr>
                <w:rFonts w:hint="default" w:ascii="宋体" w:hAnsi="宋体"/>
                <w:b/>
                <w:sz w:val="18"/>
                <w:szCs w:val="18"/>
              </w:rPr>
            </w:pPr>
          </w:p>
        </w:tc>
        <w:tc>
          <w:tcPr>
            <w:tcW w:w="924" w:type="dxa"/>
            <w:shd w:val="clear" w:color="auto" w:fill="auto"/>
            <w:vAlign w:val="center"/>
          </w:tcPr>
          <w:p w14:paraId="05676D7E">
            <w:pPr>
              <w:jc w:val="right"/>
              <w:rPr>
                <w:rFonts w:hint="default" w:ascii="宋体" w:hAnsi="宋体"/>
                <w:b/>
                <w:sz w:val="18"/>
                <w:szCs w:val="18"/>
              </w:rPr>
            </w:pPr>
          </w:p>
        </w:tc>
        <w:tc>
          <w:tcPr>
            <w:tcW w:w="671" w:type="dxa"/>
            <w:shd w:val="clear" w:color="auto" w:fill="auto"/>
            <w:vAlign w:val="center"/>
          </w:tcPr>
          <w:p w14:paraId="18224D2A">
            <w:pPr>
              <w:jc w:val="right"/>
              <w:rPr>
                <w:rFonts w:hint="default" w:ascii="宋体" w:hAnsi="宋体"/>
                <w:b/>
                <w:sz w:val="18"/>
                <w:szCs w:val="18"/>
              </w:rPr>
            </w:pPr>
          </w:p>
        </w:tc>
        <w:tc>
          <w:tcPr>
            <w:tcW w:w="900" w:type="dxa"/>
            <w:shd w:val="clear" w:color="auto" w:fill="auto"/>
            <w:vAlign w:val="center"/>
          </w:tcPr>
          <w:p w14:paraId="7EF9A6FF">
            <w:pPr>
              <w:jc w:val="right"/>
              <w:rPr>
                <w:rFonts w:hint="default" w:ascii="宋体" w:hAnsi="宋体"/>
                <w:b/>
                <w:sz w:val="18"/>
                <w:szCs w:val="18"/>
              </w:rPr>
            </w:pPr>
          </w:p>
        </w:tc>
        <w:tc>
          <w:tcPr>
            <w:tcW w:w="900" w:type="dxa"/>
            <w:shd w:val="clear" w:color="auto" w:fill="auto"/>
            <w:vAlign w:val="center"/>
          </w:tcPr>
          <w:p w14:paraId="5C13E32D">
            <w:pPr>
              <w:jc w:val="right"/>
              <w:rPr>
                <w:rFonts w:hint="default" w:ascii="宋体" w:hAnsi="宋体"/>
                <w:b/>
                <w:sz w:val="18"/>
                <w:szCs w:val="18"/>
              </w:rPr>
            </w:pPr>
          </w:p>
        </w:tc>
        <w:tc>
          <w:tcPr>
            <w:tcW w:w="900" w:type="dxa"/>
            <w:shd w:val="clear" w:color="auto" w:fill="auto"/>
            <w:vAlign w:val="center"/>
          </w:tcPr>
          <w:p w14:paraId="1A6E018D">
            <w:pPr>
              <w:jc w:val="right"/>
              <w:rPr>
                <w:rFonts w:hint="eastAsia" w:ascii="宋体" w:hAnsi="宋体"/>
                <w:b/>
                <w:color w:val="000000"/>
                <w:sz w:val="18"/>
                <w:szCs w:val="18"/>
              </w:rPr>
            </w:pPr>
          </w:p>
        </w:tc>
        <w:tc>
          <w:tcPr>
            <w:tcW w:w="900" w:type="dxa"/>
            <w:shd w:val="clear" w:color="auto" w:fill="auto"/>
            <w:vAlign w:val="center"/>
          </w:tcPr>
          <w:p w14:paraId="7753F478">
            <w:pPr>
              <w:jc w:val="right"/>
              <w:rPr>
                <w:rFonts w:hint="eastAsia" w:ascii="宋体" w:hAnsi="宋体"/>
                <w:b/>
                <w:color w:val="000000"/>
                <w:sz w:val="18"/>
                <w:szCs w:val="18"/>
              </w:rPr>
            </w:pPr>
          </w:p>
        </w:tc>
      </w:tr>
      <w:tr w14:paraId="10E46C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7239106">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029AF9D9">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25577753">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5577F41D">
            <w:pPr>
              <w:jc w:val="left"/>
              <w:rPr>
                <w:rFonts w:hint="default" w:ascii="宋体" w:hAnsi="宋体"/>
                <w:b/>
                <w:sz w:val="18"/>
                <w:szCs w:val="18"/>
              </w:rPr>
            </w:pPr>
            <w:r>
              <w:rPr>
                <w:rFonts w:hint="eastAsia" w:ascii="宋体" w:hAnsi="宋体" w:eastAsia="宋体" w:cs="宋体"/>
                <w:sz w:val="15"/>
                <w:szCs w:val="15"/>
              </w:rPr>
              <w:t>行政单位离退休</w:t>
            </w:r>
          </w:p>
        </w:tc>
        <w:tc>
          <w:tcPr>
            <w:tcW w:w="1100" w:type="dxa"/>
            <w:shd w:val="clear" w:color="auto" w:fill="auto"/>
            <w:vAlign w:val="center"/>
          </w:tcPr>
          <w:p w14:paraId="3AF6DD5D">
            <w:pPr>
              <w:jc w:val="right"/>
              <w:rPr>
                <w:rFonts w:hint="default" w:ascii="宋体" w:hAnsi="宋体"/>
                <w:b/>
                <w:sz w:val="18"/>
                <w:szCs w:val="18"/>
              </w:rPr>
            </w:pPr>
            <w:r>
              <w:rPr>
                <w:rFonts w:hint="eastAsia" w:ascii="宋体" w:hAnsi="宋体" w:eastAsia="宋体" w:cs="宋体"/>
                <w:sz w:val="15"/>
                <w:szCs w:val="15"/>
              </w:rPr>
              <w:t>61.79</w:t>
            </w:r>
          </w:p>
        </w:tc>
        <w:tc>
          <w:tcPr>
            <w:tcW w:w="1048" w:type="dxa"/>
            <w:shd w:val="clear" w:color="auto" w:fill="auto"/>
            <w:vAlign w:val="center"/>
          </w:tcPr>
          <w:p w14:paraId="7C55F6FD">
            <w:pPr>
              <w:jc w:val="right"/>
              <w:rPr>
                <w:rFonts w:hint="default" w:ascii="宋体" w:hAnsi="宋体"/>
                <w:b/>
                <w:sz w:val="18"/>
                <w:szCs w:val="18"/>
              </w:rPr>
            </w:pPr>
            <w:r>
              <w:rPr>
                <w:rFonts w:hint="eastAsia" w:ascii="宋体" w:hAnsi="宋体" w:eastAsia="宋体" w:cs="宋体"/>
                <w:sz w:val="15"/>
                <w:szCs w:val="15"/>
              </w:rPr>
              <w:t>61.79</w:t>
            </w:r>
          </w:p>
        </w:tc>
        <w:tc>
          <w:tcPr>
            <w:tcW w:w="925" w:type="dxa"/>
            <w:shd w:val="clear" w:color="auto" w:fill="auto"/>
            <w:vAlign w:val="center"/>
          </w:tcPr>
          <w:p w14:paraId="341A2367">
            <w:pPr>
              <w:jc w:val="right"/>
              <w:rPr>
                <w:rFonts w:hint="default" w:ascii="宋体" w:hAnsi="宋体"/>
                <w:b/>
                <w:sz w:val="18"/>
                <w:szCs w:val="18"/>
              </w:rPr>
            </w:pPr>
            <w:r>
              <w:rPr>
                <w:rFonts w:hint="eastAsia" w:ascii="宋体" w:hAnsi="宋体" w:eastAsia="宋体" w:cs="宋体"/>
                <w:sz w:val="15"/>
                <w:szCs w:val="15"/>
              </w:rPr>
              <w:t>61.79</w:t>
            </w:r>
          </w:p>
        </w:tc>
        <w:tc>
          <w:tcPr>
            <w:tcW w:w="924" w:type="dxa"/>
            <w:shd w:val="clear" w:color="auto" w:fill="auto"/>
            <w:vAlign w:val="center"/>
          </w:tcPr>
          <w:p w14:paraId="3978D615">
            <w:pPr>
              <w:jc w:val="right"/>
              <w:rPr>
                <w:rFonts w:hint="default" w:ascii="宋体" w:hAnsi="宋体"/>
                <w:b/>
                <w:sz w:val="15"/>
                <w:szCs w:val="15"/>
              </w:rPr>
            </w:pPr>
          </w:p>
        </w:tc>
        <w:tc>
          <w:tcPr>
            <w:tcW w:w="924" w:type="dxa"/>
            <w:shd w:val="clear" w:color="auto" w:fill="auto"/>
            <w:vAlign w:val="center"/>
          </w:tcPr>
          <w:p w14:paraId="7F5D389E">
            <w:pPr>
              <w:jc w:val="right"/>
              <w:rPr>
                <w:rFonts w:hint="default" w:ascii="宋体" w:hAnsi="宋体"/>
                <w:b/>
                <w:sz w:val="18"/>
                <w:szCs w:val="18"/>
              </w:rPr>
            </w:pPr>
          </w:p>
        </w:tc>
        <w:tc>
          <w:tcPr>
            <w:tcW w:w="924" w:type="dxa"/>
            <w:shd w:val="clear" w:color="auto" w:fill="auto"/>
            <w:vAlign w:val="center"/>
          </w:tcPr>
          <w:p w14:paraId="2E72FD8B">
            <w:pPr>
              <w:jc w:val="right"/>
              <w:rPr>
                <w:rFonts w:hint="default" w:ascii="宋体" w:hAnsi="宋体"/>
                <w:b/>
                <w:sz w:val="18"/>
                <w:szCs w:val="18"/>
              </w:rPr>
            </w:pPr>
          </w:p>
        </w:tc>
        <w:tc>
          <w:tcPr>
            <w:tcW w:w="924" w:type="dxa"/>
            <w:shd w:val="clear" w:color="auto" w:fill="auto"/>
            <w:vAlign w:val="center"/>
          </w:tcPr>
          <w:p w14:paraId="76D8CAEA">
            <w:pPr>
              <w:jc w:val="right"/>
              <w:rPr>
                <w:rFonts w:hint="default" w:ascii="宋体" w:hAnsi="宋体"/>
                <w:b/>
                <w:sz w:val="18"/>
                <w:szCs w:val="18"/>
              </w:rPr>
            </w:pPr>
          </w:p>
        </w:tc>
        <w:tc>
          <w:tcPr>
            <w:tcW w:w="671" w:type="dxa"/>
            <w:shd w:val="clear" w:color="auto" w:fill="auto"/>
            <w:vAlign w:val="center"/>
          </w:tcPr>
          <w:p w14:paraId="5FB845C9">
            <w:pPr>
              <w:jc w:val="right"/>
              <w:rPr>
                <w:rFonts w:hint="default" w:ascii="宋体" w:hAnsi="宋体"/>
                <w:b/>
                <w:sz w:val="18"/>
                <w:szCs w:val="18"/>
              </w:rPr>
            </w:pPr>
          </w:p>
        </w:tc>
        <w:tc>
          <w:tcPr>
            <w:tcW w:w="900" w:type="dxa"/>
            <w:shd w:val="clear" w:color="auto" w:fill="auto"/>
            <w:vAlign w:val="center"/>
          </w:tcPr>
          <w:p w14:paraId="02AF81B4">
            <w:pPr>
              <w:jc w:val="right"/>
              <w:rPr>
                <w:rFonts w:hint="default" w:ascii="宋体" w:hAnsi="宋体"/>
                <w:b/>
                <w:sz w:val="18"/>
                <w:szCs w:val="18"/>
              </w:rPr>
            </w:pPr>
          </w:p>
        </w:tc>
        <w:tc>
          <w:tcPr>
            <w:tcW w:w="900" w:type="dxa"/>
            <w:shd w:val="clear" w:color="auto" w:fill="auto"/>
            <w:vAlign w:val="center"/>
          </w:tcPr>
          <w:p w14:paraId="517CF44E">
            <w:pPr>
              <w:jc w:val="right"/>
              <w:rPr>
                <w:rFonts w:hint="default" w:ascii="宋体" w:hAnsi="宋体"/>
                <w:b/>
                <w:sz w:val="18"/>
                <w:szCs w:val="18"/>
              </w:rPr>
            </w:pPr>
          </w:p>
        </w:tc>
        <w:tc>
          <w:tcPr>
            <w:tcW w:w="900" w:type="dxa"/>
            <w:shd w:val="clear" w:color="auto" w:fill="auto"/>
            <w:vAlign w:val="center"/>
          </w:tcPr>
          <w:p w14:paraId="18010BC2">
            <w:pPr>
              <w:jc w:val="right"/>
              <w:rPr>
                <w:rFonts w:hint="eastAsia" w:ascii="宋体" w:hAnsi="宋体"/>
                <w:b/>
                <w:color w:val="000000"/>
                <w:sz w:val="18"/>
                <w:szCs w:val="18"/>
              </w:rPr>
            </w:pPr>
          </w:p>
        </w:tc>
        <w:tc>
          <w:tcPr>
            <w:tcW w:w="900" w:type="dxa"/>
            <w:shd w:val="clear" w:color="auto" w:fill="auto"/>
            <w:vAlign w:val="center"/>
          </w:tcPr>
          <w:p w14:paraId="1FA0CDBC">
            <w:pPr>
              <w:jc w:val="right"/>
              <w:rPr>
                <w:rFonts w:hint="eastAsia" w:ascii="宋体" w:hAnsi="宋体"/>
                <w:b/>
                <w:color w:val="000000"/>
                <w:sz w:val="18"/>
                <w:szCs w:val="18"/>
              </w:rPr>
            </w:pPr>
          </w:p>
        </w:tc>
      </w:tr>
      <w:tr w14:paraId="154286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53B224E0">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072245A0">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5DD852C6">
            <w:pPr>
              <w:jc w:val="center"/>
              <w:rPr>
                <w:rFonts w:hint="default" w:ascii="宋体" w:hAnsi="宋体"/>
                <w:b/>
                <w:sz w:val="18"/>
                <w:szCs w:val="18"/>
              </w:rPr>
            </w:pPr>
            <w:r>
              <w:rPr>
                <w:rFonts w:hint="eastAsia" w:ascii="宋体" w:hAnsi="宋体" w:eastAsia="宋体" w:cs="宋体"/>
                <w:sz w:val="15"/>
                <w:szCs w:val="15"/>
              </w:rPr>
              <w:t>05</w:t>
            </w:r>
          </w:p>
        </w:tc>
        <w:tc>
          <w:tcPr>
            <w:tcW w:w="2500" w:type="dxa"/>
            <w:shd w:val="clear" w:color="auto" w:fill="auto"/>
            <w:vAlign w:val="center"/>
          </w:tcPr>
          <w:p w14:paraId="242D437B">
            <w:pPr>
              <w:jc w:val="left"/>
              <w:rPr>
                <w:rFonts w:hint="default" w:ascii="宋体" w:hAnsi="宋体"/>
                <w:b/>
                <w:sz w:val="18"/>
                <w:szCs w:val="18"/>
              </w:rPr>
            </w:pPr>
            <w:r>
              <w:rPr>
                <w:rFonts w:hint="eastAsia" w:ascii="宋体" w:hAnsi="宋体" w:eastAsia="宋体" w:cs="宋体"/>
                <w:sz w:val="15"/>
                <w:szCs w:val="15"/>
              </w:rPr>
              <w:t>机关事业单位基本养老保险缴费支出</w:t>
            </w:r>
          </w:p>
        </w:tc>
        <w:tc>
          <w:tcPr>
            <w:tcW w:w="1100" w:type="dxa"/>
            <w:shd w:val="clear" w:color="auto" w:fill="auto"/>
            <w:vAlign w:val="center"/>
          </w:tcPr>
          <w:p w14:paraId="5E30D546">
            <w:pPr>
              <w:jc w:val="right"/>
              <w:rPr>
                <w:rFonts w:hint="default" w:ascii="宋体" w:hAnsi="宋体"/>
                <w:b/>
                <w:sz w:val="18"/>
                <w:szCs w:val="18"/>
              </w:rPr>
            </w:pPr>
            <w:r>
              <w:rPr>
                <w:rFonts w:hint="eastAsia" w:ascii="宋体" w:hAnsi="宋体" w:eastAsia="宋体" w:cs="宋体"/>
                <w:sz w:val="15"/>
                <w:szCs w:val="15"/>
              </w:rPr>
              <w:t>83.06</w:t>
            </w:r>
          </w:p>
        </w:tc>
        <w:tc>
          <w:tcPr>
            <w:tcW w:w="1048" w:type="dxa"/>
            <w:shd w:val="clear" w:color="auto" w:fill="auto"/>
            <w:vAlign w:val="center"/>
          </w:tcPr>
          <w:p w14:paraId="19CDD98A">
            <w:pPr>
              <w:jc w:val="right"/>
              <w:rPr>
                <w:rFonts w:hint="default" w:ascii="宋体" w:hAnsi="宋体"/>
                <w:b/>
                <w:sz w:val="18"/>
                <w:szCs w:val="18"/>
              </w:rPr>
            </w:pPr>
            <w:r>
              <w:rPr>
                <w:rFonts w:hint="eastAsia" w:ascii="宋体" w:hAnsi="宋体" w:eastAsia="宋体" w:cs="宋体"/>
                <w:sz w:val="15"/>
                <w:szCs w:val="15"/>
              </w:rPr>
              <w:t>83.06</w:t>
            </w:r>
          </w:p>
        </w:tc>
        <w:tc>
          <w:tcPr>
            <w:tcW w:w="925" w:type="dxa"/>
            <w:shd w:val="clear" w:color="auto" w:fill="auto"/>
            <w:vAlign w:val="center"/>
          </w:tcPr>
          <w:p w14:paraId="390DAD7A">
            <w:pPr>
              <w:jc w:val="right"/>
              <w:rPr>
                <w:rFonts w:hint="default" w:ascii="宋体" w:hAnsi="宋体"/>
                <w:b/>
                <w:sz w:val="18"/>
                <w:szCs w:val="18"/>
              </w:rPr>
            </w:pPr>
            <w:r>
              <w:rPr>
                <w:rFonts w:hint="eastAsia" w:ascii="宋体" w:hAnsi="宋体" w:eastAsia="宋体" w:cs="宋体"/>
                <w:sz w:val="15"/>
                <w:szCs w:val="15"/>
              </w:rPr>
              <w:t>83.06</w:t>
            </w:r>
          </w:p>
        </w:tc>
        <w:tc>
          <w:tcPr>
            <w:tcW w:w="924" w:type="dxa"/>
            <w:shd w:val="clear" w:color="auto" w:fill="auto"/>
            <w:vAlign w:val="center"/>
          </w:tcPr>
          <w:p w14:paraId="6C5BA9D7">
            <w:pPr>
              <w:jc w:val="right"/>
              <w:rPr>
                <w:rFonts w:hint="default" w:ascii="宋体" w:hAnsi="宋体"/>
                <w:b/>
                <w:sz w:val="15"/>
                <w:szCs w:val="15"/>
              </w:rPr>
            </w:pPr>
          </w:p>
        </w:tc>
        <w:tc>
          <w:tcPr>
            <w:tcW w:w="924" w:type="dxa"/>
            <w:shd w:val="clear" w:color="auto" w:fill="auto"/>
            <w:vAlign w:val="center"/>
          </w:tcPr>
          <w:p w14:paraId="7FD0B018">
            <w:pPr>
              <w:jc w:val="right"/>
              <w:rPr>
                <w:rFonts w:hint="default" w:ascii="宋体" w:hAnsi="宋体"/>
                <w:b/>
                <w:sz w:val="18"/>
                <w:szCs w:val="18"/>
              </w:rPr>
            </w:pPr>
          </w:p>
        </w:tc>
        <w:tc>
          <w:tcPr>
            <w:tcW w:w="924" w:type="dxa"/>
            <w:shd w:val="clear" w:color="auto" w:fill="auto"/>
            <w:vAlign w:val="center"/>
          </w:tcPr>
          <w:p w14:paraId="310D1259">
            <w:pPr>
              <w:jc w:val="right"/>
              <w:rPr>
                <w:rFonts w:hint="default" w:ascii="宋体" w:hAnsi="宋体"/>
                <w:b/>
                <w:sz w:val="18"/>
                <w:szCs w:val="18"/>
              </w:rPr>
            </w:pPr>
          </w:p>
        </w:tc>
        <w:tc>
          <w:tcPr>
            <w:tcW w:w="924" w:type="dxa"/>
            <w:shd w:val="clear" w:color="auto" w:fill="auto"/>
            <w:vAlign w:val="center"/>
          </w:tcPr>
          <w:p w14:paraId="3A295474">
            <w:pPr>
              <w:jc w:val="right"/>
              <w:rPr>
                <w:rFonts w:hint="default" w:ascii="宋体" w:hAnsi="宋体"/>
                <w:b/>
                <w:sz w:val="18"/>
                <w:szCs w:val="18"/>
              </w:rPr>
            </w:pPr>
          </w:p>
        </w:tc>
        <w:tc>
          <w:tcPr>
            <w:tcW w:w="671" w:type="dxa"/>
            <w:shd w:val="clear" w:color="auto" w:fill="auto"/>
            <w:vAlign w:val="center"/>
          </w:tcPr>
          <w:p w14:paraId="4886F380">
            <w:pPr>
              <w:jc w:val="right"/>
              <w:rPr>
                <w:rFonts w:hint="default" w:ascii="宋体" w:hAnsi="宋体"/>
                <w:b/>
                <w:sz w:val="18"/>
                <w:szCs w:val="18"/>
              </w:rPr>
            </w:pPr>
          </w:p>
        </w:tc>
        <w:tc>
          <w:tcPr>
            <w:tcW w:w="900" w:type="dxa"/>
            <w:shd w:val="clear" w:color="auto" w:fill="auto"/>
            <w:vAlign w:val="center"/>
          </w:tcPr>
          <w:p w14:paraId="47258C5F">
            <w:pPr>
              <w:jc w:val="right"/>
              <w:rPr>
                <w:rFonts w:hint="default" w:ascii="宋体" w:hAnsi="宋体"/>
                <w:b/>
                <w:sz w:val="18"/>
                <w:szCs w:val="18"/>
              </w:rPr>
            </w:pPr>
          </w:p>
        </w:tc>
        <w:tc>
          <w:tcPr>
            <w:tcW w:w="900" w:type="dxa"/>
            <w:shd w:val="clear" w:color="auto" w:fill="auto"/>
            <w:vAlign w:val="center"/>
          </w:tcPr>
          <w:p w14:paraId="7A77E212">
            <w:pPr>
              <w:jc w:val="right"/>
              <w:rPr>
                <w:rFonts w:hint="default" w:ascii="宋体" w:hAnsi="宋体"/>
                <w:b/>
                <w:sz w:val="18"/>
                <w:szCs w:val="18"/>
              </w:rPr>
            </w:pPr>
          </w:p>
        </w:tc>
        <w:tc>
          <w:tcPr>
            <w:tcW w:w="900" w:type="dxa"/>
            <w:shd w:val="clear" w:color="auto" w:fill="auto"/>
            <w:vAlign w:val="center"/>
          </w:tcPr>
          <w:p w14:paraId="03524BD7">
            <w:pPr>
              <w:jc w:val="right"/>
              <w:rPr>
                <w:rFonts w:hint="eastAsia" w:ascii="宋体" w:hAnsi="宋体"/>
                <w:b/>
                <w:color w:val="000000"/>
                <w:sz w:val="18"/>
                <w:szCs w:val="18"/>
              </w:rPr>
            </w:pPr>
          </w:p>
        </w:tc>
        <w:tc>
          <w:tcPr>
            <w:tcW w:w="900" w:type="dxa"/>
            <w:shd w:val="clear" w:color="auto" w:fill="auto"/>
            <w:vAlign w:val="center"/>
          </w:tcPr>
          <w:p w14:paraId="1867FF24">
            <w:pPr>
              <w:jc w:val="right"/>
              <w:rPr>
                <w:rFonts w:hint="eastAsia" w:ascii="宋体" w:hAnsi="宋体"/>
                <w:b/>
                <w:color w:val="000000"/>
                <w:sz w:val="18"/>
                <w:szCs w:val="18"/>
              </w:rPr>
            </w:pPr>
          </w:p>
        </w:tc>
      </w:tr>
      <w:tr w14:paraId="63674C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A620F0E">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7DADC214">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4CBBADBC">
            <w:pPr>
              <w:jc w:val="center"/>
              <w:rPr>
                <w:rFonts w:hint="default" w:ascii="宋体" w:hAnsi="宋体"/>
                <w:b/>
                <w:sz w:val="18"/>
                <w:szCs w:val="18"/>
              </w:rPr>
            </w:pPr>
            <w:r>
              <w:rPr>
                <w:rFonts w:hint="eastAsia" w:ascii="宋体" w:hAnsi="宋体" w:eastAsia="宋体" w:cs="宋体"/>
                <w:sz w:val="15"/>
                <w:szCs w:val="15"/>
              </w:rPr>
              <w:t>06</w:t>
            </w:r>
          </w:p>
        </w:tc>
        <w:tc>
          <w:tcPr>
            <w:tcW w:w="2500" w:type="dxa"/>
            <w:shd w:val="clear" w:color="auto" w:fill="auto"/>
            <w:vAlign w:val="center"/>
          </w:tcPr>
          <w:p w14:paraId="567BE777">
            <w:pPr>
              <w:jc w:val="left"/>
              <w:rPr>
                <w:rFonts w:hint="default" w:ascii="宋体" w:hAnsi="宋体"/>
                <w:b/>
                <w:sz w:val="18"/>
                <w:szCs w:val="18"/>
              </w:rPr>
            </w:pPr>
            <w:r>
              <w:rPr>
                <w:rFonts w:hint="eastAsia" w:ascii="宋体" w:hAnsi="宋体" w:eastAsia="宋体" w:cs="宋体"/>
                <w:sz w:val="15"/>
                <w:szCs w:val="15"/>
              </w:rPr>
              <w:t>机关事业单位职业年金缴费支出</w:t>
            </w:r>
          </w:p>
        </w:tc>
        <w:tc>
          <w:tcPr>
            <w:tcW w:w="1100" w:type="dxa"/>
            <w:shd w:val="clear" w:color="auto" w:fill="auto"/>
            <w:vAlign w:val="center"/>
          </w:tcPr>
          <w:p w14:paraId="0316A4DB">
            <w:pPr>
              <w:jc w:val="right"/>
              <w:rPr>
                <w:rFonts w:hint="default" w:ascii="宋体" w:hAnsi="宋体"/>
                <w:b/>
                <w:sz w:val="18"/>
                <w:szCs w:val="18"/>
              </w:rPr>
            </w:pPr>
            <w:r>
              <w:rPr>
                <w:rFonts w:hint="eastAsia" w:ascii="宋体" w:hAnsi="宋体" w:eastAsia="宋体" w:cs="宋体"/>
                <w:sz w:val="15"/>
                <w:szCs w:val="15"/>
              </w:rPr>
              <w:t>32.33</w:t>
            </w:r>
          </w:p>
        </w:tc>
        <w:tc>
          <w:tcPr>
            <w:tcW w:w="1048" w:type="dxa"/>
            <w:shd w:val="clear" w:color="auto" w:fill="auto"/>
            <w:vAlign w:val="center"/>
          </w:tcPr>
          <w:p w14:paraId="13E05E9F">
            <w:pPr>
              <w:jc w:val="right"/>
              <w:rPr>
                <w:rFonts w:hint="default" w:ascii="宋体" w:hAnsi="宋体"/>
                <w:b/>
                <w:sz w:val="18"/>
                <w:szCs w:val="18"/>
              </w:rPr>
            </w:pPr>
            <w:r>
              <w:rPr>
                <w:rFonts w:hint="eastAsia" w:ascii="宋体" w:hAnsi="宋体" w:eastAsia="宋体" w:cs="宋体"/>
                <w:sz w:val="15"/>
                <w:szCs w:val="15"/>
              </w:rPr>
              <w:t>32.33</w:t>
            </w:r>
          </w:p>
        </w:tc>
        <w:tc>
          <w:tcPr>
            <w:tcW w:w="925" w:type="dxa"/>
            <w:shd w:val="clear" w:color="auto" w:fill="auto"/>
            <w:vAlign w:val="center"/>
          </w:tcPr>
          <w:p w14:paraId="385C3BA9">
            <w:pPr>
              <w:jc w:val="right"/>
              <w:rPr>
                <w:rFonts w:hint="default" w:ascii="宋体" w:hAnsi="宋体"/>
                <w:b/>
                <w:sz w:val="18"/>
                <w:szCs w:val="18"/>
              </w:rPr>
            </w:pPr>
            <w:r>
              <w:rPr>
                <w:rFonts w:hint="eastAsia" w:ascii="宋体" w:hAnsi="宋体" w:eastAsia="宋体" w:cs="宋体"/>
                <w:sz w:val="15"/>
                <w:szCs w:val="15"/>
              </w:rPr>
              <w:t>32.33</w:t>
            </w:r>
          </w:p>
        </w:tc>
        <w:tc>
          <w:tcPr>
            <w:tcW w:w="924" w:type="dxa"/>
            <w:shd w:val="clear" w:color="auto" w:fill="auto"/>
            <w:vAlign w:val="center"/>
          </w:tcPr>
          <w:p w14:paraId="7474CD1B">
            <w:pPr>
              <w:jc w:val="right"/>
              <w:rPr>
                <w:rFonts w:hint="default" w:ascii="宋体" w:hAnsi="宋体"/>
                <w:b/>
                <w:sz w:val="15"/>
                <w:szCs w:val="15"/>
              </w:rPr>
            </w:pPr>
          </w:p>
        </w:tc>
        <w:tc>
          <w:tcPr>
            <w:tcW w:w="924" w:type="dxa"/>
            <w:shd w:val="clear" w:color="auto" w:fill="auto"/>
            <w:vAlign w:val="center"/>
          </w:tcPr>
          <w:p w14:paraId="6D94BA7F">
            <w:pPr>
              <w:jc w:val="right"/>
              <w:rPr>
                <w:rFonts w:hint="default" w:ascii="宋体" w:hAnsi="宋体"/>
                <w:b/>
                <w:sz w:val="18"/>
                <w:szCs w:val="18"/>
              </w:rPr>
            </w:pPr>
          </w:p>
        </w:tc>
        <w:tc>
          <w:tcPr>
            <w:tcW w:w="924" w:type="dxa"/>
            <w:shd w:val="clear" w:color="auto" w:fill="auto"/>
            <w:vAlign w:val="center"/>
          </w:tcPr>
          <w:p w14:paraId="05CDAE9B">
            <w:pPr>
              <w:jc w:val="right"/>
              <w:rPr>
                <w:rFonts w:hint="default" w:ascii="宋体" w:hAnsi="宋体"/>
                <w:b/>
                <w:sz w:val="18"/>
                <w:szCs w:val="18"/>
              </w:rPr>
            </w:pPr>
          </w:p>
        </w:tc>
        <w:tc>
          <w:tcPr>
            <w:tcW w:w="924" w:type="dxa"/>
            <w:shd w:val="clear" w:color="auto" w:fill="auto"/>
            <w:vAlign w:val="center"/>
          </w:tcPr>
          <w:p w14:paraId="46F11062">
            <w:pPr>
              <w:jc w:val="right"/>
              <w:rPr>
                <w:rFonts w:hint="default" w:ascii="宋体" w:hAnsi="宋体"/>
                <w:b/>
                <w:sz w:val="18"/>
                <w:szCs w:val="18"/>
              </w:rPr>
            </w:pPr>
          </w:p>
        </w:tc>
        <w:tc>
          <w:tcPr>
            <w:tcW w:w="671" w:type="dxa"/>
            <w:shd w:val="clear" w:color="auto" w:fill="auto"/>
            <w:vAlign w:val="center"/>
          </w:tcPr>
          <w:p w14:paraId="2EC4D506">
            <w:pPr>
              <w:jc w:val="right"/>
              <w:rPr>
                <w:rFonts w:hint="default" w:ascii="宋体" w:hAnsi="宋体"/>
                <w:b/>
                <w:sz w:val="18"/>
                <w:szCs w:val="18"/>
              </w:rPr>
            </w:pPr>
          </w:p>
        </w:tc>
        <w:tc>
          <w:tcPr>
            <w:tcW w:w="900" w:type="dxa"/>
            <w:shd w:val="clear" w:color="auto" w:fill="auto"/>
            <w:vAlign w:val="center"/>
          </w:tcPr>
          <w:p w14:paraId="35D5BA90">
            <w:pPr>
              <w:jc w:val="right"/>
              <w:rPr>
                <w:rFonts w:hint="default" w:ascii="宋体" w:hAnsi="宋体"/>
                <w:b/>
                <w:sz w:val="18"/>
                <w:szCs w:val="18"/>
              </w:rPr>
            </w:pPr>
          </w:p>
        </w:tc>
        <w:tc>
          <w:tcPr>
            <w:tcW w:w="900" w:type="dxa"/>
            <w:shd w:val="clear" w:color="auto" w:fill="auto"/>
            <w:vAlign w:val="center"/>
          </w:tcPr>
          <w:p w14:paraId="01DC3BEA">
            <w:pPr>
              <w:jc w:val="right"/>
              <w:rPr>
                <w:rFonts w:hint="default" w:ascii="宋体" w:hAnsi="宋体"/>
                <w:b/>
                <w:sz w:val="18"/>
                <w:szCs w:val="18"/>
              </w:rPr>
            </w:pPr>
          </w:p>
        </w:tc>
        <w:tc>
          <w:tcPr>
            <w:tcW w:w="900" w:type="dxa"/>
            <w:shd w:val="clear" w:color="auto" w:fill="auto"/>
            <w:vAlign w:val="center"/>
          </w:tcPr>
          <w:p w14:paraId="4546E7B1">
            <w:pPr>
              <w:jc w:val="right"/>
              <w:rPr>
                <w:rFonts w:hint="eastAsia" w:ascii="宋体" w:hAnsi="宋体"/>
                <w:b/>
                <w:color w:val="000000"/>
                <w:sz w:val="18"/>
                <w:szCs w:val="18"/>
              </w:rPr>
            </w:pPr>
          </w:p>
        </w:tc>
        <w:tc>
          <w:tcPr>
            <w:tcW w:w="900" w:type="dxa"/>
            <w:shd w:val="clear" w:color="auto" w:fill="auto"/>
            <w:vAlign w:val="center"/>
          </w:tcPr>
          <w:p w14:paraId="295CDDA5">
            <w:pPr>
              <w:jc w:val="right"/>
              <w:rPr>
                <w:rFonts w:hint="eastAsia" w:ascii="宋体" w:hAnsi="宋体"/>
                <w:b/>
                <w:color w:val="000000"/>
                <w:sz w:val="18"/>
                <w:szCs w:val="18"/>
              </w:rPr>
            </w:pPr>
          </w:p>
        </w:tc>
      </w:tr>
      <w:tr w14:paraId="1828AE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DB41426">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57A3C31F">
            <w:pPr>
              <w:jc w:val="center"/>
              <w:rPr>
                <w:rFonts w:hint="default" w:ascii="宋体" w:hAnsi="宋体"/>
                <w:b/>
                <w:sz w:val="18"/>
                <w:szCs w:val="18"/>
              </w:rPr>
            </w:pPr>
          </w:p>
        </w:tc>
        <w:tc>
          <w:tcPr>
            <w:tcW w:w="243" w:type="dxa"/>
            <w:shd w:val="clear" w:color="auto" w:fill="auto"/>
            <w:vAlign w:val="center"/>
          </w:tcPr>
          <w:p w14:paraId="46738CB8">
            <w:pPr>
              <w:jc w:val="center"/>
              <w:rPr>
                <w:rFonts w:hint="default" w:ascii="宋体" w:hAnsi="宋体"/>
                <w:b/>
                <w:sz w:val="18"/>
                <w:szCs w:val="18"/>
              </w:rPr>
            </w:pPr>
          </w:p>
        </w:tc>
        <w:tc>
          <w:tcPr>
            <w:tcW w:w="2500" w:type="dxa"/>
            <w:shd w:val="clear" w:color="auto" w:fill="auto"/>
            <w:vAlign w:val="center"/>
          </w:tcPr>
          <w:p w14:paraId="295FFA6C">
            <w:pPr>
              <w:jc w:val="left"/>
              <w:rPr>
                <w:rFonts w:hint="default" w:ascii="宋体" w:hAnsi="宋体"/>
                <w:b/>
                <w:sz w:val="18"/>
                <w:szCs w:val="18"/>
              </w:rPr>
            </w:pPr>
            <w:r>
              <w:rPr>
                <w:rFonts w:hint="eastAsia" w:ascii="宋体" w:hAnsi="宋体" w:eastAsia="宋体" w:cs="宋体"/>
                <w:sz w:val="15"/>
                <w:szCs w:val="15"/>
              </w:rPr>
              <w:t>卫生健康支出</w:t>
            </w:r>
          </w:p>
        </w:tc>
        <w:tc>
          <w:tcPr>
            <w:tcW w:w="1100" w:type="dxa"/>
            <w:shd w:val="clear" w:color="auto" w:fill="auto"/>
            <w:vAlign w:val="center"/>
          </w:tcPr>
          <w:p w14:paraId="47701841">
            <w:pPr>
              <w:jc w:val="right"/>
              <w:rPr>
                <w:rFonts w:hint="default" w:ascii="宋体" w:hAnsi="宋体"/>
                <w:b/>
                <w:sz w:val="18"/>
                <w:szCs w:val="18"/>
              </w:rPr>
            </w:pPr>
            <w:r>
              <w:rPr>
                <w:rFonts w:hint="eastAsia" w:ascii="宋体" w:hAnsi="宋体" w:eastAsia="宋体" w:cs="宋体"/>
                <w:sz w:val="15"/>
                <w:szCs w:val="15"/>
              </w:rPr>
              <w:t>42.57</w:t>
            </w:r>
          </w:p>
        </w:tc>
        <w:tc>
          <w:tcPr>
            <w:tcW w:w="1048" w:type="dxa"/>
            <w:shd w:val="clear" w:color="auto" w:fill="auto"/>
            <w:vAlign w:val="center"/>
          </w:tcPr>
          <w:p w14:paraId="1077E891">
            <w:pPr>
              <w:jc w:val="right"/>
              <w:rPr>
                <w:rFonts w:hint="default" w:ascii="宋体" w:hAnsi="宋体"/>
                <w:b/>
                <w:sz w:val="18"/>
                <w:szCs w:val="18"/>
              </w:rPr>
            </w:pPr>
            <w:r>
              <w:rPr>
                <w:rFonts w:hint="eastAsia" w:ascii="宋体" w:hAnsi="宋体" w:eastAsia="宋体" w:cs="宋体"/>
                <w:sz w:val="15"/>
                <w:szCs w:val="15"/>
              </w:rPr>
              <w:t>42.57</w:t>
            </w:r>
          </w:p>
        </w:tc>
        <w:tc>
          <w:tcPr>
            <w:tcW w:w="925" w:type="dxa"/>
            <w:shd w:val="clear" w:color="auto" w:fill="auto"/>
            <w:vAlign w:val="center"/>
          </w:tcPr>
          <w:p w14:paraId="69C912A7">
            <w:pPr>
              <w:jc w:val="right"/>
              <w:rPr>
                <w:rFonts w:hint="default" w:ascii="宋体" w:hAnsi="宋体"/>
                <w:b/>
                <w:sz w:val="18"/>
                <w:szCs w:val="18"/>
              </w:rPr>
            </w:pPr>
            <w:r>
              <w:rPr>
                <w:rFonts w:hint="eastAsia" w:ascii="宋体" w:hAnsi="宋体" w:eastAsia="宋体" w:cs="宋体"/>
                <w:sz w:val="15"/>
                <w:szCs w:val="15"/>
              </w:rPr>
              <w:t>42.57</w:t>
            </w:r>
          </w:p>
        </w:tc>
        <w:tc>
          <w:tcPr>
            <w:tcW w:w="924" w:type="dxa"/>
            <w:shd w:val="clear" w:color="auto" w:fill="auto"/>
            <w:vAlign w:val="center"/>
          </w:tcPr>
          <w:p w14:paraId="3531A223">
            <w:pPr>
              <w:jc w:val="right"/>
              <w:rPr>
                <w:rFonts w:hint="default" w:ascii="宋体" w:hAnsi="宋体"/>
                <w:b/>
                <w:sz w:val="15"/>
                <w:szCs w:val="15"/>
              </w:rPr>
            </w:pPr>
          </w:p>
        </w:tc>
        <w:tc>
          <w:tcPr>
            <w:tcW w:w="924" w:type="dxa"/>
            <w:shd w:val="clear" w:color="auto" w:fill="auto"/>
            <w:vAlign w:val="center"/>
          </w:tcPr>
          <w:p w14:paraId="16E47B93">
            <w:pPr>
              <w:jc w:val="right"/>
              <w:rPr>
                <w:rFonts w:hint="default" w:ascii="宋体" w:hAnsi="宋体"/>
                <w:b/>
                <w:sz w:val="18"/>
                <w:szCs w:val="18"/>
              </w:rPr>
            </w:pPr>
          </w:p>
        </w:tc>
        <w:tc>
          <w:tcPr>
            <w:tcW w:w="924" w:type="dxa"/>
            <w:shd w:val="clear" w:color="auto" w:fill="auto"/>
            <w:vAlign w:val="center"/>
          </w:tcPr>
          <w:p w14:paraId="133BE948">
            <w:pPr>
              <w:jc w:val="right"/>
              <w:rPr>
                <w:rFonts w:hint="default" w:ascii="宋体" w:hAnsi="宋体"/>
                <w:b/>
                <w:sz w:val="18"/>
                <w:szCs w:val="18"/>
              </w:rPr>
            </w:pPr>
          </w:p>
        </w:tc>
        <w:tc>
          <w:tcPr>
            <w:tcW w:w="924" w:type="dxa"/>
            <w:shd w:val="clear" w:color="auto" w:fill="auto"/>
            <w:vAlign w:val="center"/>
          </w:tcPr>
          <w:p w14:paraId="2B2AD1C4">
            <w:pPr>
              <w:jc w:val="right"/>
              <w:rPr>
                <w:rFonts w:hint="default" w:ascii="宋体" w:hAnsi="宋体"/>
                <w:b/>
                <w:sz w:val="18"/>
                <w:szCs w:val="18"/>
              </w:rPr>
            </w:pPr>
          </w:p>
        </w:tc>
        <w:tc>
          <w:tcPr>
            <w:tcW w:w="671" w:type="dxa"/>
            <w:shd w:val="clear" w:color="auto" w:fill="auto"/>
            <w:vAlign w:val="center"/>
          </w:tcPr>
          <w:p w14:paraId="4428BC68">
            <w:pPr>
              <w:jc w:val="right"/>
              <w:rPr>
                <w:rFonts w:hint="default" w:ascii="宋体" w:hAnsi="宋体"/>
                <w:b/>
                <w:sz w:val="18"/>
                <w:szCs w:val="18"/>
              </w:rPr>
            </w:pPr>
          </w:p>
        </w:tc>
        <w:tc>
          <w:tcPr>
            <w:tcW w:w="900" w:type="dxa"/>
            <w:shd w:val="clear" w:color="auto" w:fill="auto"/>
            <w:vAlign w:val="center"/>
          </w:tcPr>
          <w:p w14:paraId="2A4DB030">
            <w:pPr>
              <w:jc w:val="right"/>
              <w:rPr>
                <w:rFonts w:hint="default" w:ascii="宋体" w:hAnsi="宋体"/>
                <w:b/>
                <w:sz w:val="18"/>
                <w:szCs w:val="18"/>
              </w:rPr>
            </w:pPr>
          </w:p>
        </w:tc>
        <w:tc>
          <w:tcPr>
            <w:tcW w:w="900" w:type="dxa"/>
            <w:shd w:val="clear" w:color="auto" w:fill="auto"/>
            <w:vAlign w:val="center"/>
          </w:tcPr>
          <w:p w14:paraId="65439EDE">
            <w:pPr>
              <w:jc w:val="right"/>
              <w:rPr>
                <w:rFonts w:hint="default" w:ascii="宋体" w:hAnsi="宋体"/>
                <w:b/>
                <w:sz w:val="18"/>
                <w:szCs w:val="18"/>
              </w:rPr>
            </w:pPr>
          </w:p>
        </w:tc>
        <w:tc>
          <w:tcPr>
            <w:tcW w:w="900" w:type="dxa"/>
            <w:shd w:val="clear" w:color="auto" w:fill="auto"/>
            <w:vAlign w:val="center"/>
          </w:tcPr>
          <w:p w14:paraId="36B1BECD">
            <w:pPr>
              <w:jc w:val="right"/>
              <w:rPr>
                <w:rFonts w:hint="eastAsia" w:ascii="宋体" w:hAnsi="宋体"/>
                <w:b/>
                <w:color w:val="000000"/>
                <w:sz w:val="18"/>
                <w:szCs w:val="18"/>
              </w:rPr>
            </w:pPr>
          </w:p>
        </w:tc>
        <w:tc>
          <w:tcPr>
            <w:tcW w:w="900" w:type="dxa"/>
            <w:shd w:val="clear" w:color="auto" w:fill="auto"/>
            <w:vAlign w:val="center"/>
          </w:tcPr>
          <w:p w14:paraId="1018DECA">
            <w:pPr>
              <w:jc w:val="right"/>
              <w:rPr>
                <w:rFonts w:hint="eastAsia" w:ascii="宋体" w:hAnsi="宋体"/>
                <w:b/>
                <w:color w:val="000000"/>
                <w:sz w:val="18"/>
                <w:szCs w:val="18"/>
              </w:rPr>
            </w:pPr>
          </w:p>
        </w:tc>
      </w:tr>
      <w:tr w14:paraId="2C2721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59CD86CD">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22161B58">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1BA4B9BD">
            <w:pPr>
              <w:jc w:val="center"/>
              <w:rPr>
                <w:rFonts w:hint="default" w:ascii="宋体" w:hAnsi="宋体"/>
                <w:b/>
                <w:sz w:val="18"/>
                <w:szCs w:val="18"/>
              </w:rPr>
            </w:pPr>
          </w:p>
        </w:tc>
        <w:tc>
          <w:tcPr>
            <w:tcW w:w="2500" w:type="dxa"/>
            <w:shd w:val="clear" w:color="auto" w:fill="auto"/>
            <w:vAlign w:val="center"/>
          </w:tcPr>
          <w:p w14:paraId="2DEEEEEF">
            <w:pPr>
              <w:jc w:val="left"/>
              <w:rPr>
                <w:rFonts w:hint="default" w:ascii="宋体" w:hAnsi="宋体"/>
                <w:b/>
                <w:sz w:val="18"/>
                <w:szCs w:val="18"/>
              </w:rPr>
            </w:pPr>
            <w:r>
              <w:rPr>
                <w:rFonts w:hint="eastAsia" w:ascii="宋体" w:hAnsi="宋体" w:eastAsia="宋体" w:cs="宋体"/>
                <w:sz w:val="15"/>
                <w:szCs w:val="15"/>
              </w:rPr>
              <w:t>行政事业单位医疗</w:t>
            </w:r>
          </w:p>
        </w:tc>
        <w:tc>
          <w:tcPr>
            <w:tcW w:w="1100" w:type="dxa"/>
            <w:shd w:val="clear" w:color="auto" w:fill="auto"/>
            <w:vAlign w:val="center"/>
          </w:tcPr>
          <w:p w14:paraId="4684A52F">
            <w:pPr>
              <w:jc w:val="right"/>
              <w:rPr>
                <w:rFonts w:hint="default" w:ascii="宋体" w:hAnsi="宋体"/>
                <w:b/>
                <w:sz w:val="18"/>
                <w:szCs w:val="18"/>
              </w:rPr>
            </w:pPr>
            <w:r>
              <w:rPr>
                <w:rFonts w:hint="eastAsia" w:ascii="宋体" w:hAnsi="宋体" w:eastAsia="宋体" w:cs="宋体"/>
                <w:sz w:val="15"/>
                <w:szCs w:val="15"/>
              </w:rPr>
              <w:t>42.57</w:t>
            </w:r>
          </w:p>
        </w:tc>
        <w:tc>
          <w:tcPr>
            <w:tcW w:w="1048" w:type="dxa"/>
            <w:shd w:val="clear" w:color="auto" w:fill="auto"/>
            <w:vAlign w:val="center"/>
          </w:tcPr>
          <w:p w14:paraId="05A8C9AC">
            <w:pPr>
              <w:jc w:val="right"/>
              <w:rPr>
                <w:rFonts w:hint="default" w:ascii="宋体" w:hAnsi="宋体"/>
                <w:b/>
                <w:sz w:val="18"/>
                <w:szCs w:val="18"/>
              </w:rPr>
            </w:pPr>
            <w:r>
              <w:rPr>
                <w:rFonts w:hint="eastAsia" w:ascii="宋体" w:hAnsi="宋体" w:eastAsia="宋体" w:cs="宋体"/>
                <w:sz w:val="15"/>
                <w:szCs w:val="15"/>
              </w:rPr>
              <w:t>42.57</w:t>
            </w:r>
          </w:p>
        </w:tc>
        <w:tc>
          <w:tcPr>
            <w:tcW w:w="925" w:type="dxa"/>
            <w:shd w:val="clear" w:color="auto" w:fill="auto"/>
            <w:vAlign w:val="center"/>
          </w:tcPr>
          <w:p w14:paraId="55E5107F">
            <w:pPr>
              <w:jc w:val="right"/>
              <w:rPr>
                <w:rFonts w:hint="default" w:ascii="宋体" w:hAnsi="宋体"/>
                <w:b/>
                <w:sz w:val="18"/>
                <w:szCs w:val="18"/>
              </w:rPr>
            </w:pPr>
            <w:r>
              <w:rPr>
                <w:rFonts w:hint="eastAsia" w:ascii="宋体" w:hAnsi="宋体" w:eastAsia="宋体" w:cs="宋体"/>
                <w:sz w:val="15"/>
                <w:szCs w:val="15"/>
              </w:rPr>
              <w:t>42.57</w:t>
            </w:r>
          </w:p>
        </w:tc>
        <w:tc>
          <w:tcPr>
            <w:tcW w:w="924" w:type="dxa"/>
            <w:shd w:val="clear" w:color="auto" w:fill="auto"/>
            <w:vAlign w:val="center"/>
          </w:tcPr>
          <w:p w14:paraId="476DB8A5">
            <w:pPr>
              <w:jc w:val="right"/>
              <w:rPr>
                <w:rFonts w:hint="default" w:ascii="宋体" w:hAnsi="宋体"/>
                <w:b/>
                <w:sz w:val="15"/>
                <w:szCs w:val="15"/>
              </w:rPr>
            </w:pPr>
          </w:p>
        </w:tc>
        <w:tc>
          <w:tcPr>
            <w:tcW w:w="924" w:type="dxa"/>
            <w:shd w:val="clear" w:color="auto" w:fill="auto"/>
            <w:vAlign w:val="center"/>
          </w:tcPr>
          <w:p w14:paraId="38422B0E">
            <w:pPr>
              <w:jc w:val="right"/>
              <w:rPr>
                <w:rFonts w:hint="default" w:ascii="宋体" w:hAnsi="宋体"/>
                <w:b/>
                <w:sz w:val="18"/>
                <w:szCs w:val="18"/>
              </w:rPr>
            </w:pPr>
          </w:p>
        </w:tc>
        <w:tc>
          <w:tcPr>
            <w:tcW w:w="924" w:type="dxa"/>
            <w:shd w:val="clear" w:color="auto" w:fill="auto"/>
            <w:vAlign w:val="center"/>
          </w:tcPr>
          <w:p w14:paraId="2411D5D5">
            <w:pPr>
              <w:jc w:val="right"/>
              <w:rPr>
                <w:rFonts w:hint="default" w:ascii="宋体" w:hAnsi="宋体"/>
                <w:b/>
                <w:sz w:val="18"/>
                <w:szCs w:val="18"/>
              </w:rPr>
            </w:pPr>
          </w:p>
        </w:tc>
        <w:tc>
          <w:tcPr>
            <w:tcW w:w="924" w:type="dxa"/>
            <w:shd w:val="clear" w:color="auto" w:fill="auto"/>
            <w:vAlign w:val="center"/>
          </w:tcPr>
          <w:p w14:paraId="017D9E1D">
            <w:pPr>
              <w:jc w:val="right"/>
              <w:rPr>
                <w:rFonts w:hint="default" w:ascii="宋体" w:hAnsi="宋体"/>
                <w:b/>
                <w:sz w:val="18"/>
                <w:szCs w:val="18"/>
              </w:rPr>
            </w:pPr>
          </w:p>
        </w:tc>
        <w:tc>
          <w:tcPr>
            <w:tcW w:w="671" w:type="dxa"/>
            <w:shd w:val="clear" w:color="auto" w:fill="auto"/>
            <w:vAlign w:val="center"/>
          </w:tcPr>
          <w:p w14:paraId="6851A255">
            <w:pPr>
              <w:jc w:val="right"/>
              <w:rPr>
                <w:rFonts w:hint="default" w:ascii="宋体" w:hAnsi="宋体"/>
                <w:b/>
                <w:sz w:val="18"/>
                <w:szCs w:val="18"/>
              </w:rPr>
            </w:pPr>
          </w:p>
        </w:tc>
        <w:tc>
          <w:tcPr>
            <w:tcW w:w="900" w:type="dxa"/>
            <w:shd w:val="clear" w:color="auto" w:fill="auto"/>
            <w:vAlign w:val="center"/>
          </w:tcPr>
          <w:p w14:paraId="1D3B8341">
            <w:pPr>
              <w:jc w:val="right"/>
              <w:rPr>
                <w:rFonts w:hint="default" w:ascii="宋体" w:hAnsi="宋体"/>
                <w:b/>
                <w:sz w:val="18"/>
                <w:szCs w:val="18"/>
              </w:rPr>
            </w:pPr>
          </w:p>
        </w:tc>
        <w:tc>
          <w:tcPr>
            <w:tcW w:w="900" w:type="dxa"/>
            <w:shd w:val="clear" w:color="auto" w:fill="auto"/>
            <w:vAlign w:val="center"/>
          </w:tcPr>
          <w:p w14:paraId="46A99592">
            <w:pPr>
              <w:jc w:val="right"/>
              <w:rPr>
                <w:rFonts w:hint="default" w:ascii="宋体" w:hAnsi="宋体"/>
                <w:b/>
                <w:sz w:val="18"/>
                <w:szCs w:val="18"/>
              </w:rPr>
            </w:pPr>
          </w:p>
        </w:tc>
        <w:tc>
          <w:tcPr>
            <w:tcW w:w="900" w:type="dxa"/>
            <w:shd w:val="clear" w:color="auto" w:fill="auto"/>
            <w:vAlign w:val="center"/>
          </w:tcPr>
          <w:p w14:paraId="179ACB07">
            <w:pPr>
              <w:jc w:val="right"/>
              <w:rPr>
                <w:rFonts w:hint="eastAsia" w:ascii="宋体" w:hAnsi="宋体"/>
                <w:b/>
                <w:color w:val="000000"/>
                <w:sz w:val="18"/>
                <w:szCs w:val="18"/>
              </w:rPr>
            </w:pPr>
          </w:p>
        </w:tc>
        <w:tc>
          <w:tcPr>
            <w:tcW w:w="900" w:type="dxa"/>
            <w:shd w:val="clear" w:color="auto" w:fill="auto"/>
            <w:vAlign w:val="center"/>
          </w:tcPr>
          <w:p w14:paraId="6D91FB55">
            <w:pPr>
              <w:jc w:val="right"/>
              <w:rPr>
                <w:rFonts w:hint="eastAsia" w:ascii="宋体" w:hAnsi="宋体"/>
                <w:b/>
                <w:color w:val="000000"/>
                <w:sz w:val="18"/>
                <w:szCs w:val="18"/>
              </w:rPr>
            </w:pPr>
          </w:p>
        </w:tc>
      </w:tr>
      <w:tr w14:paraId="47BB5A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4DE5516">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4A776BEF">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73EC1467">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4EC1744D">
            <w:pPr>
              <w:jc w:val="left"/>
              <w:rPr>
                <w:rFonts w:hint="default" w:ascii="宋体" w:hAnsi="宋体"/>
                <w:b/>
                <w:sz w:val="18"/>
                <w:szCs w:val="18"/>
              </w:rPr>
            </w:pPr>
            <w:r>
              <w:rPr>
                <w:rFonts w:hint="eastAsia" w:ascii="宋体" w:hAnsi="宋体" w:eastAsia="宋体" w:cs="宋体"/>
                <w:sz w:val="15"/>
                <w:szCs w:val="15"/>
              </w:rPr>
              <w:t>行政单位医疗</w:t>
            </w:r>
          </w:p>
        </w:tc>
        <w:tc>
          <w:tcPr>
            <w:tcW w:w="1100" w:type="dxa"/>
            <w:shd w:val="clear" w:color="auto" w:fill="auto"/>
            <w:vAlign w:val="center"/>
          </w:tcPr>
          <w:p w14:paraId="603E52C2">
            <w:pPr>
              <w:jc w:val="right"/>
              <w:rPr>
                <w:rFonts w:hint="default" w:ascii="宋体" w:hAnsi="宋体"/>
                <w:b/>
                <w:sz w:val="18"/>
                <w:szCs w:val="18"/>
              </w:rPr>
            </w:pPr>
            <w:r>
              <w:rPr>
                <w:rFonts w:hint="eastAsia" w:ascii="宋体" w:hAnsi="宋体" w:eastAsia="宋体" w:cs="宋体"/>
                <w:sz w:val="15"/>
                <w:szCs w:val="15"/>
              </w:rPr>
              <w:t>36.08</w:t>
            </w:r>
          </w:p>
        </w:tc>
        <w:tc>
          <w:tcPr>
            <w:tcW w:w="1048" w:type="dxa"/>
            <w:shd w:val="clear" w:color="auto" w:fill="auto"/>
            <w:vAlign w:val="center"/>
          </w:tcPr>
          <w:p w14:paraId="1D180DCE">
            <w:pPr>
              <w:jc w:val="right"/>
              <w:rPr>
                <w:rFonts w:hint="default" w:ascii="宋体" w:hAnsi="宋体"/>
                <w:b/>
                <w:sz w:val="18"/>
                <w:szCs w:val="18"/>
              </w:rPr>
            </w:pPr>
            <w:r>
              <w:rPr>
                <w:rFonts w:hint="eastAsia" w:ascii="宋体" w:hAnsi="宋体" w:eastAsia="宋体" w:cs="宋体"/>
                <w:sz w:val="15"/>
                <w:szCs w:val="15"/>
              </w:rPr>
              <w:t>36.08</w:t>
            </w:r>
          </w:p>
        </w:tc>
        <w:tc>
          <w:tcPr>
            <w:tcW w:w="925" w:type="dxa"/>
            <w:shd w:val="clear" w:color="auto" w:fill="auto"/>
            <w:vAlign w:val="center"/>
          </w:tcPr>
          <w:p w14:paraId="69EB9B84">
            <w:pPr>
              <w:jc w:val="right"/>
              <w:rPr>
                <w:rFonts w:hint="default" w:ascii="宋体" w:hAnsi="宋体"/>
                <w:b/>
                <w:sz w:val="18"/>
                <w:szCs w:val="18"/>
              </w:rPr>
            </w:pPr>
            <w:r>
              <w:rPr>
                <w:rFonts w:hint="eastAsia" w:ascii="宋体" w:hAnsi="宋体" w:eastAsia="宋体" w:cs="宋体"/>
                <w:sz w:val="15"/>
                <w:szCs w:val="15"/>
              </w:rPr>
              <w:t>36.08</w:t>
            </w:r>
          </w:p>
        </w:tc>
        <w:tc>
          <w:tcPr>
            <w:tcW w:w="924" w:type="dxa"/>
            <w:shd w:val="clear" w:color="auto" w:fill="auto"/>
            <w:vAlign w:val="center"/>
          </w:tcPr>
          <w:p w14:paraId="3572796F">
            <w:pPr>
              <w:jc w:val="right"/>
              <w:rPr>
                <w:rFonts w:hint="default" w:ascii="宋体" w:hAnsi="宋体"/>
                <w:b/>
                <w:sz w:val="15"/>
                <w:szCs w:val="15"/>
              </w:rPr>
            </w:pPr>
          </w:p>
        </w:tc>
        <w:tc>
          <w:tcPr>
            <w:tcW w:w="924" w:type="dxa"/>
            <w:shd w:val="clear" w:color="auto" w:fill="auto"/>
            <w:vAlign w:val="center"/>
          </w:tcPr>
          <w:p w14:paraId="3C1FB617">
            <w:pPr>
              <w:jc w:val="right"/>
              <w:rPr>
                <w:rFonts w:hint="default" w:ascii="宋体" w:hAnsi="宋体"/>
                <w:b/>
                <w:sz w:val="18"/>
                <w:szCs w:val="18"/>
              </w:rPr>
            </w:pPr>
          </w:p>
        </w:tc>
        <w:tc>
          <w:tcPr>
            <w:tcW w:w="924" w:type="dxa"/>
            <w:shd w:val="clear" w:color="auto" w:fill="auto"/>
            <w:vAlign w:val="center"/>
          </w:tcPr>
          <w:p w14:paraId="7C1E2175">
            <w:pPr>
              <w:jc w:val="right"/>
              <w:rPr>
                <w:rFonts w:hint="default" w:ascii="宋体" w:hAnsi="宋体"/>
                <w:b/>
                <w:sz w:val="18"/>
                <w:szCs w:val="18"/>
              </w:rPr>
            </w:pPr>
          </w:p>
        </w:tc>
        <w:tc>
          <w:tcPr>
            <w:tcW w:w="924" w:type="dxa"/>
            <w:shd w:val="clear" w:color="auto" w:fill="auto"/>
            <w:vAlign w:val="center"/>
          </w:tcPr>
          <w:p w14:paraId="3A3221B2">
            <w:pPr>
              <w:jc w:val="right"/>
              <w:rPr>
                <w:rFonts w:hint="default" w:ascii="宋体" w:hAnsi="宋体"/>
                <w:b/>
                <w:sz w:val="18"/>
                <w:szCs w:val="18"/>
              </w:rPr>
            </w:pPr>
          </w:p>
        </w:tc>
        <w:tc>
          <w:tcPr>
            <w:tcW w:w="671" w:type="dxa"/>
            <w:shd w:val="clear" w:color="auto" w:fill="auto"/>
            <w:vAlign w:val="center"/>
          </w:tcPr>
          <w:p w14:paraId="71197078">
            <w:pPr>
              <w:jc w:val="right"/>
              <w:rPr>
                <w:rFonts w:hint="default" w:ascii="宋体" w:hAnsi="宋体"/>
                <w:b/>
                <w:sz w:val="18"/>
                <w:szCs w:val="18"/>
              </w:rPr>
            </w:pPr>
          </w:p>
        </w:tc>
        <w:tc>
          <w:tcPr>
            <w:tcW w:w="900" w:type="dxa"/>
            <w:shd w:val="clear" w:color="auto" w:fill="auto"/>
            <w:vAlign w:val="center"/>
          </w:tcPr>
          <w:p w14:paraId="27F2358E">
            <w:pPr>
              <w:jc w:val="right"/>
              <w:rPr>
                <w:rFonts w:hint="default" w:ascii="宋体" w:hAnsi="宋体"/>
                <w:b/>
                <w:sz w:val="18"/>
                <w:szCs w:val="18"/>
              </w:rPr>
            </w:pPr>
          </w:p>
        </w:tc>
        <w:tc>
          <w:tcPr>
            <w:tcW w:w="900" w:type="dxa"/>
            <w:shd w:val="clear" w:color="auto" w:fill="auto"/>
            <w:vAlign w:val="center"/>
          </w:tcPr>
          <w:p w14:paraId="47967F2A">
            <w:pPr>
              <w:jc w:val="right"/>
              <w:rPr>
                <w:rFonts w:hint="default" w:ascii="宋体" w:hAnsi="宋体"/>
                <w:b/>
                <w:sz w:val="18"/>
                <w:szCs w:val="18"/>
              </w:rPr>
            </w:pPr>
          </w:p>
        </w:tc>
        <w:tc>
          <w:tcPr>
            <w:tcW w:w="900" w:type="dxa"/>
            <w:shd w:val="clear" w:color="auto" w:fill="auto"/>
            <w:vAlign w:val="center"/>
          </w:tcPr>
          <w:p w14:paraId="5D40C460">
            <w:pPr>
              <w:jc w:val="right"/>
              <w:rPr>
                <w:rFonts w:hint="eastAsia" w:ascii="宋体" w:hAnsi="宋体"/>
                <w:b/>
                <w:color w:val="000000"/>
                <w:sz w:val="18"/>
                <w:szCs w:val="18"/>
              </w:rPr>
            </w:pPr>
          </w:p>
        </w:tc>
        <w:tc>
          <w:tcPr>
            <w:tcW w:w="900" w:type="dxa"/>
            <w:shd w:val="clear" w:color="auto" w:fill="auto"/>
            <w:vAlign w:val="center"/>
          </w:tcPr>
          <w:p w14:paraId="4DA2DCF6">
            <w:pPr>
              <w:jc w:val="right"/>
              <w:rPr>
                <w:rFonts w:hint="eastAsia" w:ascii="宋体" w:hAnsi="宋体"/>
                <w:b/>
                <w:color w:val="000000"/>
                <w:sz w:val="18"/>
                <w:szCs w:val="18"/>
              </w:rPr>
            </w:pPr>
          </w:p>
        </w:tc>
      </w:tr>
      <w:tr w14:paraId="1D153D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5704272">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1DAA68FE">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5929FBA3">
            <w:pPr>
              <w:jc w:val="center"/>
              <w:rPr>
                <w:rFonts w:hint="default" w:ascii="宋体" w:hAnsi="宋体"/>
                <w:b/>
                <w:sz w:val="18"/>
                <w:szCs w:val="18"/>
              </w:rPr>
            </w:pPr>
            <w:r>
              <w:rPr>
                <w:rFonts w:hint="eastAsia" w:ascii="宋体" w:hAnsi="宋体" w:eastAsia="宋体" w:cs="宋体"/>
                <w:sz w:val="15"/>
                <w:szCs w:val="15"/>
              </w:rPr>
              <w:t>03</w:t>
            </w:r>
          </w:p>
        </w:tc>
        <w:tc>
          <w:tcPr>
            <w:tcW w:w="2500" w:type="dxa"/>
            <w:shd w:val="clear" w:color="auto" w:fill="auto"/>
            <w:vAlign w:val="center"/>
          </w:tcPr>
          <w:p w14:paraId="0659FEA4">
            <w:pPr>
              <w:jc w:val="left"/>
              <w:rPr>
                <w:rFonts w:hint="default" w:ascii="宋体" w:hAnsi="宋体"/>
                <w:b/>
                <w:sz w:val="18"/>
                <w:szCs w:val="18"/>
              </w:rPr>
            </w:pPr>
            <w:r>
              <w:rPr>
                <w:rFonts w:hint="eastAsia" w:ascii="宋体" w:hAnsi="宋体" w:eastAsia="宋体" w:cs="宋体"/>
                <w:sz w:val="15"/>
                <w:szCs w:val="15"/>
              </w:rPr>
              <w:t>公务员医疗补助</w:t>
            </w:r>
          </w:p>
        </w:tc>
        <w:tc>
          <w:tcPr>
            <w:tcW w:w="1100" w:type="dxa"/>
            <w:shd w:val="clear" w:color="auto" w:fill="auto"/>
            <w:vAlign w:val="center"/>
          </w:tcPr>
          <w:p w14:paraId="295512D6">
            <w:pPr>
              <w:jc w:val="right"/>
              <w:rPr>
                <w:rFonts w:hint="default" w:ascii="宋体" w:hAnsi="宋体"/>
                <w:b/>
                <w:sz w:val="18"/>
                <w:szCs w:val="18"/>
              </w:rPr>
            </w:pPr>
            <w:r>
              <w:rPr>
                <w:rFonts w:hint="eastAsia" w:ascii="宋体" w:hAnsi="宋体" w:eastAsia="宋体" w:cs="宋体"/>
                <w:sz w:val="15"/>
                <w:szCs w:val="15"/>
              </w:rPr>
              <w:t>6.49</w:t>
            </w:r>
          </w:p>
        </w:tc>
        <w:tc>
          <w:tcPr>
            <w:tcW w:w="1048" w:type="dxa"/>
            <w:shd w:val="clear" w:color="auto" w:fill="auto"/>
            <w:vAlign w:val="center"/>
          </w:tcPr>
          <w:p w14:paraId="05339732">
            <w:pPr>
              <w:jc w:val="right"/>
              <w:rPr>
                <w:rFonts w:hint="default" w:ascii="宋体" w:hAnsi="宋体"/>
                <w:b/>
                <w:sz w:val="18"/>
                <w:szCs w:val="18"/>
              </w:rPr>
            </w:pPr>
            <w:r>
              <w:rPr>
                <w:rFonts w:hint="eastAsia" w:ascii="宋体" w:hAnsi="宋体" w:eastAsia="宋体" w:cs="宋体"/>
                <w:sz w:val="15"/>
                <w:szCs w:val="15"/>
              </w:rPr>
              <w:t>6.49</w:t>
            </w:r>
          </w:p>
        </w:tc>
        <w:tc>
          <w:tcPr>
            <w:tcW w:w="925" w:type="dxa"/>
            <w:shd w:val="clear" w:color="auto" w:fill="auto"/>
            <w:vAlign w:val="center"/>
          </w:tcPr>
          <w:p w14:paraId="6ACCB1C7">
            <w:pPr>
              <w:jc w:val="right"/>
              <w:rPr>
                <w:rFonts w:hint="default" w:ascii="宋体" w:hAnsi="宋体"/>
                <w:b/>
                <w:sz w:val="18"/>
                <w:szCs w:val="18"/>
              </w:rPr>
            </w:pPr>
            <w:r>
              <w:rPr>
                <w:rFonts w:hint="eastAsia" w:ascii="宋体" w:hAnsi="宋体" w:eastAsia="宋体" w:cs="宋体"/>
                <w:sz w:val="15"/>
                <w:szCs w:val="15"/>
              </w:rPr>
              <w:t>6.49</w:t>
            </w:r>
          </w:p>
        </w:tc>
        <w:tc>
          <w:tcPr>
            <w:tcW w:w="924" w:type="dxa"/>
            <w:shd w:val="clear" w:color="auto" w:fill="auto"/>
            <w:vAlign w:val="center"/>
          </w:tcPr>
          <w:p w14:paraId="520AF386">
            <w:pPr>
              <w:jc w:val="right"/>
              <w:rPr>
                <w:rFonts w:hint="default" w:ascii="宋体" w:hAnsi="宋体"/>
                <w:b/>
                <w:sz w:val="15"/>
                <w:szCs w:val="15"/>
              </w:rPr>
            </w:pPr>
          </w:p>
        </w:tc>
        <w:tc>
          <w:tcPr>
            <w:tcW w:w="924" w:type="dxa"/>
            <w:shd w:val="clear" w:color="auto" w:fill="auto"/>
            <w:vAlign w:val="center"/>
          </w:tcPr>
          <w:p w14:paraId="2BB2636A">
            <w:pPr>
              <w:jc w:val="right"/>
              <w:rPr>
                <w:rFonts w:hint="default" w:ascii="宋体" w:hAnsi="宋体"/>
                <w:b/>
                <w:sz w:val="18"/>
                <w:szCs w:val="18"/>
              </w:rPr>
            </w:pPr>
          </w:p>
        </w:tc>
        <w:tc>
          <w:tcPr>
            <w:tcW w:w="924" w:type="dxa"/>
            <w:shd w:val="clear" w:color="auto" w:fill="auto"/>
            <w:vAlign w:val="center"/>
          </w:tcPr>
          <w:p w14:paraId="0D26766D">
            <w:pPr>
              <w:jc w:val="right"/>
              <w:rPr>
                <w:rFonts w:hint="default" w:ascii="宋体" w:hAnsi="宋体"/>
                <w:b/>
                <w:sz w:val="18"/>
                <w:szCs w:val="18"/>
              </w:rPr>
            </w:pPr>
          </w:p>
        </w:tc>
        <w:tc>
          <w:tcPr>
            <w:tcW w:w="924" w:type="dxa"/>
            <w:shd w:val="clear" w:color="auto" w:fill="auto"/>
            <w:vAlign w:val="center"/>
          </w:tcPr>
          <w:p w14:paraId="644C6F76">
            <w:pPr>
              <w:jc w:val="right"/>
              <w:rPr>
                <w:rFonts w:hint="default" w:ascii="宋体" w:hAnsi="宋体"/>
                <w:b/>
                <w:sz w:val="18"/>
                <w:szCs w:val="18"/>
              </w:rPr>
            </w:pPr>
          </w:p>
        </w:tc>
        <w:tc>
          <w:tcPr>
            <w:tcW w:w="671" w:type="dxa"/>
            <w:shd w:val="clear" w:color="auto" w:fill="auto"/>
            <w:vAlign w:val="center"/>
          </w:tcPr>
          <w:p w14:paraId="1717E134">
            <w:pPr>
              <w:jc w:val="right"/>
              <w:rPr>
                <w:rFonts w:hint="default" w:ascii="宋体" w:hAnsi="宋体"/>
                <w:b/>
                <w:sz w:val="18"/>
                <w:szCs w:val="18"/>
              </w:rPr>
            </w:pPr>
          </w:p>
        </w:tc>
        <w:tc>
          <w:tcPr>
            <w:tcW w:w="900" w:type="dxa"/>
            <w:shd w:val="clear" w:color="auto" w:fill="auto"/>
            <w:vAlign w:val="center"/>
          </w:tcPr>
          <w:p w14:paraId="16061D08">
            <w:pPr>
              <w:jc w:val="right"/>
              <w:rPr>
                <w:rFonts w:hint="default" w:ascii="宋体" w:hAnsi="宋体"/>
                <w:b/>
                <w:sz w:val="18"/>
                <w:szCs w:val="18"/>
              </w:rPr>
            </w:pPr>
          </w:p>
        </w:tc>
        <w:tc>
          <w:tcPr>
            <w:tcW w:w="900" w:type="dxa"/>
            <w:shd w:val="clear" w:color="auto" w:fill="auto"/>
            <w:vAlign w:val="center"/>
          </w:tcPr>
          <w:p w14:paraId="553A417F">
            <w:pPr>
              <w:jc w:val="right"/>
              <w:rPr>
                <w:rFonts w:hint="default" w:ascii="宋体" w:hAnsi="宋体"/>
                <w:b/>
                <w:sz w:val="18"/>
                <w:szCs w:val="18"/>
              </w:rPr>
            </w:pPr>
          </w:p>
        </w:tc>
        <w:tc>
          <w:tcPr>
            <w:tcW w:w="900" w:type="dxa"/>
            <w:shd w:val="clear" w:color="auto" w:fill="auto"/>
            <w:vAlign w:val="center"/>
          </w:tcPr>
          <w:p w14:paraId="330981D7">
            <w:pPr>
              <w:jc w:val="right"/>
              <w:rPr>
                <w:rFonts w:hint="eastAsia" w:ascii="宋体" w:hAnsi="宋体"/>
                <w:b/>
                <w:color w:val="000000"/>
                <w:sz w:val="18"/>
                <w:szCs w:val="18"/>
              </w:rPr>
            </w:pPr>
          </w:p>
        </w:tc>
        <w:tc>
          <w:tcPr>
            <w:tcW w:w="900" w:type="dxa"/>
            <w:shd w:val="clear" w:color="auto" w:fill="auto"/>
            <w:vAlign w:val="center"/>
          </w:tcPr>
          <w:p w14:paraId="2214C10A">
            <w:pPr>
              <w:jc w:val="right"/>
              <w:rPr>
                <w:rFonts w:hint="eastAsia" w:ascii="宋体" w:hAnsi="宋体"/>
                <w:b/>
                <w:color w:val="000000"/>
                <w:sz w:val="18"/>
                <w:szCs w:val="18"/>
              </w:rPr>
            </w:pPr>
          </w:p>
        </w:tc>
      </w:tr>
      <w:tr w14:paraId="5A59B7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FD1130C">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69C81EC3">
            <w:pPr>
              <w:jc w:val="center"/>
              <w:rPr>
                <w:rFonts w:hint="default" w:ascii="宋体" w:hAnsi="宋体"/>
                <w:b/>
                <w:sz w:val="18"/>
                <w:szCs w:val="18"/>
              </w:rPr>
            </w:pPr>
          </w:p>
        </w:tc>
        <w:tc>
          <w:tcPr>
            <w:tcW w:w="243" w:type="dxa"/>
            <w:shd w:val="clear" w:color="auto" w:fill="auto"/>
            <w:vAlign w:val="center"/>
          </w:tcPr>
          <w:p w14:paraId="51123C6C">
            <w:pPr>
              <w:jc w:val="center"/>
              <w:rPr>
                <w:rFonts w:hint="default" w:ascii="宋体" w:hAnsi="宋体"/>
                <w:b/>
                <w:sz w:val="18"/>
                <w:szCs w:val="18"/>
              </w:rPr>
            </w:pPr>
          </w:p>
        </w:tc>
        <w:tc>
          <w:tcPr>
            <w:tcW w:w="2500" w:type="dxa"/>
            <w:shd w:val="clear" w:color="auto" w:fill="auto"/>
            <w:vAlign w:val="center"/>
          </w:tcPr>
          <w:p w14:paraId="662ADC89">
            <w:pPr>
              <w:jc w:val="left"/>
              <w:rPr>
                <w:rFonts w:hint="default" w:ascii="宋体" w:hAnsi="宋体"/>
                <w:b/>
                <w:sz w:val="18"/>
                <w:szCs w:val="18"/>
              </w:rPr>
            </w:pPr>
            <w:r>
              <w:rPr>
                <w:rFonts w:hint="eastAsia" w:ascii="宋体" w:hAnsi="宋体" w:eastAsia="宋体" w:cs="宋体"/>
                <w:sz w:val="15"/>
                <w:szCs w:val="15"/>
              </w:rPr>
              <w:t>住房保障支出</w:t>
            </w:r>
          </w:p>
        </w:tc>
        <w:tc>
          <w:tcPr>
            <w:tcW w:w="1100" w:type="dxa"/>
            <w:shd w:val="clear" w:color="auto" w:fill="auto"/>
            <w:vAlign w:val="center"/>
          </w:tcPr>
          <w:p w14:paraId="5E60F635">
            <w:pPr>
              <w:jc w:val="right"/>
              <w:rPr>
                <w:rFonts w:hint="default" w:ascii="宋体" w:hAnsi="宋体"/>
                <w:b/>
                <w:sz w:val="18"/>
                <w:szCs w:val="18"/>
              </w:rPr>
            </w:pPr>
            <w:r>
              <w:rPr>
                <w:rFonts w:hint="eastAsia" w:ascii="宋体" w:hAnsi="宋体" w:eastAsia="宋体" w:cs="宋体"/>
                <w:sz w:val="15"/>
                <w:szCs w:val="15"/>
              </w:rPr>
              <w:t>68.09</w:t>
            </w:r>
          </w:p>
        </w:tc>
        <w:tc>
          <w:tcPr>
            <w:tcW w:w="1048" w:type="dxa"/>
            <w:shd w:val="clear" w:color="auto" w:fill="auto"/>
            <w:vAlign w:val="center"/>
          </w:tcPr>
          <w:p w14:paraId="4CD4B23F">
            <w:pPr>
              <w:jc w:val="right"/>
              <w:rPr>
                <w:rFonts w:hint="default" w:ascii="宋体" w:hAnsi="宋体"/>
                <w:b/>
                <w:sz w:val="18"/>
                <w:szCs w:val="18"/>
              </w:rPr>
            </w:pPr>
            <w:r>
              <w:rPr>
                <w:rFonts w:hint="eastAsia" w:ascii="宋体" w:hAnsi="宋体" w:eastAsia="宋体" w:cs="宋体"/>
                <w:sz w:val="15"/>
                <w:szCs w:val="15"/>
              </w:rPr>
              <w:t>68.09</w:t>
            </w:r>
          </w:p>
        </w:tc>
        <w:tc>
          <w:tcPr>
            <w:tcW w:w="925" w:type="dxa"/>
            <w:shd w:val="clear" w:color="auto" w:fill="auto"/>
            <w:vAlign w:val="center"/>
          </w:tcPr>
          <w:p w14:paraId="46ABE442">
            <w:pPr>
              <w:jc w:val="right"/>
              <w:rPr>
                <w:rFonts w:hint="default" w:ascii="宋体" w:hAnsi="宋体"/>
                <w:b/>
                <w:sz w:val="18"/>
                <w:szCs w:val="18"/>
              </w:rPr>
            </w:pPr>
            <w:r>
              <w:rPr>
                <w:rFonts w:hint="eastAsia" w:ascii="宋体" w:hAnsi="宋体" w:eastAsia="宋体" w:cs="宋体"/>
                <w:sz w:val="15"/>
                <w:szCs w:val="15"/>
              </w:rPr>
              <w:t>68.09</w:t>
            </w:r>
          </w:p>
        </w:tc>
        <w:tc>
          <w:tcPr>
            <w:tcW w:w="924" w:type="dxa"/>
            <w:shd w:val="clear" w:color="auto" w:fill="auto"/>
            <w:vAlign w:val="center"/>
          </w:tcPr>
          <w:p w14:paraId="6A2CFF20">
            <w:pPr>
              <w:jc w:val="right"/>
              <w:rPr>
                <w:rFonts w:hint="default" w:ascii="宋体" w:hAnsi="宋体"/>
                <w:b/>
                <w:sz w:val="15"/>
                <w:szCs w:val="15"/>
              </w:rPr>
            </w:pPr>
          </w:p>
        </w:tc>
        <w:tc>
          <w:tcPr>
            <w:tcW w:w="924" w:type="dxa"/>
            <w:shd w:val="clear" w:color="auto" w:fill="auto"/>
            <w:vAlign w:val="center"/>
          </w:tcPr>
          <w:p w14:paraId="70A77003">
            <w:pPr>
              <w:jc w:val="right"/>
              <w:rPr>
                <w:rFonts w:hint="default" w:ascii="宋体" w:hAnsi="宋体"/>
                <w:b/>
                <w:sz w:val="18"/>
                <w:szCs w:val="18"/>
              </w:rPr>
            </w:pPr>
          </w:p>
        </w:tc>
        <w:tc>
          <w:tcPr>
            <w:tcW w:w="924" w:type="dxa"/>
            <w:shd w:val="clear" w:color="auto" w:fill="auto"/>
            <w:vAlign w:val="center"/>
          </w:tcPr>
          <w:p w14:paraId="091F955B">
            <w:pPr>
              <w:jc w:val="right"/>
              <w:rPr>
                <w:rFonts w:hint="default" w:ascii="宋体" w:hAnsi="宋体"/>
                <w:b/>
                <w:sz w:val="18"/>
                <w:szCs w:val="18"/>
              </w:rPr>
            </w:pPr>
          </w:p>
        </w:tc>
        <w:tc>
          <w:tcPr>
            <w:tcW w:w="924" w:type="dxa"/>
            <w:shd w:val="clear" w:color="auto" w:fill="auto"/>
            <w:vAlign w:val="center"/>
          </w:tcPr>
          <w:p w14:paraId="78786A56">
            <w:pPr>
              <w:jc w:val="right"/>
              <w:rPr>
                <w:rFonts w:hint="default" w:ascii="宋体" w:hAnsi="宋体"/>
                <w:b/>
                <w:sz w:val="18"/>
                <w:szCs w:val="18"/>
              </w:rPr>
            </w:pPr>
          </w:p>
        </w:tc>
        <w:tc>
          <w:tcPr>
            <w:tcW w:w="671" w:type="dxa"/>
            <w:shd w:val="clear" w:color="auto" w:fill="auto"/>
            <w:vAlign w:val="center"/>
          </w:tcPr>
          <w:p w14:paraId="410CD58B">
            <w:pPr>
              <w:jc w:val="right"/>
              <w:rPr>
                <w:rFonts w:hint="default" w:ascii="宋体" w:hAnsi="宋体"/>
                <w:b/>
                <w:sz w:val="18"/>
                <w:szCs w:val="18"/>
              </w:rPr>
            </w:pPr>
          </w:p>
        </w:tc>
        <w:tc>
          <w:tcPr>
            <w:tcW w:w="900" w:type="dxa"/>
            <w:shd w:val="clear" w:color="auto" w:fill="auto"/>
            <w:vAlign w:val="center"/>
          </w:tcPr>
          <w:p w14:paraId="3B4EE810">
            <w:pPr>
              <w:jc w:val="right"/>
              <w:rPr>
                <w:rFonts w:hint="default" w:ascii="宋体" w:hAnsi="宋体"/>
                <w:b/>
                <w:sz w:val="18"/>
                <w:szCs w:val="18"/>
              </w:rPr>
            </w:pPr>
          </w:p>
        </w:tc>
        <w:tc>
          <w:tcPr>
            <w:tcW w:w="900" w:type="dxa"/>
            <w:shd w:val="clear" w:color="auto" w:fill="auto"/>
            <w:vAlign w:val="center"/>
          </w:tcPr>
          <w:p w14:paraId="63D3272C">
            <w:pPr>
              <w:jc w:val="right"/>
              <w:rPr>
                <w:rFonts w:hint="default" w:ascii="宋体" w:hAnsi="宋体"/>
                <w:b/>
                <w:sz w:val="18"/>
                <w:szCs w:val="18"/>
              </w:rPr>
            </w:pPr>
          </w:p>
        </w:tc>
        <w:tc>
          <w:tcPr>
            <w:tcW w:w="900" w:type="dxa"/>
            <w:shd w:val="clear" w:color="auto" w:fill="auto"/>
            <w:vAlign w:val="center"/>
          </w:tcPr>
          <w:p w14:paraId="021E7268">
            <w:pPr>
              <w:jc w:val="right"/>
              <w:rPr>
                <w:rFonts w:hint="eastAsia" w:ascii="宋体" w:hAnsi="宋体"/>
                <w:b/>
                <w:color w:val="000000"/>
                <w:sz w:val="18"/>
                <w:szCs w:val="18"/>
              </w:rPr>
            </w:pPr>
          </w:p>
        </w:tc>
        <w:tc>
          <w:tcPr>
            <w:tcW w:w="900" w:type="dxa"/>
            <w:shd w:val="clear" w:color="auto" w:fill="auto"/>
            <w:vAlign w:val="center"/>
          </w:tcPr>
          <w:p w14:paraId="6161309E">
            <w:pPr>
              <w:jc w:val="right"/>
              <w:rPr>
                <w:rFonts w:hint="eastAsia" w:ascii="宋体" w:hAnsi="宋体"/>
                <w:b/>
                <w:color w:val="000000"/>
                <w:sz w:val="18"/>
                <w:szCs w:val="18"/>
              </w:rPr>
            </w:pPr>
          </w:p>
        </w:tc>
      </w:tr>
      <w:tr w14:paraId="35EEDE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1BA5F7F">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7D699296">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24ED03C6">
            <w:pPr>
              <w:jc w:val="center"/>
              <w:rPr>
                <w:rFonts w:hint="default" w:ascii="宋体" w:hAnsi="宋体"/>
                <w:b/>
                <w:sz w:val="18"/>
                <w:szCs w:val="18"/>
              </w:rPr>
            </w:pPr>
          </w:p>
        </w:tc>
        <w:tc>
          <w:tcPr>
            <w:tcW w:w="2500" w:type="dxa"/>
            <w:shd w:val="clear" w:color="auto" w:fill="auto"/>
            <w:vAlign w:val="center"/>
          </w:tcPr>
          <w:p w14:paraId="48BE7DEE">
            <w:pPr>
              <w:jc w:val="left"/>
              <w:rPr>
                <w:rFonts w:hint="default" w:ascii="宋体" w:hAnsi="宋体"/>
                <w:b/>
                <w:sz w:val="18"/>
                <w:szCs w:val="18"/>
              </w:rPr>
            </w:pPr>
            <w:r>
              <w:rPr>
                <w:rFonts w:hint="eastAsia" w:ascii="宋体" w:hAnsi="宋体" w:eastAsia="宋体" w:cs="宋体"/>
                <w:sz w:val="15"/>
                <w:szCs w:val="15"/>
              </w:rPr>
              <w:t>住房改革支出</w:t>
            </w:r>
          </w:p>
        </w:tc>
        <w:tc>
          <w:tcPr>
            <w:tcW w:w="1100" w:type="dxa"/>
            <w:shd w:val="clear" w:color="auto" w:fill="auto"/>
            <w:vAlign w:val="center"/>
          </w:tcPr>
          <w:p w14:paraId="2CD1D803">
            <w:pPr>
              <w:jc w:val="right"/>
              <w:rPr>
                <w:rFonts w:hint="default" w:ascii="宋体" w:hAnsi="宋体"/>
                <w:b/>
                <w:sz w:val="18"/>
                <w:szCs w:val="18"/>
              </w:rPr>
            </w:pPr>
            <w:r>
              <w:rPr>
                <w:rFonts w:hint="eastAsia" w:ascii="宋体" w:hAnsi="宋体" w:eastAsia="宋体" w:cs="宋体"/>
                <w:sz w:val="15"/>
                <w:szCs w:val="15"/>
              </w:rPr>
              <w:t>68.09</w:t>
            </w:r>
          </w:p>
        </w:tc>
        <w:tc>
          <w:tcPr>
            <w:tcW w:w="1048" w:type="dxa"/>
            <w:shd w:val="clear" w:color="auto" w:fill="auto"/>
            <w:vAlign w:val="center"/>
          </w:tcPr>
          <w:p w14:paraId="665F5999">
            <w:pPr>
              <w:jc w:val="right"/>
              <w:rPr>
                <w:rFonts w:hint="default" w:ascii="宋体" w:hAnsi="宋体"/>
                <w:b/>
                <w:sz w:val="18"/>
                <w:szCs w:val="18"/>
              </w:rPr>
            </w:pPr>
            <w:r>
              <w:rPr>
                <w:rFonts w:hint="eastAsia" w:ascii="宋体" w:hAnsi="宋体" w:eastAsia="宋体" w:cs="宋体"/>
                <w:sz w:val="15"/>
                <w:szCs w:val="15"/>
              </w:rPr>
              <w:t>68.09</w:t>
            </w:r>
          </w:p>
        </w:tc>
        <w:tc>
          <w:tcPr>
            <w:tcW w:w="925" w:type="dxa"/>
            <w:shd w:val="clear" w:color="auto" w:fill="auto"/>
            <w:vAlign w:val="center"/>
          </w:tcPr>
          <w:p w14:paraId="4C8DE80C">
            <w:pPr>
              <w:jc w:val="right"/>
              <w:rPr>
                <w:rFonts w:hint="default" w:ascii="宋体" w:hAnsi="宋体"/>
                <w:b/>
                <w:sz w:val="18"/>
                <w:szCs w:val="18"/>
              </w:rPr>
            </w:pPr>
            <w:r>
              <w:rPr>
                <w:rFonts w:hint="eastAsia" w:ascii="宋体" w:hAnsi="宋体" w:eastAsia="宋体" w:cs="宋体"/>
                <w:sz w:val="15"/>
                <w:szCs w:val="15"/>
              </w:rPr>
              <w:t>68.09</w:t>
            </w:r>
          </w:p>
        </w:tc>
        <w:tc>
          <w:tcPr>
            <w:tcW w:w="924" w:type="dxa"/>
            <w:shd w:val="clear" w:color="auto" w:fill="auto"/>
            <w:vAlign w:val="center"/>
          </w:tcPr>
          <w:p w14:paraId="316005A2">
            <w:pPr>
              <w:jc w:val="right"/>
              <w:rPr>
                <w:rFonts w:hint="default" w:ascii="宋体" w:hAnsi="宋体"/>
                <w:b/>
                <w:sz w:val="15"/>
                <w:szCs w:val="15"/>
              </w:rPr>
            </w:pPr>
          </w:p>
        </w:tc>
        <w:tc>
          <w:tcPr>
            <w:tcW w:w="924" w:type="dxa"/>
            <w:shd w:val="clear" w:color="auto" w:fill="auto"/>
            <w:vAlign w:val="center"/>
          </w:tcPr>
          <w:p w14:paraId="14A93FCB">
            <w:pPr>
              <w:jc w:val="right"/>
              <w:rPr>
                <w:rFonts w:hint="default" w:ascii="宋体" w:hAnsi="宋体"/>
                <w:b/>
                <w:sz w:val="18"/>
                <w:szCs w:val="18"/>
              </w:rPr>
            </w:pPr>
          </w:p>
        </w:tc>
        <w:tc>
          <w:tcPr>
            <w:tcW w:w="924" w:type="dxa"/>
            <w:shd w:val="clear" w:color="auto" w:fill="auto"/>
            <w:vAlign w:val="center"/>
          </w:tcPr>
          <w:p w14:paraId="16B87864">
            <w:pPr>
              <w:jc w:val="right"/>
              <w:rPr>
                <w:rFonts w:hint="default" w:ascii="宋体" w:hAnsi="宋体"/>
                <w:b/>
                <w:sz w:val="18"/>
                <w:szCs w:val="18"/>
              </w:rPr>
            </w:pPr>
          </w:p>
        </w:tc>
        <w:tc>
          <w:tcPr>
            <w:tcW w:w="924" w:type="dxa"/>
            <w:shd w:val="clear" w:color="auto" w:fill="auto"/>
            <w:vAlign w:val="center"/>
          </w:tcPr>
          <w:p w14:paraId="4B3CAB6F">
            <w:pPr>
              <w:jc w:val="right"/>
              <w:rPr>
                <w:rFonts w:hint="default" w:ascii="宋体" w:hAnsi="宋体"/>
                <w:b/>
                <w:sz w:val="18"/>
                <w:szCs w:val="18"/>
              </w:rPr>
            </w:pPr>
          </w:p>
        </w:tc>
        <w:tc>
          <w:tcPr>
            <w:tcW w:w="671" w:type="dxa"/>
            <w:shd w:val="clear" w:color="auto" w:fill="auto"/>
            <w:vAlign w:val="center"/>
          </w:tcPr>
          <w:p w14:paraId="242D0ACB">
            <w:pPr>
              <w:jc w:val="right"/>
              <w:rPr>
                <w:rFonts w:hint="default" w:ascii="宋体" w:hAnsi="宋体"/>
                <w:b/>
                <w:sz w:val="18"/>
                <w:szCs w:val="18"/>
              </w:rPr>
            </w:pPr>
          </w:p>
        </w:tc>
        <w:tc>
          <w:tcPr>
            <w:tcW w:w="900" w:type="dxa"/>
            <w:shd w:val="clear" w:color="auto" w:fill="auto"/>
            <w:vAlign w:val="center"/>
          </w:tcPr>
          <w:p w14:paraId="68CC470A">
            <w:pPr>
              <w:jc w:val="right"/>
              <w:rPr>
                <w:rFonts w:hint="default" w:ascii="宋体" w:hAnsi="宋体"/>
                <w:b/>
                <w:sz w:val="18"/>
                <w:szCs w:val="18"/>
              </w:rPr>
            </w:pPr>
          </w:p>
        </w:tc>
        <w:tc>
          <w:tcPr>
            <w:tcW w:w="900" w:type="dxa"/>
            <w:shd w:val="clear" w:color="auto" w:fill="auto"/>
            <w:vAlign w:val="center"/>
          </w:tcPr>
          <w:p w14:paraId="5644FB73">
            <w:pPr>
              <w:jc w:val="right"/>
              <w:rPr>
                <w:rFonts w:hint="default" w:ascii="宋体" w:hAnsi="宋体"/>
                <w:b/>
                <w:sz w:val="18"/>
                <w:szCs w:val="18"/>
              </w:rPr>
            </w:pPr>
          </w:p>
        </w:tc>
        <w:tc>
          <w:tcPr>
            <w:tcW w:w="900" w:type="dxa"/>
            <w:shd w:val="clear" w:color="auto" w:fill="auto"/>
            <w:vAlign w:val="center"/>
          </w:tcPr>
          <w:p w14:paraId="4EF56B9E">
            <w:pPr>
              <w:jc w:val="right"/>
              <w:rPr>
                <w:rFonts w:hint="eastAsia" w:ascii="宋体" w:hAnsi="宋体"/>
                <w:b/>
                <w:color w:val="000000"/>
                <w:sz w:val="18"/>
                <w:szCs w:val="18"/>
              </w:rPr>
            </w:pPr>
          </w:p>
        </w:tc>
        <w:tc>
          <w:tcPr>
            <w:tcW w:w="900" w:type="dxa"/>
            <w:shd w:val="clear" w:color="auto" w:fill="auto"/>
            <w:vAlign w:val="center"/>
          </w:tcPr>
          <w:p w14:paraId="65107A59">
            <w:pPr>
              <w:jc w:val="right"/>
              <w:rPr>
                <w:rFonts w:hint="eastAsia" w:ascii="宋体" w:hAnsi="宋体"/>
                <w:b/>
                <w:color w:val="000000"/>
                <w:sz w:val="18"/>
                <w:szCs w:val="18"/>
              </w:rPr>
            </w:pPr>
          </w:p>
        </w:tc>
      </w:tr>
      <w:tr w14:paraId="711D0B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D4EEE96">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28A90135">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683BA209">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088ADEB6">
            <w:pPr>
              <w:jc w:val="left"/>
              <w:rPr>
                <w:rFonts w:hint="default" w:ascii="宋体" w:hAnsi="宋体"/>
                <w:b/>
                <w:sz w:val="18"/>
                <w:szCs w:val="18"/>
              </w:rPr>
            </w:pPr>
            <w:r>
              <w:rPr>
                <w:rFonts w:hint="eastAsia" w:ascii="宋体" w:hAnsi="宋体" w:eastAsia="宋体" w:cs="宋体"/>
                <w:sz w:val="15"/>
                <w:szCs w:val="15"/>
              </w:rPr>
              <w:t>住房公积金</w:t>
            </w:r>
          </w:p>
        </w:tc>
        <w:tc>
          <w:tcPr>
            <w:tcW w:w="1100" w:type="dxa"/>
            <w:shd w:val="clear" w:color="auto" w:fill="auto"/>
            <w:vAlign w:val="center"/>
          </w:tcPr>
          <w:p w14:paraId="7607CF57">
            <w:pPr>
              <w:jc w:val="right"/>
              <w:rPr>
                <w:rFonts w:hint="default" w:ascii="宋体" w:hAnsi="宋体"/>
                <w:b/>
                <w:sz w:val="18"/>
                <w:szCs w:val="18"/>
              </w:rPr>
            </w:pPr>
            <w:r>
              <w:rPr>
                <w:rFonts w:hint="eastAsia" w:ascii="宋体" w:hAnsi="宋体" w:eastAsia="宋体" w:cs="宋体"/>
                <w:sz w:val="15"/>
                <w:szCs w:val="15"/>
              </w:rPr>
              <w:t>68.09</w:t>
            </w:r>
          </w:p>
        </w:tc>
        <w:tc>
          <w:tcPr>
            <w:tcW w:w="1048" w:type="dxa"/>
            <w:shd w:val="clear" w:color="auto" w:fill="auto"/>
            <w:vAlign w:val="center"/>
          </w:tcPr>
          <w:p w14:paraId="115B99D1">
            <w:pPr>
              <w:jc w:val="right"/>
              <w:rPr>
                <w:rFonts w:hint="default" w:ascii="宋体" w:hAnsi="宋体"/>
                <w:b/>
                <w:sz w:val="18"/>
                <w:szCs w:val="18"/>
              </w:rPr>
            </w:pPr>
            <w:r>
              <w:rPr>
                <w:rFonts w:hint="eastAsia" w:ascii="宋体" w:hAnsi="宋体" w:eastAsia="宋体" w:cs="宋体"/>
                <w:sz w:val="15"/>
                <w:szCs w:val="15"/>
              </w:rPr>
              <w:t>68.09</w:t>
            </w:r>
          </w:p>
        </w:tc>
        <w:tc>
          <w:tcPr>
            <w:tcW w:w="925" w:type="dxa"/>
            <w:shd w:val="clear" w:color="auto" w:fill="auto"/>
            <w:vAlign w:val="center"/>
          </w:tcPr>
          <w:p w14:paraId="7EB7DDF6">
            <w:pPr>
              <w:jc w:val="right"/>
              <w:rPr>
                <w:rFonts w:hint="default" w:ascii="宋体" w:hAnsi="宋体"/>
                <w:b/>
                <w:sz w:val="18"/>
                <w:szCs w:val="18"/>
              </w:rPr>
            </w:pPr>
            <w:r>
              <w:rPr>
                <w:rFonts w:hint="eastAsia" w:ascii="宋体" w:hAnsi="宋体" w:eastAsia="宋体" w:cs="宋体"/>
                <w:sz w:val="15"/>
                <w:szCs w:val="15"/>
              </w:rPr>
              <w:t>68.09</w:t>
            </w:r>
          </w:p>
        </w:tc>
        <w:tc>
          <w:tcPr>
            <w:tcW w:w="924" w:type="dxa"/>
            <w:shd w:val="clear" w:color="auto" w:fill="auto"/>
            <w:vAlign w:val="center"/>
          </w:tcPr>
          <w:p w14:paraId="4012B5BB">
            <w:pPr>
              <w:jc w:val="right"/>
              <w:rPr>
                <w:rFonts w:hint="default" w:ascii="宋体" w:hAnsi="宋体"/>
                <w:b/>
                <w:sz w:val="15"/>
                <w:szCs w:val="15"/>
              </w:rPr>
            </w:pPr>
          </w:p>
        </w:tc>
        <w:tc>
          <w:tcPr>
            <w:tcW w:w="924" w:type="dxa"/>
            <w:shd w:val="clear" w:color="auto" w:fill="auto"/>
            <w:vAlign w:val="center"/>
          </w:tcPr>
          <w:p w14:paraId="2BEE488D">
            <w:pPr>
              <w:jc w:val="right"/>
              <w:rPr>
                <w:rFonts w:hint="default" w:ascii="宋体" w:hAnsi="宋体"/>
                <w:b/>
                <w:sz w:val="18"/>
                <w:szCs w:val="18"/>
              </w:rPr>
            </w:pPr>
          </w:p>
        </w:tc>
        <w:tc>
          <w:tcPr>
            <w:tcW w:w="924" w:type="dxa"/>
            <w:shd w:val="clear" w:color="auto" w:fill="auto"/>
            <w:vAlign w:val="center"/>
          </w:tcPr>
          <w:p w14:paraId="0A94DA41">
            <w:pPr>
              <w:jc w:val="right"/>
              <w:rPr>
                <w:rFonts w:hint="default" w:ascii="宋体" w:hAnsi="宋体"/>
                <w:b/>
                <w:sz w:val="18"/>
                <w:szCs w:val="18"/>
              </w:rPr>
            </w:pPr>
          </w:p>
        </w:tc>
        <w:tc>
          <w:tcPr>
            <w:tcW w:w="924" w:type="dxa"/>
            <w:shd w:val="clear" w:color="auto" w:fill="auto"/>
            <w:vAlign w:val="center"/>
          </w:tcPr>
          <w:p w14:paraId="074C6113">
            <w:pPr>
              <w:jc w:val="right"/>
              <w:rPr>
                <w:rFonts w:hint="default" w:ascii="宋体" w:hAnsi="宋体"/>
                <w:b/>
                <w:sz w:val="18"/>
                <w:szCs w:val="18"/>
              </w:rPr>
            </w:pPr>
          </w:p>
        </w:tc>
        <w:tc>
          <w:tcPr>
            <w:tcW w:w="671" w:type="dxa"/>
            <w:shd w:val="clear" w:color="auto" w:fill="auto"/>
            <w:vAlign w:val="center"/>
          </w:tcPr>
          <w:p w14:paraId="5DE7F63E">
            <w:pPr>
              <w:jc w:val="right"/>
              <w:rPr>
                <w:rFonts w:hint="default" w:ascii="宋体" w:hAnsi="宋体"/>
                <w:b/>
                <w:sz w:val="18"/>
                <w:szCs w:val="18"/>
              </w:rPr>
            </w:pPr>
          </w:p>
        </w:tc>
        <w:tc>
          <w:tcPr>
            <w:tcW w:w="900" w:type="dxa"/>
            <w:shd w:val="clear" w:color="auto" w:fill="auto"/>
            <w:vAlign w:val="center"/>
          </w:tcPr>
          <w:p w14:paraId="5839AA70">
            <w:pPr>
              <w:jc w:val="right"/>
              <w:rPr>
                <w:rFonts w:hint="default" w:ascii="宋体" w:hAnsi="宋体"/>
                <w:b/>
                <w:sz w:val="18"/>
                <w:szCs w:val="18"/>
              </w:rPr>
            </w:pPr>
          </w:p>
        </w:tc>
        <w:tc>
          <w:tcPr>
            <w:tcW w:w="900" w:type="dxa"/>
            <w:shd w:val="clear" w:color="auto" w:fill="auto"/>
            <w:vAlign w:val="center"/>
          </w:tcPr>
          <w:p w14:paraId="3160C818">
            <w:pPr>
              <w:jc w:val="right"/>
              <w:rPr>
                <w:rFonts w:hint="default" w:ascii="宋体" w:hAnsi="宋体"/>
                <w:b/>
                <w:sz w:val="18"/>
                <w:szCs w:val="18"/>
              </w:rPr>
            </w:pPr>
          </w:p>
        </w:tc>
        <w:tc>
          <w:tcPr>
            <w:tcW w:w="900" w:type="dxa"/>
            <w:shd w:val="clear" w:color="auto" w:fill="auto"/>
            <w:vAlign w:val="center"/>
          </w:tcPr>
          <w:p w14:paraId="14F29869">
            <w:pPr>
              <w:jc w:val="right"/>
              <w:rPr>
                <w:rFonts w:hint="eastAsia" w:ascii="宋体" w:hAnsi="宋体"/>
                <w:b/>
                <w:color w:val="000000"/>
                <w:sz w:val="18"/>
                <w:szCs w:val="18"/>
              </w:rPr>
            </w:pPr>
          </w:p>
        </w:tc>
        <w:tc>
          <w:tcPr>
            <w:tcW w:w="900" w:type="dxa"/>
            <w:shd w:val="clear" w:color="auto" w:fill="auto"/>
            <w:vAlign w:val="center"/>
          </w:tcPr>
          <w:p w14:paraId="7C68C823">
            <w:pPr>
              <w:jc w:val="right"/>
              <w:rPr>
                <w:rFonts w:hint="eastAsia" w:ascii="宋体" w:hAnsi="宋体"/>
                <w:b/>
                <w:color w:val="000000"/>
                <w:sz w:val="18"/>
                <w:szCs w:val="18"/>
              </w:rPr>
            </w:pPr>
          </w:p>
        </w:tc>
      </w:tr>
      <w:tr w14:paraId="00594C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FA7A1BA">
            <w:pPr>
              <w:jc w:val="center"/>
              <w:rPr>
                <w:rFonts w:hint="default" w:ascii="宋体" w:hAnsi="宋体"/>
                <w:b/>
                <w:sz w:val="18"/>
                <w:szCs w:val="18"/>
              </w:rPr>
            </w:pPr>
          </w:p>
        </w:tc>
        <w:tc>
          <w:tcPr>
            <w:tcW w:w="268" w:type="dxa"/>
            <w:shd w:val="clear" w:color="auto" w:fill="auto"/>
            <w:vAlign w:val="center"/>
          </w:tcPr>
          <w:p w14:paraId="12A2D49D">
            <w:pPr>
              <w:jc w:val="center"/>
              <w:rPr>
                <w:rFonts w:hint="default" w:ascii="宋体" w:hAnsi="宋体"/>
                <w:b/>
                <w:sz w:val="18"/>
                <w:szCs w:val="18"/>
              </w:rPr>
            </w:pPr>
          </w:p>
        </w:tc>
        <w:tc>
          <w:tcPr>
            <w:tcW w:w="243" w:type="dxa"/>
            <w:shd w:val="clear" w:color="auto" w:fill="auto"/>
            <w:vAlign w:val="center"/>
          </w:tcPr>
          <w:p w14:paraId="320AA7E4">
            <w:pPr>
              <w:jc w:val="center"/>
              <w:rPr>
                <w:rFonts w:hint="default" w:ascii="宋体" w:hAnsi="宋体"/>
                <w:b/>
                <w:sz w:val="18"/>
                <w:szCs w:val="18"/>
              </w:rPr>
            </w:pPr>
          </w:p>
        </w:tc>
        <w:tc>
          <w:tcPr>
            <w:tcW w:w="2500" w:type="dxa"/>
            <w:shd w:val="clear" w:color="auto" w:fill="auto"/>
            <w:vAlign w:val="center"/>
          </w:tcPr>
          <w:p w14:paraId="554482C7">
            <w:pPr>
              <w:jc w:val="left"/>
              <w:rPr>
                <w:rFonts w:hint="default" w:ascii="宋体" w:hAnsi="宋体"/>
                <w:b/>
                <w:sz w:val="18"/>
                <w:szCs w:val="18"/>
              </w:rPr>
            </w:pPr>
            <w:r>
              <w:rPr>
                <w:rFonts w:hint="eastAsia" w:ascii="宋体" w:hAnsi="宋体" w:eastAsia="宋体" w:cs="宋体"/>
                <w:sz w:val="15"/>
                <w:szCs w:val="15"/>
              </w:rPr>
              <w:t>总  计</w:t>
            </w:r>
          </w:p>
        </w:tc>
        <w:tc>
          <w:tcPr>
            <w:tcW w:w="1100" w:type="dxa"/>
            <w:shd w:val="clear" w:color="auto" w:fill="auto"/>
            <w:vAlign w:val="center"/>
          </w:tcPr>
          <w:p w14:paraId="678AE3D1">
            <w:pPr>
              <w:jc w:val="right"/>
              <w:rPr>
                <w:rFonts w:hint="default" w:ascii="宋体" w:hAnsi="宋体"/>
                <w:b/>
                <w:sz w:val="18"/>
                <w:szCs w:val="18"/>
              </w:rPr>
            </w:pPr>
            <w:r>
              <w:rPr>
                <w:rFonts w:hint="eastAsia" w:ascii="宋体" w:hAnsi="宋体" w:eastAsia="宋体" w:cs="宋体"/>
                <w:sz w:val="15"/>
                <w:szCs w:val="15"/>
              </w:rPr>
              <w:t>1,003.17</w:t>
            </w:r>
          </w:p>
        </w:tc>
        <w:tc>
          <w:tcPr>
            <w:tcW w:w="1048" w:type="dxa"/>
            <w:shd w:val="clear" w:color="auto" w:fill="auto"/>
            <w:vAlign w:val="center"/>
          </w:tcPr>
          <w:p w14:paraId="50BD0D53">
            <w:pPr>
              <w:jc w:val="right"/>
              <w:rPr>
                <w:rFonts w:hint="default" w:ascii="宋体" w:hAnsi="宋体"/>
                <w:b/>
                <w:sz w:val="18"/>
                <w:szCs w:val="18"/>
              </w:rPr>
            </w:pPr>
            <w:r>
              <w:rPr>
                <w:rFonts w:hint="eastAsia" w:ascii="宋体" w:hAnsi="宋体" w:eastAsia="宋体" w:cs="宋体"/>
                <w:sz w:val="15"/>
                <w:szCs w:val="15"/>
              </w:rPr>
              <w:t>988.17</w:t>
            </w:r>
          </w:p>
        </w:tc>
        <w:tc>
          <w:tcPr>
            <w:tcW w:w="925" w:type="dxa"/>
            <w:shd w:val="clear" w:color="auto" w:fill="auto"/>
            <w:vAlign w:val="center"/>
          </w:tcPr>
          <w:p w14:paraId="6CD35E50">
            <w:pPr>
              <w:jc w:val="right"/>
              <w:rPr>
                <w:rFonts w:hint="default" w:ascii="宋体" w:hAnsi="宋体"/>
                <w:b/>
                <w:sz w:val="18"/>
                <w:szCs w:val="18"/>
              </w:rPr>
            </w:pPr>
            <w:r>
              <w:rPr>
                <w:rFonts w:hint="eastAsia" w:ascii="宋体" w:hAnsi="宋体" w:eastAsia="宋体" w:cs="宋体"/>
                <w:sz w:val="15"/>
                <w:szCs w:val="15"/>
              </w:rPr>
              <w:t>978.17</w:t>
            </w:r>
          </w:p>
        </w:tc>
        <w:tc>
          <w:tcPr>
            <w:tcW w:w="924" w:type="dxa"/>
            <w:shd w:val="clear" w:color="auto" w:fill="auto"/>
            <w:vAlign w:val="center"/>
          </w:tcPr>
          <w:p w14:paraId="61278CE9">
            <w:pPr>
              <w:jc w:val="right"/>
              <w:rPr>
                <w:rFonts w:hint="default" w:ascii="宋体" w:hAnsi="宋体"/>
                <w:b/>
                <w:sz w:val="15"/>
                <w:szCs w:val="15"/>
              </w:rPr>
            </w:pPr>
            <w:r>
              <w:rPr>
                <w:rFonts w:hint="eastAsia" w:ascii="宋体" w:hAnsi="宋体" w:eastAsia="宋体" w:cs="宋体"/>
                <w:sz w:val="15"/>
                <w:szCs w:val="15"/>
              </w:rPr>
              <w:t>10.00</w:t>
            </w:r>
          </w:p>
        </w:tc>
        <w:tc>
          <w:tcPr>
            <w:tcW w:w="924" w:type="dxa"/>
            <w:shd w:val="clear" w:color="auto" w:fill="auto"/>
            <w:vAlign w:val="center"/>
          </w:tcPr>
          <w:p w14:paraId="70951F43">
            <w:pPr>
              <w:jc w:val="right"/>
              <w:rPr>
                <w:rFonts w:hint="default" w:ascii="宋体" w:hAnsi="宋体"/>
                <w:b/>
                <w:sz w:val="18"/>
                <w:szCs w:val="18"/>
              </w:rPr>
            </w:pPr>
          </w:p>
        </w:tc>
        <w:tc>
          <w:tcPr>
            <w:tcW w:w="924" w:type="dxa"/>
            <w:shd w:val="clear" w:color="auto" w:fill="auto"/>
            <w:vAlign w:val="center"/>
          </w:tcPr>
          <w:p w14:paraId="1B2353D6">
            <w:pPr>
              <w:jc w:val="right"/>
              <w:rPr>
                <w:rFonts w:hint="default" w:ascii="宋体" w:hAnsi="宋体"/>
                <w:b/>
                <w:sz w:val="18"/>
                <w:szCs w:val="18"/>
              </w:rPr>
            </w:pPr>
          </w:p>
        </w:tc>
        <w:tc>
          <w:tcPr>
            <w:tcW w:w="924" w:type="dxa"/>
            <w:shd w:val="clear" w:color="auto" w:fill="auto"/>
            <w:vAlign w:val="center"/>
          </w:tcPr>
          <w:p w14:paraId="1540E163">
            <w:pPr>
              <w:jc w:val="right"/>
              <w:rPr>
                <w:rFonts w:hint="default" w:ascii="宋体" w:hAnsi="宋体"/>
                <w:b/>
                <w:sz w:val="18"/>
                <w:szCs w:val="18"/>
              </w:rPr>
            </w:pPr>
          </w:p>
        </w:tc>
        <w:tc>
          <w:tcPr>
            <w:tcW w:w="671" w:type="dxa"/>
            <w:shd w:val="clear" w:color="auto" w:fill="auto"/>
            <w:vAlign w:val="center"/>
          </w:tcPr>
          <w:p w14:paraId="63A7A53F">
            <w:pPr>
              <w:jc w:val="right"/>
              <w:rPr>
                <w:rFonts w:hint="default" w:ascii="宋体" w:hAnsi="宋体"/>
                <w:b/>
                <w:sz w:val="18"/>
                <w:szCs w:val="18"/>
              </w:rPr>
            </w:pPr>
          </w:p>
        </w:tc>
        <w:tc>
          <w:tcPr>
            <w:tcW w:w="900" w:type="dxa"/>
            <w:shd w:val="clear" w:color="auto" w:fill="auto"/>
            <w:vAlign w:val="center"/>
          </w:tcPr>
          <w:p w14:paraId="06BC8264">
            <w:pPr>
              <w:jc w:val="right"/>
              <w:rPr>
                <w:rFonts w:hint="default" w:ascii="宋体" w:hAnsi="宋体"/>
                <w:b/>
                <w:sz w:val="18"/>
                <w:szCs w:val="18"/>
              </w:rPr>
            </w:pPr>
          </w:p>
        </w:tc>
        <w:tc>
          <w:tcPr>
            <w:tcW w:w="900" w:type="dxa"/>
            <w:shd w:val="clear" w:color="auto" w:fill="auto"/>
            <w:vAlign w:val="center"/>
          </w:tcPr>
          <w:p w14:paraId="0E24DED1">
            <w:pPr>
              <w:jc w:val="right"/>
              <w:rPr>
                <w:rFonts w:hint="default" w:ascii="宋体" w:hAnsi="宋体"/>
                <w:b/>
                <w:sz w:val="18"/>
                <w:szCs w:val="18"/>
              </w:rPr>
            </w:pPr>
            <w:r>
              <w:rPr>
                <w:rFonts w:hint="eastAsia" w:ascii="宋体" w:hAnsi="宋体" w:eastAsia="宋体" w:cs="宋体"/>
                <w:sz w:val="15"/>
                <w:szCs w:val="15"/>
              </w:rPr>
              <w:t>15.00</w:t>
            </w:r>
          </w:p>
        </w:tc>
        <w:tc>
          <w:tcPr>
            <w:tcW w:w="900" w:type="dxa"/>
            <w:shd w:val="clear" w:color="auto" w:fill="auto"/>
            <w:vAlign w:val="center"/>
          </w:tcPr>
          <w:p w14:paraId="06E10345">
            <w:pPr>
              <w:jc w:val="right"/>
              <w:rPr>
                <w:rFonts w:hint="eastAsia" w:ascii="宋体" w:hAnsi="宋体"/>
                <w:b/>
                <w:color w:val="000000"/>
                <w:sz w:val="18"/>
                <w:szCs w:val="18"/>
              </w:rPr>
            </w:pPr>
          </w:p>
        </w:tc>
        <w:tc>
          <w:tcPr>
            <w:tcW w:w="900" w:type="dxa"/>
            <w:shd w:val="clear" w:color="auto" w:fill="auto"/>
            <w:vAlign w:val="center"/>
          </w:tcPr>
          <w:p w14:paraId="4F60810B">
            <w:pPr>
              <w:jc w:val="right"/>
              <w:rPr>
                <w:rFonts w:hint="eastAsia" w:ascii="宋体" w:hAnsi="宋体"/>
                <w:b/>
                <w:color w:val="000000"/>
                <w:sz w:val="18"/>
                <w:szCs w:val="18"/>
              </w:rPr>
            </w:pPr>
          </w:p>
        </w:tc>
      </w:tr>
    </w:tbl>
    <w:p w14:paraId="6F719385">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47A1546E">
      <w:pPr>
        <w:jc w:val="left"/>
        <w:rPr>
          <w:rFonts w:hint="default" w:ascii="宋体" w:hAnsi="宋体"/>
          <w:color w:val="000000"/>
          <w:sz w:val="18"/>
          <w:szCs w:val="18"/>
        </w:rPr>
      </w:pPr>
      <w:r>
        <w:rPr>
          <w:rFonts w:hint="eastAsia" w:ascii="宋体" w:hAnsi="宋体"/>
          <w:color w:val="000000"/>
          <w:sz w:val="18"/>
          <w:szCs w:val="18"/>
        </w:rPr>
        <w:t>表3</w:t>
      </w:r>
    </w:p>
    <w:p w14:paraId="3FDD8DB8">
      <w:pPr>
        <w:jc w:val="center"/>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550C1F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D68B9F">
            <w:pPr>
              <w:jc w:val="left"/>
              <w:rPr>
                <w:sz w:val="18"/>
                <w:szCs w:val="18"/>
              </w:rPr>
            </w:pPr>
            <w:r>
              <w:rPr>
                <w:rFonts w:hint="eastAsia"/>
                <w:color w:val="000000"/>
                <w:sz w:val="18"/>
                <w:szCs w:val="18"/>
              </w:rPr>
              <w:t>编制单位：托克逊县市场监督管理局</w:t>
            </w:r>
          </w:p>
        </w:tc>
        <w:tc>
          <w:tcPr>
            <w:tcW w:w="1679" w:type="dxa"/>
            <w:gridSpan w:val="2"/>
            <w:tcBorders>
              <w:top w:val="nil"/>
              <w:left w:val="nil"/>
              <w:right w:val="nil"/>
            </w:tcBorders>
            <w:shd w:val="clear" w:color="auto" w:fill="auto"/>
            <w:vAlign w:val="center"/>
          </w:tcPr>
          <w:p w14:paraId="6994170B">
            <w:pPr>
              <w:jc w:val="right"/>
              <w:rPr>
                <w:sz w:val="18"/>
                <w:szCs w:val="18"/>
              </w:rPr>
            </w:pPr>
            <w:r>
              <w:rPr>
                <w:rFonts w:hint="eastAsia"/>
                <w:color w:val="000000"/>
                <w:sz w:val="18"/>
                <w:szCs w:val="18"/>
              </w:rPr>
              <w:t>单位：万元</w:t>
            </w:r>
          </w:p>
        </w:tc>
      </w:tr>
      <w:tr w14:paraId="676832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7110BB6E">
            <w:pPr>
              <w:jc w:val="center"/>
              <w:rPr>
                <w:sz w:val="18"/>
                <w:szCs w:val="18"/>
              </w:rPr>
            </w:pPr>
            <w:r>
              <w:rPr>
                <w:rFonts w:hint="eastAsia"/>
                <w:sz w:val="18"/>
                <w:szCs w:val="18"/>
              </w:rPr>
              <w:t>科目</w:t>
            </w:r>
          </w:p>
        </w:tc>
        <w:tc>
          <w:tcPr>
            <w:tcW w:w="4017" w:type="dxa"/>
            <w:gridSpan w:val="4"/>
            <w:shd w:val="clear" w:color="auto" w:fill="auto"/>
            <w:vAlign w:val="center"/>
          </w:tcPr>
          <w:p w14:paraId="04C4FFE7">
            <w:pPr>
              <w:jc w:val="center"/>
              <w:rPr>
                <w:sz w:val="18"/>
                <w:szCs w:val="18"/>
              </w:rPr>
            </w:pPr>
            <w:r>
              <w:rPr>
                <w:rFonts w:hint="eastAsia"/>
                <w:sz w:val="18"/>
                <w:szCs w:val="18"/>
              </w:rPr>
              <w:t>支出预算</w:t>
            </w:r>
          </w:p>
        </w:tc>
      </w:tr>
      <w:tr w14:paraId="56564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DD971F">
            <w:pPr>
              <w:jc w:val="center"/>
              <w:rPr>
                <w:sz w:val="18"/>
                <w:szCs w:val="18"/>
              </w:rPr>
            </w:pPr>
            <w:r>
              <w:rPr>
                <w:rFonts w:hint="eastAsia"/>
                <w:sz w:val="18"/>
                <w:szCs w:val="18"/>
              </w:rPr>
              <w:t>科目代码</w:t>
            </w:r>
          </w:p>
        </w:tc>
        <w:tc>
          <w:tcPr>
            <w:tcW w:w="4169" w:type="dxa"/>
            <w:vMerge w:val="restart"/>
            <w:shd w:val="clear" w:color="auto" w:fill="auto"/>
            <w:vAlign w:val="center"/>
          </w:tcPr>
          <w:p w14:paraId="59D7CE8D">
            <w:pPr>
              <w:jc w:val="center"/>
              <w:rPr>
                <w:sz w:val="18"/>
                <w:szCs w:val="18"/>
              </w:rPr>
            </w:pPr>
            <w:r>
              <w:rPr>
                <w:rFonts w:hint="eastAsia"/>
                <w:sz w:val="18"/>
                <w:szCs w:val="18"/>
              </w:rPr>
              <w:t>科目名称</w:t>
            </w:r>
          </w:p>
        </w:tc>
        <w:tc>
          <w:tcPr>
            <w:tcW w:w="1306" w:type="dxa"/>
            <w:vMerge w:val="restart"/>
            <w:shd w:val="clear" w:color="auto" w:fill="auto"/>
            <w:vAlign w:val="center"/>
          </w:tcPr>
          <w:p w14:paraId="2744E0B9">
            <w:pPr>
              <w:jc w:val="center"/>
              <w:rPr>
                <w:sz w:val="18"/>
                <w:szCs w:val="18"/>
              </w:rPr>
            </w:pPr>
            <w:r>
              <w:rPr>
                <w:rFonts w:hint="eastAsia"/>
                <w:sz w:val="18"/>
                <w:szCs w:val="18"/>
              </w:rPr>
              <w:t>合计</w:t>
            </w:r>
          </w:p>
        </w:tc>
        <w:tc>
          <w:tcPr>
            <w:tcW w:w="1306" w:type="dxa"/>
            <w:gridSpan w:val="2"/>
            <w:vMerge w:val="restart"/>
            <w:shd w:val="clear" w:color="auto" w:fill="auto"/>
            <w:vAlign w:val="center"/>
          </w:tcPr>
          <w:p w14:paraId="28F3BC91">
            <w:pPr>
              <w:jc w:val="center"/>
              <w:rPr>
                <w:sz w:val="18"/>
                <w:szCs w:val="18"/>
              </w:rPr>
            </w:pPr>
            <w:r>
              <w:rPr>
                <w:rFonts w:hint="eastAsia"/>
                <w:sz w:val="18"/>
                <w:szCs w:val="18"/>
              </w:rPr>
              <w:t>基本支出</w:t>
            </w:r>
          </w:p>
        </w:tc>
        <w:tc>
          <w:tcPr>
            <w:tcW w:w="1405" w:type="dxa"/>
            <w:vMerge w:val="restart"/>
            <w:shd w:val="clear" w:color="auto" w:fill="auto"/>
            <w:vAlign w:val="center"/>
          </w:tcPr>
          <w:p w14:paraId="6C79C76A">
            <w:pPr>
              <w:jc w:val="center"/>
              <w:rPr>
                <w:sz w:val="18"/>
                <w:szCs w:val="18"/>
              </w:rPr>
            </w:pPr>
            <w:r>
              <w:rPr>
                <w:rFonts w:hint="eastAsia"/>
                <w:sz w:val="18"/>
                <w:szCs w:val="18"/>
              </w:rPr>
              <w:t>项目支出</w:t>
            </w:r>
          </w:p>
        </w:tc>
      </w:tr>
      <w:tr w14:paraId="1ED16A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34BC8DB">
            <w:pPr>
              <w:jc w:val="center"/>
              <w:rPr>
                <w:sz w:val="18"/>
                <w:szCs w:val="18"/>
              </w:rPr>
            </w:pPr>
            <w:r>
              <w:rPr>
                <w:rFonts w:hint="eastAsia"/>
                <w:sz w:val="18"/>
                <w:szCs w:val="18"/>
              </w:rPr>
              <w:t>类</w:t>
            </w:r>
          </w:p>
        </w:tc>
        <w:tc>
          <w:tcPr>
            <w:tcW w:w="567" w:type="dxa"/>
            <w:shd w:val="clear" w:color="auto" w:fill="auto"/>
            <w:vAlign w:val="center"/>
          </w:tcPr>
          <w:p w14:paraId="13AFDF02">
            <w:pPr>
              <w:jc w:val="center"/>
              <w:rPr>
                <w:sz w:val="18"/>
                <w:szCs w:val="18"/>
              </w:rPr>
            </w:pPr>
            <w:r>
              <w:rPr>
                <w:rFonts w:hint="eastAsia"/>
                <w:sz w:val="18"/>
                <w:szCs w:val="18"/>
              </w:rPr>
              <w:t>款</w:t>
            </w:r>
          </w:p>
        </w:tc>
        <w:tc>
          <w:tcPr>
            <w:tcW w:w="567" w:type="dxa"/>
            <w:shd w:val="clear" w:color="auto" w:fill="auto"/>
            <w:vAlign w:val="center"/>
          </w:tcPr>
          <w:p w14:paraId="109AC359">
            <w:pPr>
              <w:jc w:val="center"/>
              <w:rPr>
                <w:sz w:val="18"/>
                <w:szCs w:val="18"/>
              </w:rPr>
            </w:pPr>
            <w:r>
              <w:rPr>
                <w:rFonts w:hint="eastAsia"/>
                <w:sz w:val="18"/>
                <w:szCs w:val="18"/>
              </w:rPr>
              <w:t>项</w:t>
            </w:r>
          </w:p>
        </w:tc>
        <w:tc>
          <w:tcPr>
            <w:tcW w:w="4169" w:type="dxa"/>
            <w:vMerge w:val="continue"/>
            <w:shd w:val="clear" w:color="auto" w:fill="auto"/>
            <w:vAlign w:val="center"/>
          </w:tcPr>
          <w:p w14:paraId="7D2E4135">
            <w:pPr>
              <w:jc w:val="center"/>
              <w:rPr>
                <w:sz w:val="18"/>
                <w:szCs w:val="18"/>
              </w:rPr>
            </w:pPr>
          </w:p>
        </w:tc>
        <w:tc>
          <w:tcPr>
            <w:tcW w:w="1306" w:type="dxa"/>
            <w:vMerge w:val="continue"/>
            <w:shd w:val="clear" w:color="auto" w:fill="auto"/>
            <w:vAlign w:val="center"/>
          </w:tcPr>
          <w:p w14:paraId="21E2C924">
            <w:pPr>
              <w:jc w:val="center"/>
              <w:rPr>
                <w:sz w:val="18"/>
                <w:szCs w:val="18"/>
              </w:rPr>
            </w:pPr>
          </w:p>
        </w:tc>
        <w:tc>
          <w:tcPr>
            <w:tcW w:w="1306" w:type="dxa"/>
            <w:gridSpan w:val="2"/>
            <w:vMerge w:val="continue"/>
            <w:shd w:val="clear" w:color="auto" w:fill="auto"/>
            <w:vAlign w:val="center"/>
          </w:tcPr>
          <w:p w14:paraId="32C7676D">
            <w:pPr>
              <w:jc w:val="center"/>
              <w:rPr>
                <w:sz w:val="18"/>
                <w:szCs w:val="18"/>
              </w:rPr>
            </w:pPr>
          </w:p>
        </w:tc>
        <w:tc>
          <w:tcPr>
            <w:tcW w:w="1405" w:type="dxa"/>
            <w:vMerge w:val="continue"/>
            <w:shd w:val="clear" w:color="auto" w:fill="auto"/>
            <w:vAlign w:val="center"/>
          </w:tcPr>
          <w:p w14:paraId="55DD1607">
            <w:pPr>
              <w:jc w:val="center"/>
              <w:rPr>
                <w:sz w:val="18"/>
                <w:szCs w:val="18"/>
              </w:rPr>
            </w:pPr>
          </w:p>
        </w:tc>
      </w:tr>
      <w:tr w14:paraId="00DD16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27485D6">
            <w:pPr>
              <w:jc w:val="center"/>
              <w:rPr>
                <w:rFonts w:hint="default" w:ascii="宋体" w:hAnsi="宋体"/>
                <w:b/>
                <w:sz w:val="18"/>
                <w:szCs w:val="18"/>
              </w:rPr>
            </w:pPr>
            <w:r>
              <w:rPr>
                <w:rFonts w:hint="eastAsia" w:ascii="宋体" w:hAnsi="宋体" w:eastAsia="宋体" w:cs="宋体"/>
                <w:sz w:val="18"/>
                <w:szCs w:val="18"/>
              </w:rPr>
              <w:t>201</w:t>
            </w:r>
          </w:p>
        </w:tc>
        <w:tc>
          <w:tcPr>
            <w:tcW w:w="567" w:type="dxa"/>
            <w:shd w:val="clear" w:color="auto" w:fill="auto"/>
            <w:vAlign w:val="center"/>
          </w:tcPr>
          <w:p w14:paraId="71B859FA">
            <w:pPr>
              <w:jc w:val="center"/>
              <w:rPr>
                <w:rFonts w:hint="default" w:ascii="宋体" w:hAnsi="宋体"/>
                <w:b/>
                <w:sz w:val="18"/>
                <w:szCs w:val="18"/>
              </w:rPr>
            </w:pPr>
          </w:p>
        </w:tc>
        <w:tc>
          <w:tcPr>
            <w:tcW w:w="567" w:type="dxa"/>
            <w:shd w:val="clear" w:color="auto" w:fill="auto"/>
            <w:vAlign w:val="center"/>
          </w:tcPr>
          <w:p w14:paraId="70795F55">
            <w:pPr>
              <w:jc w:val="center"/>
              <w:rPr>
                <w:rFonts w:hint="default" w:ascii="宋体" w:hAnsi="宋体"/>
                <w:b/>
                <w:sz w:val="18"/>
                <w:szCs w:val="18"/>
              </w:rPr>
            </w:pPr>
          </w:p>
        </w:tc>
        <w:tc>
          <w:tcPr>
            <w:tcW w:w="4169" w:type="dxa"/>
            <w:shd w:val="clear" w:color="auto" w:fill="auto"/>
            <w:vAlign w:val="center"/>
          </w:tcPr>
          <w:p w14:paraId="7995A586">
            <w:pPr>
              <w:jc w:val="left"/>
              <w:rPr>
                <w:rFonts w:hint="default" w:ascii="宋体" w:hAnsi="宋体"/>
                <w:b/>
                <w:sz w:val="18"/>
                <w:szCs w:val="18"/>
              </w:rPr>
            </w:pPr>
            <w:r>
              <w:rPr>
                <w:rFonts w:hint="eastAsia" w:ascii="宋体" w:hAnsi="宋体" w:eastAsia="宋体" w:cs="宋体"/>
                <w:sz w:val="18"/>
                <w:szCs w:val="18"/>
              </w:rPr>
              <w:t>一般公共服务支出</w:t>
            </w:r>
          </w:p>
        </w:tc>
        <w:tc>
          <w:tcPr>
            <w:tcW w:w="1306" w:type="dxa"/>
            <w:shd w:val="clear" w:color="auto" w:fill="auto"/>
            <w:vAlign w:val="center"/>
          </w:tcPr>
          <w:p w14:paraId="07ABD71B">
            <w:pPr>
              <w:jc w:val="right"/>
              <w:rPr>
                <w:b/>
                <w:sz w:val="18"/>
                <w:szCs w:val="18"/>
              </w:rPr>
            </w:pPr>
            <w:r>
              <w:rPr>
                <w:rFonts w:hint="eastAsia" w:ascii="宋体" w:hAnsi="宋体" w:eastAsia="宋体" w:cs="宋体"/>
                <w:sz w:val="18"/>
                <w:szCs w:val="18"/>
              </w:rPr>
              <w:t>715.33</w:t>
            </w:r>
          </w:p>
        </w:tc>
        <w:tc>
          <w:tcPr>
            <w:tcW w:w="1306" w:type="dxa"/>
            <w:gridSpan w:val="2"/>
            <w:shd w:val="clear" w:color="auto" w:fill="auto"/>
            <w:vAlign w:val="center"/>
          </w:tcPr>
          <w:p w14:paraId="5C0E3D1D">
            <w:pPr>
              <w:jc w:val="right"/>
              <w:rPr>
                <w:b/>
                <w:sz w:val="18"/>
                <w:szCs w:val="18"/>
              </w:rPr>
            </w:pPr>
            <w:r>
              <w:rPr>
                <w:rFonts w:hint="eastAsia" w:ascii="宋体" w:hAnsi="宋体" w:eastAsia="宋体" w:cs="宋体"/>
                <w:sz w:val="18"/>
                <w:szCs w:val="18"/>
              </w:rPr>
              <w:t>645.33</w:t>
            </w:r>
          </w:p>
        </w:tc>
        <w:tc>
          <w:tcPr>
            <w:tcW w:w="1405" w:type="dxa"/>
            <w:shd w:val="clear" w:color="auto" w:fill="auto"/>
            <w:vAlign w:val="center"/>
          </w:tcPr>
          <w:p w14:paraId="335387C8">
            <w:pPr>
              <w:jc w:val="right"/>
              <w:rPr>
                <w:b/>
                <w:sz w:val="18"/>
                <w:szCs w:val="18"/>
              </w:rPr>
            </w:pPr>
            <w:r>
              <w:rPr>
                <w:rFonts w:hint="eastAsia" w:ascii="宋体" w:hAnsi="宋体" w:eastAsia="宋体" w:cs="宋体"/>
                <w:sz w:val="18"/>
                <w:szCs w:val="18"/>
              </w:rPr>
              <w:t>70.00</w:t>
            </w:r>
          </w:p>
        </w:tc>
      </w:tr>
      <w:tr w14:paraId="7865C2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445A6DB">
            <w:pPr>
              <w:jc w:val="center"/>
              <w:rPr>
                <w:rFonts w:hint="default" w:ascii="宋体" w:hAnsi="宋体"/>
                <w:b/>
                <w:sz w:val="18"/>
                <w:szCs w:val="18"/>
              </w:rPr>
            </w:pPr>
            <w:r>
              <w:rPr>
                <w:rFonts w:hint="eastAsia" w:ascii="宋体" w:hAnsi="宋体" w:eastAsia="宋体" w:cs="宋体"/>
                <w:sz w:val="18"/>
                <w:szCs w:val="18"/>
              </w:rPr>
              <w:t>201</w:t>
            </w:r>
          </w:p>
        </w:tc>
        <w:tc>
          <w:tcPr>
            <w:tcW w:w="567" w:type="dxa"/>
            <w:shd w:val="clear" w:color="auto" w:fill="auto"/>
            <w:vAlign w:val="center"/>
          </w:tcPr>
          <w:p w14:paraId="74AB6443">
            <w:pPr>
              <w:jc w:val="center"/>
              <w:rPr>
                <w:rFonts w:hint="default" w:ascii="宋体" w:hAnsi="宋体"/>
                <w:b/>
                <w:sz w:val="18"/>
                <w:szCs w:val="18"/>
              </w:rPr>
            </w:pPr>
            <w:r>
              <w:rPr>
                <w:rFonts w:hint="eastAsia" w:ascii="宋体" w:hAnsi="宋体" w:eastAsia="宋体" w:cs="宋体"/>
                <w:sz w:val="18"/>
                <w:szCs w:val="18"/>
              </w:rPr>
              <w:t>38</w:t>
            </w:r>
          </w:p>
        </w:tc>
        <w:tc>
          <w:tcPr>
            <w:tcW w:w="567" w:type="dxa"/>
            <w:shd w:val="clear" w:color="auto" w:fill="auto"/>
            <w:vAlign w:val="center"/>
          </w:tcPr>
          <w:p w14:paraId="040E0C2C">
            <w:pPr>
              <w:jc w:val="center"/>
              <w:rPr>
                <w:rFonts w:hint="default" w:ascii="宋体" w:hAnsi="宋体"/>
                <w:b/>
                <w:sz w:val="18"/>
                <w:szCs w:val="18"/>
              </w:rPr>
            </w:pPr>
          </w:p>
        </w:tc>
        <w:tc>
          <w:tcPr>
            <w:tcW w:w="4169" w:type="dxa"/>
            <w:shd w:val="clear" w:color="auto" w:fill="auto"/>
            <w:vAlign w:val="center"/>
          </w:tcPr>
          <w:p w14:paraId="2611BE36">
            <w:pPr>
              <w:jc w:val="left"/>
              <w:rPr>
                <w:rFonts w:hint="default" w:ascii="宋体" w:hAnsi="宋体"/>
                <w:b/>
                <w:sz w:val="18"/>
                <w:szCs w:val="18"/>
              </w:rPr>
            </w:pPr>
            <w:r>
              <w:rPr>
                <w:rFonts w:hint="eastAsia" w:ascii="宋体" w:hAnsi="宋体" w:eastAsia="宋体" w:cs="宋体"/>
                <w:sz w:val="18"/>
                <w:szCs w:val="18"/>
              </w:rPr>
              <w:t>市场监督管理事务</w:t>
            </w:r>
          </w:p>
        </w:tc>
        <w:tc>
          <w:tcPr>
            <w:tcW w:w="1306" w:type="dxa"/>
            <w:shd w:val="clear" w:color="auto" w:fill="auto"/>
            <w:vAlign w:val="center"/>
          </w:tcPr>
          <w:p w14:paraId="6A403A89">
            <w:pPr>
              <w:jc w:val="right"/>
              <w:rPr>
                <w:b/>
                <w:sz w:val="18"/>
                <w:szCs w:val="18"/>
              </w:rPr>
            </w:pPr>
            <w:r>
              <w:rPr>
                <w:rFonts w:hint="eastAsia" w:ascii="宋体" w:hAnsi="宋体" w:eastAsia="宋体" w:cs="宋体"/>
                <w:sz w:val="18"/>
                <w:szCs w:val="18"/>
              </w:rPr>
              <w:t>715.33</w:t>
            </w:r>
          </w:p>
        </w:tc>
        <w:tc>
          <w:tcPr>
            <w:tcW w:w="1306" w:type="dxa"/>
            <w:gridSpan w:val="2"/>
            <w:shd w:val="clear" w:color="auto" w:fill="auto"/>
            <w:vAlign w:val="center"/>
          </w:tcPr>
          <w:p w14:paraId="66EB6DAC">
            <w:pPr>
              <w:jc w:val="right"/>
              <w:rPr>
                <w:b/>
                <w:sz w:val="18"/>
                <w:szCs w:val="18"/>
              </w:rPr>
            </w:pPr>
            <w:r>
              <w:rPr>
                <w:rFonts w:hint="eastAsia" w:ascii="宋体" w:hAnsi="宋体" w:eastAsia="宋体" w:cs="宋体"/>
                <w:sz w:val="18"/>
                <w:szCs w:val="18"/>
              </w:rPr>
              <w:t>645.33</w:t>
            </w:r>
          </w:p>
        </w:tc>
        <w:tc>
          <w:tcPr>
            <w:tcW w:w="1405" w:type="dxa"/>
            <w:shd w:val="clear" w:color="auto" w:fill="auto"/>
            <w:vAlign w:val="center"/>
          </w:tcPr>
          <w:p w14:paraId="67088F33">
            <w:pPr>
              <w:jc w:val="right"/>
              <w:rPr>
                <w:b/>
                <w:sz w:val="18"/>
                <w:szCs w:val="18"/>
              </w:rPr>
            </w:pPr>
            <w:r>
              <w:rPr>
                <w:rFonts w:hint="eastAsia" w:ascii="宋体" w:hAnsi="宋体" w:eastAsia="宋体" w:cs="宋体"/>
                <w:sz w:val="18"/>
                <w:szCs w:val="18"/>
              </w:rPr>
              <w:t>70.00</w:t>
            </w:r>
          </w:p>
        </w:tc>
      </w:tr>
      <w:tr w14:paraId="6C9538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3C86D8F">
            <w:pPr>
              <w:jc w:val="center"/>
              <w:rPr>
                <w:rFonts w:hint="default" w:ascii="宋体" w:hAnsi="宋体"/>
                <w:b/>
                <w:sz w:val="18"/>
                <w:szCs w:val="18"/>
              </w:rPr>
            </w:pPr>
            <w:r>
              <w:rPr>
                <w:rFonts w:hint="eastAsia" w:ascii="宋体" w:hAnsi="宋体" w:eastAsia="宋体" w:cs="宋体"/>
                <w:sz w:val="18"/>
                <w:szCs w:val="18"/>
              </w:rPr>
              <w:t>201</w:t>
            </w:r>
          </w:p>
        </w:tc>
        <w:tc>
          <w:tcPr>
            <w:tcW w:w="567" w:type="dxa"/>
            <w:shd w:val="clear" w:color="auto" w:fill="auto"/>
            <w:vAlign w:val="center"/>
          </w:tcPr>
          <w:p w14:paraId="4521B3FB">
            <w:pPr>
              <w:jc w:val="center"/>
              <w:rPr>
                <w:rFonts w:hint="default" w:ascii="宋体" w:hAnsi="宋体"/>
                <w:b/>
                <w:sz w:val="18"/>
                <w:szCs w:val="18"/>
              </w:rPr>
            </w:pPr>
            <w:r>
              <w:rPr>
                <w:rFonts w:hint="eastAsia" w:ascii="宋体" w:hAnsi="宋体" w:eastAsia="宋体" w:cs="宋体"/>
                <w:sz w:val="18"/>
                <w:szCs w:val="18"/>
              </w:rPr>
              <w:t>38</w:t>
            </w:r>
          </w:p>
        </w:tc>
        <w:tc>
          <w:tcPr>
            <w:tcW w:w="567" w:type="dxa"/>
            <w:shd w:val="clear" w:color="auto" w:fill="auto"/>
            <w:vAlign w:val="center"/>
          </w:tcPr>
          <w:p w14:paraId="58943286">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4DDF9927">
            <w:pPr>
              <w:jc w:val="left"/>
              <w:rPr>
                <w:rFonts w:hint="default" w:ascii="宋体" w:hAnsi="宋体"/>
                <w:b/>
                <w:sz w:val="18"/>
                <w:szCs w:val="18"/>
              </w:rPr>
            </w:pPr>
            <w:r>
              <w:rPr>
                <w:rFonts w:hint="eastAsia" w:ascii="宋体" w:hAnsi="宋体" w:eastAsia="宋体" w:cs="宋体"/>
                <w:sz w:val="18"/>
                <w:szCs w:val="18"/>
              </w:rPr>
              <w:t>行政运行</w:t>
            </w:r>
          </w:p>
        </w:tc>
        <w:tc>
          <w:tcPr>
            <w:tcW w:w="1306" w:type="dxa"/>
            <w:shd w:val="clear" w:color="auto" w:fill="auto"/>
            <w:vAlign w:val="center"/>
          </w:tcPr>
          <w:p w14:paraId="7434C8AC">
            <w:pPr>
              <w:jc w:val="right"/>
              <w:rPr>
                <w:b/>
                <w:sz w:val="18"/>
                <w:szCs w:val="18"/>
              </w:rPr>
            </w:pPr>
            <w:r>
              <w:rPr>
                <w:rFonts w:hint="eastAsia" w:ascii="宋体" w:hAnsi="宋体" w:eastAsia="宋体" w:cs="宋体"/>
                <w:sz w:val="18"/>
                <w:szCs w:val="18"/>
              </w:rPr>
              <w:t>645.33</w:t>
            </w:r>
          </w:p>
        </w:tc>
        <w:tc>
          <w:tcPr>
            <w:tcW w:w="1306" w:type="dxa"/>
            <w:gridSpan w:val="2"/>
            <w:shd w:val="clear" w:color="auto" w:fill="auto"/>
            <w:vAlign w:val="center"/>
          </w:tcPr>
          <w:p w14:paraId="129B00D0">
            <w:pPr>
              <w:jc w:val="right"/>
              <w:rPr>
                <w:b/>
                <w:sz w:val="18"/>
                <w:szCs w:val="18"/>
              </w:rPr>
            </w:pPr>
            <w:r>
              <w:rPr>
                <w:rFonts w:hint="eastAsia" w:ascii="宋体" w:hAnsi="宋体" w:eastAsia="宋体" w:cs="宋体"/>
                <w:sz w:val="18"/>
                <w:szCs w:val="18"/>
              </w:rPr>
              <w:t>645.33</w:t>
            </w:r>
          </w:p>
        </w:tc>
        <w:tc>
          <w:tcPr>
            <w:tcW w:w="1405" w:type="dxa"/>
            <w:shd w:val="clear" w:color="auto" w:fill="auto"/>
            <w:vAlign w:val="center"/>
          </w:tcPr>
          <w:p w14:paraId="73DDFF69">
            <w:pPr>
              <w:jc w:val="right"/>
              <w:rPr>
                <w:b/>
                <w:sz w:val="18"/>
                <w:szCs w:val="18"/>
              </w:rPr>
            </w:pPr>
          </w:p>
        </w:tc>
      </w:tr>
      <w:tr w14:paraId="5B7853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A4362DA">
            <w:pPr>
              <w:jc w:val="center"/>
              <w:rPr>
                <w:rFonts w:hint="default" w:ascii="宋体" w:hAnsi="宋体"/>
                <w:b/>
                <w:sz w:val="18"/>
                <w:szCs w:val="18"/>
              </w:rPr>
            </w:pPr>
            <w:r>
              <w:rPr>
                <w:rFonts w:hint="eastAsia" w:ascii="宋体" w:hAnsi="宋体" w:eastAsia="宋体" w:cs="宋体"/>
                <w:sz w:val="18"/>
                <w:szCs w:val="18"/>
              </w:rPr>
              <w:t>201</w:t>
            </w:r>
          </w:p>
        </w:tc>
        <w:tc>
          <w:tcPr>
            <w:tcW w:w="567" w:type="dxa"/>
            <w:shd w:val="clear" w:color="auto" w:fill="auto"/>
            <w:vAlign w:val="center"/>
          </w:tcPr>
          <w:p w14:paraId="11F8687E">
            <w:pPr>
              <w:jc w:val="center"/>
              <w:rPr>
                <w:rFonts w:hint="default" w:ascii="宋体" w:hAnsi="宋体"/>
                <w:b/>
                <w:sz w:val="18"/>
                <w:szCs w:val="18"/>
              </w:rPr>
            </w:pPr>
            <w:r>
              <w:rPr>
                <w:rFonts w:hint="eastAsia" w:ascii="宋体" w:hAnsi="宋体" w:eastAsia="宋体" w:cs="宋体"/>
                <w:sz w:val="18"/>
                <w:szCs w:val="18"/>
              </w:rPr>
              <w:t>38</w:t>
            </w:r>
          </w:p>
        </w:tc>
        <w:tc>
          <w:tcPr>
            <w:tcW w:w="567" w:type="dxa"/>
            <w:shd w:val="clear" w:color="auto" w:fill="auto"/>
            <w:vAlign w:val="center"/>
          </w:tcPr>
          <w:p w14:paraId="0A17EDB9">
            <w:pPr>
              <w:jc w:val="center"/>
              <w:rPr>
                <w:rFonts w:hint="default" w:ascii="宋体" w:hAnsi="宋体"/>
                <w:b/>
                <w:sz w:val="18"/>
                <w:szCs w:val="18"/>
              </w:rPr>
            </w:pPr>
            <w:r>
              <w:rPr>
                <w:rFonts w:hint="eastAsia" w:ascii="宋体" w:hAnsi="宋体" w:eastAsia="宋体" w:cs="宋体"/>
                <w:sz w:val="18"/>
                <w:szCs w:val="18"/>
              </w:rPr>
              <w:t>02</w:t>
            </w:r>
          </w:p>
        </w:tc>
        <w:tc>
          <w:tcPr>
            <w:tcW w:w="4169" w:type="dxa"/>
            <w:shd w:val="clear" w:color="auto" w:fill="auto"/>
            <w:vAlign w:val="center"/>
          </w:tcPr>
          <w:p w14:paraId="73B71E5E">
            <w:pPr>
              <w:jc w:val="left"/>
              <w:rPr>
                <w:rFonts w:hint="default" w:ascii="宋体" w:hAnsi="宋体"/>
                <w:b/>
                <w:sz w:val="18"/>
                <w:szCs w:val="18"/>
              </w:rPr>
            </w:pPr>
            <w:r>
              <w:rPr>
                <w:rFonts w:hint="eastAsia" w:ascii="宋体" w:hAnsi="宋体" w:eastAsia="宋体" w:cs="宋体"/>
                <w:sz w:val="18"/>
                <w:szCs w:val="18"/>
              </w:rPr>
              <w:t>一般行政管理事务</w:t>
            </w:r>
          </w:p>
        </w:tc>
        <w:tc>
          <w:tcPr>
            <w:tcW w:w="1306" w:type="dxa"/>
            <w:shd w:val="clear" w:color="auto" w:fill="auto"/>
            <w:vAlign w:val="center"/>
          </w:tcPr>
          <w:p w14:paraId="6E34F66E">
            <w:pPr>
              <w:jc w:val="right"/>
              <w:rPr>
                <w:b/>
                <w:sz w:val="18"/>
                <w:szCs w:val="18"/>
              </w:rPr>
            </w:pPr>
            <w:r>
              <w:rPr>
                <w:rFonts w:hint="eastAsia" w:ascii="宋体" w:hAnsi="宋体" w:eastAsia="宋体" w:cs="宋体"/>
                <w:sz w:val="18"/>
                <w:szCs w:val="18"/>
              </w:rPr>
              <w:t>60.00</w:t>
            </w:r>
          </w:p>
        </w:tc>
        <w:tc>
          <w:tcPr>
            <w:tcW w:w="1306" w:type="dxa"/>
            <w:gridSpan w:val="2"/>
            <w:shd w:val="clear" w:color="auto" w:fill="auto"/>
            <w:vAlign w:val="center"/>
          </w:tcPr>
          <w:p w14:paraId="5E3ACBB6">
            <w:pPr>
              <w:jc w:val="right"/>
              <w:rPr>
                <w:b/>
                <w:sz w:val="18"/>
                <w:szCs w:val="18"/>
              </w:rPr>
            </w:pPr>
          </w:p>
        </w:tc>
        <w:tc>
          <w:tcPr>
            <w:tcW w:w="1405" w:type="dxa"/>
            <w:shd w:val="clear" w:color="auto" w:fill="auto"/>
            <w:vAlign w:val="center"/>
          </w:tcPr>
          <w:p w14:paraId="77DCED21">
            <w:pPr>
              <w:jc w:val="right"/>
              <w:rPr>
                <w:b/>
                <w:sz w:val="18"/>
                <w:szCs w:val="18"/>
              </w:rPr>
            </w:pPr>
            <w:r>
              <w:rPr>
                <w:rFonts w:hint="eastAsia" w:ascii="宋体" w:hAnsi="宋体" w:eastAsia="宋体" w:cs="宋体"/>
                <w:sz w:val="18"/>
                <w:szCs w:val="18"/>
              </w:rPr>
              <w:t>60.00</w:t>
            </w:r>
          </w:p>
        </w:tc>
      </w:tr>
      <w:tr w14:paraId="7AD91B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48F46C6">
            <w:pPr>
              <w:jc w:val="center"/>
              <w:rPr>
                <w:rFonts w:hint="default" w:ascii="宋体" w:hAnsi="宋体"/>
                <w:b/>
                <w:sz w:val="18"/>
                <w:szCs w:val="18"/>
              </w:rPr>
            </w:pPr>
            <w:r>
              <w:rPr>
                <w:rFonts w:hint="eastAsia" w:ascii="宋体" w:hAnsi="宋体" w:eastAsia="宋体" w:cs="宋体"/>
                <w:sz w:val="18"/>
                <w:szCs w:val="18"/>
              </w:rPr>
              <w:t>201</w:t>
            </w:r>
          </w:p>
        </w:tc>
        <w:tc>
          <w:tcPr>
            <w:tcW w:w="567" w:type="dxa"/>
            <w:shd w:val="clear" w:color="auto" w:fill="auto"/>
            <w:vAlign w:val="center"/>
          </w:tcPr>
          <w:p w14:paraId="45D34100">
            <w:pPr>
              <w:jc w:val="center"/>
              <w:rPr>
                <w:rFonts w:hint="default" w:ascii="宋体" w:hAnsi="宋体"/>
                <w:b/>
                <w:sz w:val="18"/>
                <w:szCs w:val="18"/>
              </w:rPr>
            </w:pPr>
            <w:r>
              <w:rPr>
                <w:rFonts w:hint="eastAsia" w:ascii="宋体" w:hAnsi="宋体" w:eastAsia="宋体" w:cs="宋体"/>
                <w:sz w:val="18"/>
                <w:szCs w:val="18"/>
              </w:rPr>
              <w:t>38</w:t>
            </w:r>
          </w:p>
        </w:tc>
        <w:tc>
          <w:tcPr>
            <w:tcW w:w="567" w:type="dxa"/>
            <w:shd w:val="clear" w:color="auto" w:fill="auto"/>
            <w:vAlign w:val="center"/>
          </w:tcPr>
          <w:p w14:paraId="34BD0296">
            <w:pPr>
              <w:jc w:val="center"/>
              <w:rPr>
                <w:rFonts w:hint="default" w:ascii="宋体" w:hAnsi="宋体"/>
                <w:b/>
                <w:sz w:val="18"/>
                <w:szCs w:val="18"/>
              </w:rPr>
            </w:pPr>
            <w:r>
              <w:rPr>
                <w:rFonts w:hint="eastAsia" w:ascii="宋体" w:hAnsi="宋体" w:eastAsia="宋体" w:cs="宋体"/>
                <w:sz w:val="18"/>
                <w:szCs w:val="18"/>
              </w:rPr>
              <w:t>99</w:t>
            </w:r>
          </w:p>
        </w:tc>
        <w:tc>
          <w:tcPr>
            <w:tcW w:w="4169" w:type="dxa"/>
            <w:shd w:val="clear" w:color="auto" w:fill="auto"/>
            <w:vAlign w:val="center"/>
          </w:tcPr>
          <w:p w14:paraId="745BB382">
            <w:pPr>
              <w:jc w:val="left"/>
              <w:rPr>
                <w:rFonts w:hint="default" w:ascii="宋体" w:hAnsi="宋体"/>
                <w:b/>
                <w:sz w:val="18"/>
                <w:szCs w:val="18"/>
              </w:rPr>
            </w:pPr>
            <w:r>
              <w:rPr>
                <w:rFonts w:hint="eastAsia" w:ascii="宋体" w:hAnsi="宋体" w:eastAsia="宋体" w:cs="宋体"/>
                <w:sz w:val="18"/>
                <w:szCs w:val="18"/>
              </w:rPr>
              <w:t>其他市场监督管理事务</w:t>
            </w:r>
          </w:p>
        </w:tc>
        <w:tc>
          <w:tcPr>
            <w:tcW w:w="1306" w:type="dxa"/>
            <w:shd w:val="clear" w:color="auto" w:fill="auto"/>
            <w:vAlign w:val="center"/>
          </w:tcPr>
          <w:p w14:paraId="6264114A">
            <w:pPr>
              <w:jc w:val="right"/>
              <w:rPr>
                <w:b/>
                <w:sz w:val="18"/>
                <w:szCs w:val="18"/>
              </w:rPr>
            </w:pPr>
            <w:r>
              <w:rPr>
                <w:rFonts w:hint="eastAsia" w:ascii="宋体" w:hAnsi="宋体" w:eastAsia="宋体" w:cs="宋体"/>
                <w:sz w:val="18"/>
                <w:szCs w:val="18"/>
              </w:rPr>
              <w:t>10.00</w:t>
            </w:r>
          </w:p>
        </w:tc>
        <w:tc>
          <w:tcPr>
            <w:tcW w:w="1306" w:type="dxa"/>
            <w:gridSpan w:val="2"/>
            <w:shd w:val="clear" w:color="auto" w:fill="auto"/>
            <w:vAlign w:val="center"/>
          </w:tcPr>
          <w:p w14:paraId="0943F761">
            <w:pPr>
              <w:jc w:val="right"/>
              <w:rPr>
                <w:b/>
                <w:sz w:val="18"/>
                <w:szCs w:val="18"/>
              </w:rPr>
            </w:pPr>
          </w:p>
        </w:tc>
        <w:tc>
          <w:tcPr>
            <w:tcW w:w="1405" w:type="dxa"/>
            <w:shd w:val="clear" w:color="auto" w:fill="auto"/>
            <w:vAlign w:val="center"/>
          </w:tcPr>
          <w:p w14:paraId="5F2C2231">
            <w:pPr>
              <w:jc w:val="right"/>
              <w:rPr>
                <w:b/>
                <w:sz w:val="18"/>
                <w:szCs w:val="18"/>
              </w:rPr>
            </w:pPr>
            <w:r>
              <w:rPr>
                <w:rFonts w:hint="eastAsia" w:ascii="宋体" w:hAnsi="宋体" w:eastAsia="宋体" w:cs="宋体"/>
                <w:sz w:val="18"/>
                <w:szCs w:val="18"/>
              </w:rPr>
              <w:t>10.00</w:t>
            </w:r>
          </w:p>
        </w:tc>
      </w:tr>
      <w:tr w14:paraId="04B4B8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3448D12">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33A52162">
            <w:pPr>
              <w:jc w:val="center"/>
              <w:rPr>
                <w:rFonts w:hint="default" w:ascii="宋体" w:hAnsi="宋体"/>
                <w:b/>
                <w:sz w:val="18"/>
                <w:szCs w:val="18"/>
              </w:rPr>
            </w:pPr>
          </w:p>
        </w:tc>
        <w:tc>
          <w:tcPr>
            <w:tcW w:w="567" w:type="dxa"/>
            <w:shd w:val="clear" w:color="auto" w:fill="auto"/>
            <w:vAlign w:val="center"/>
          </w:tcPr>
          <w:p w14:paraId="3F8CDC43">
            <w:pPr>
              <w:jc w:val="center"/>
              <w:rPr>
                <w:rFonts w:hint="default" w:ascii="宋体" w:hAnsi="宋体"/>
                <w:b/>
                <w:sz w:val="18"/>
                <w:szCs w:val="18"/>
              </w:rPr>
            </w:pPr>
          </w:p>
        </w:tc>
        <w:tc>
          <w:tcPr>
            <w:tcW w:w="4169" w:type="dxa"/>
            <w:shd w:val="clear" w:color="auto" w:fill="auto"/>
            <w:vAlign w:val="center"/>
          </w:tcPr>
          <w:p w14:paraId="3F6ECC57">
            <w:pPr>
              <w:jc w:val="left"/>
              <w:rPr>
                <w:rFonts w:hint="default" w:ascii="宋体" w:hAnsi="宋体"/>
                <w:b/>
                <w:sz w:val="18"/>
                <w:szCs w:val="18"/>
              </w:rPr>
            </w:pPr>
            <w:r>
              <w:rPr>
                <w:rFonts w:hint="eastAsia" w:ascii="宋体" w:hAnsi="宋体" w:eastAsia="宋体" w:cs="宋体"/>
                <w:sz w:val="18"/>
                <w:szCs w:val="18"/>
              </w:rPr>
              <w:t>社会保障和就业支出</w:t>
            </w:r>
          </w:p>
        </w:tc>
        <w:tc>
          <w:tcPr>
            <w:tcW w:w="1306" w:type="dxa"/>
            <w:shd w:val="clear" w:color="auto" w:fill="auto"/>
            <w:vAlign w:val="center"/>
          </w:tcPr>
          <w:p w14:paraId="7DE03A62">
            <w:pPr>
              <w:jc w:val="right"/>
              <w:rPr>
                <w:b/>
                <w:sz w:val="18"/>
                <w:szCs w:val="18"/>
              </w:rPr>
            </w:pPr>
            <w:r>
              <w:rPr>
                <w:rFonts w:hint="eastAsia" w:ascii="宋体" w:hAnsi="宋体" w:eastAsia="宋体" w:cs="宋体"/>
                <w:sz w:val="18"/>
                <w:szCs w:val="18"/>
              </w:rPr>
              <w:t>177.18</w:t>
            </w:r>
          </w:p>
        </w:tc>
        <w:tc>
          <w:tcPr>
            <w:tcW w:w="1306" w:type="dxa"/>
            <w:gridSpan w:val="2"/>
            <w:shd w:val="clear" w:color="auto" w:fill="auto"/>
            <w:vAlign w:val="center"/>
          </w:tcPr>
          <w:p w14:paraId="5BE44852">
            <w:pPr>
              <w:jc w:val="right"/>
              <w:rPr>
                <w:b/>
                <w:sz w:val="18"/>
                <w:szCs w:val="18"/>
              </w:rPr>
            </w:pPr>
            <w:r>
              <w:rPr>
                <w:rFonts w:hint="eastAsia" w:ascii="宋体" w:hAnsi="宋体" w:eastAsia="宋体" w:cs="宋体"/>
                <w:sz w:val="18"/>
                <w:szCs w:val="18"/>
              </w:rPr>
              <w:t>177.18</w:t>
            </w:r>
          </w:p>
        </w:tc>
        <w:tc>
          <w:tcPr>
            <w:tcW w:w="1405" w:type="dxa"/>
            <w:shd w:val="clear" w:color="auto" w:fill="auto"/>
            <w:vAlign w:val="center"/>
          </w:tcPr>
          <w:p w14:paraId="1A50FF5A">
            <w:pPr>
              <w:jc w:val="right"/>
              <w:rPr>
                <w:b/>
                <w:sz w:val="18"/>
                <w:szCs w:val="18"/>
              </w:rPr>
            </w:pPr>
          </w:p>
        </w:tc>
      </w:tr>
      <w:tr w14:paraId="66C7FD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5AF8B52">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3B19A120">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15F1E583">
            <w:pPr>
              <w:jc w:val="center"/>
              <w:rPr>
                <w:rFonts w:hint="default" w:ascii="宋体" w:hAnsi="宋体"/>
                <w:b/>
                <w:sz w:val="18"/>
                <w:szCs w:val="18"/>
              </w:rPr>
            </w:pPr>
          </w:p>
        </w:tc>
        <w:tc>
          <w:tcPr>
            <w:tcW w:w="4169" w:type="dxa"/>
            <w:shd w:val="clear" w:color="auto" w:fill="auto"/>
            <w:vAlign w:val="center"/>
          </w:tcPr>
          <w:p w14:paraId="09509CD0">
            <w:pPr>
              <w:jc w:val="left"/>
              <w:rPr>
                <w:rFonts w:hint="default" w:ascii="宋体" w:hAnsi="宋体"/>
                <w:b/>
                <w:sz w:val="18"/>
                <w:szCs w:val="18"/>
              </w:rPr>
            </w:pPr>
            <w:r>
              <w:rPr>
                <w:rFonts w:hint="eastAsia" w:ascii="宋体" w:hAnsi="宋体" w:eastAsia="宋体" w:cs="宋体"/>
                <w:sz w:val="18"/>
                <w:szCs w:val="18"/>
              </w:rPr>
              <w:t>行政事业单位养老支出</w:t>
            </w:r>
          </w:p>
        </w:tc>
        <w:tc>
          <w:tcPr>
            <w:tcW w:w="1306" w:type="dxa"/>
            <w:shd w:val="clear" w:color="auto" w:fill="auto"/>
            <w:vAlign w:val="center"/>
          </w:tcPr>
          <w:p w14:paraId="6E9D7DE7">
            <w:pPr>
              <w:jc w:val="right"/>
              <w:rPr>
                <w:b/>
                <w:sz w:val="18"/>
                <w:szCs w:val="18"/>
              </w:rPr>
            </w:pPr>
            <w:r>
              <w:rPr>
                <w:rFonts w:hint="eastAsia" w:ascii="宋体" w:hAnsi="宋体" w:eastAsia="宋体" w:cs="宋体"/>
                <w:sz w:val="18"/>
                <w:szCs w:val="18"/>
              </w:rPr>
              <w:t>177.18</w:t>
            </w:r>
          </w:p>
        </w:tc>
        <w:tc>
          <w:tcPr>
            <w:tcW w:w="1306" w:type="dxa"/>
            <w:gridSpan w:val="2"/>
            <w:shd w:val="clear" w:color="auto" w:fill="auto"/>
            <w:vAlign w:val="center"/>
          </w:tcPr>
          <w:p w14:paraId="417621CB">
            <w:pPr>
              <w:jc w:val="right"/>
              <w:rPr>
                <w:b/>
                <w:sz w:val="18"/>
                <w:szCs w:val="18"/>
              </w:rPr>
            </w:pPr>
            <w:r>
              <w:rPr>
                <w:rFonts w:hint="eastAsia" w:ascii="宋体" w:hAnsi="宋体" w:eastAsia="宋体" w:cs="宋体"/>
                <w:sz w:val="18"/>
                <w:szCs w:val="18"/>
              </w:rPr>
              <w:t>177.18</w:t>
            </w:r>
          </w:p>
        </w:tc>
        <w:tc>
          <w:tcPr>
            <w:tcW w:w="1405" w:type="dxa"/>
            <w:shd w:val="clear" w:color="auto" w:fill="auto"/>
            <w:vAlign w:val="center"/>
          </w:tcPr>
          <w:p w14:paraId="55F39CC4">
            <w:pPr>
              <w:jc w:val="right"/>
              <w:rPr>
                <w:b/>
                <w:sz w:val="18"/>
                <w:szCs w:val="18"/>
              </w:rPr>
            </w:pPr>
          </w:p>
        </w:tc>
      </w:tr>
      <w:tr w14:paraId="78C000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B7B9EA6">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6722D394">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346BF1D0">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4E69BE9E">
            <w:pPr>
              <w:jc w:val="left"/>
              <w:rPr>
                <w:rFonts w:hint="default" w:ascii="宋体" w:hAnsi="宋体"/>
                <w:b/>
                <w:sz w:val="18"/>
                <w:szCs w:val="18"/>
              </w:rPr>
            </w:pPr>
            <w:r>
              <w:rPr>
                <w:rFonts w:hint="eastAsia" w:ascii="宋体" w:hAnsi="宋体" w:eastAsia="宋体" w:cs="宋体"/>
                <w:sz w:val="18"/>
                <w:szCs w:val="18"/>
              </w:rPr>
              <w:t>行政单位离退休</w:t>
            </w:r>
          </w:p>
        </w:tc>
        <w:tc>
          <w:tcPr>
            <w:tcW w:w="1306" w:type="dxa"/>
            <w:shd w:val="clear" w:color="auto" w:fill="auto"/>
            <w:vAlign w:val="center"/>
          </w:tcPr>
          <w:p w14:paraId="03E182C5">
            <w:pPr>
              <w:jc w:val="right"/>
              <w:rPr>
                <w:b/>
                <w:sz w:val="18"/>
                <w:szCs w:val="18"/>
              </w:rPr>
            </w:pPr>
            <w:r>
              <w:rPr>
                <w:rFonts w:hint="eastAsia" w:ascii="宋体" w:hAnsi="宋体" w:eastAsia="宋体" w:cs="宋体"/>
                <w:sz w:val="18"/>
                <w:szCs w:val="18"/>
              </w:rPr>
              <w:t>61.79</w:t>
            </w:r>
          </w:p>
        </w:tc>
        <w:tc>
          <w:tcPr>
            <w:tcW w:w="1306" w:type="dxa"/>
            <w:gridSpan w:val="2"/>
            <w:shd w:val="clear" w:color="auto" w:fill="auto"/>
            <w:vAlign w:val="center"/>
          </w:tcPr>
          <w:p w14:paraId="42D3B746">
            <w:pPr>
              <w:jc w:val="right"/>
              <w:rPr>
                <w:b/>
                <w:sz w:val="18"/>
                <w:szCs w:val="18"/>
              </w:rPr>
            </w:pPr>
            <w:r>
              <w:rPr>
                <w:rFonts w:hint="eastAsia" w:ascii="宋体" w:hAnsi="宋体" w:eastAsia="宋体" w:cs="宋体"/>
                <w:sz w:val="18"/>
                <w:szCs w:val="18"/>
              </w:rPr>
              <w:t>61.79</w:t>
            </w:r>
          </w:p>
        </w:tc>
        <w:tc>
          <w:tcPr>
            <w:tcW w:w="1405" w:type="dxa"/>
            <w:shd w:val="clear" w:color="auto" w:fill="auto"/>
            <w:vAlign w:val="center"/>
          </w:tcPr>
          <w:p w14:paraId="0D96EB34">
            <w:pPr>
              <w:jc w:val="right"/>
              <w:rPr>
                <w:b/>
                <w:sz w:val="18"/>
                <w:szCs w:val="18"/>
              </w:rPr>
            </w:pPr>
          </w:p>
        </w:tc>
      </w:tr>
      <w:tr w14:paraId="727C45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56DE621">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1F7534D1">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6882666E">
            <w:pPr>
              <w:jc w:val="center"/>
              <w:rPr>
                <w:rFonts w:hint="default" w:ascii="宋体" w:hAnsi="宋体"/>
                <w:b/>
                <w:sz w:val="18"/>
                <w:szCs w:val="18"/>
              </w:rPr>
            </w:pPr>
            <w:r>
              <w:rPr>
                <w:rFonts w:hint="eastAsia" w:ascii="宋体" w:hAnsi="宋体" w:eastAsia="宋体" w:cs="宋体"/>
                <w:sz w:val="18"/>
                <w:szCs w:val="18"/>
              </w:rPr>
              <w:t>05</w:t>
            </w:r>
          </w:p>
        </w:tc>
        <w:tc>
          <w:tcPr>
            <w:tcW w:w="4169" w:type="dxa"/>
            <w:shd w:val="clear" w:color="auto" w:fill="auto"/>
            <w:vAlign w:val="center"/>
          </w:tcPr>
          <w:p w14:paraId="3316D62D">
            <w:pPr>
              <w:jc w:val="left"/>
              <w:rPr>
                <w:rFonts w:hint="default" w:ascii="宋体" w:hAnsi="宋体"/>
                <w:b/>
                <w:sz w:val="18"/>
                <w:szCs w:val="18"/>
              </w:rPr>
            </w:pPr>
            <w:r>
              <w:rPr>
                <w:rFonts w:hint="eastAsia" w:ascii="宋体" w:hAnsi="宋体" w:eastAsia="宋体" w:cs="宋体"/>
                <w:sz w:val="18"/>
                <w:szCs w:val="18"/>
              </w:rPr>
              <w:t>机关事业单位基本养老保险缴费支出</w:t>
            </w:r>
          </w:p>
        </w:tc>
        <w:tc>
          <w:tcPr>
            <w:tcW w:w="1306" w:type="dxa"/>
            <w:shd w:val="clear" w:color="auto" w:fill="auto"/>
            <w:vAlign w:val="center"/>
          </w:tcPr>
          <w:p w14:paraId="22C9FB73">
            <w:pPr>
              <w:jc w:val="right"/>
              <w:rPr>
                <w:b/>
                <w:sz w:val="18"/>
                <w:szCs w:val="18"/>
              </w:rPr>
            </w:pPr>
            <w:r>
              <w:rPr>
                <w:rFonts w:hint="eastAsia" w:ascii="宋体" w:hAnsi="宋体" w:eastAsia="宋体" w:cs="宋体"/>
                <w:sz w:val="18"/>
                <w:szCs w:val="18"/>
              </w:rPr>
              <w:t>83.06</w:t>
            </w:r>
          </w:p>
        </w:tc>
        <w:tc>
          <w:tcPr>
            <w:tcW w:w="1306" w:type="dxa"/>
            <w:gridSpan w:val="2"/>
            <w:shd w:val="clear" w:color="auto" w:fill="auto"/>
            <w:vAlign w:val="center"/>
          </w:tcPr>
          <w:p w14:paraId="22B7CFC2">
            <w:pPr>
              <w:jc w:val="right"/>
              <w:rPr>
                <w:b/>
                <w:sz w:val="18"/>
                <w:szCs w:val="18"/>
              </w:rPr>
            </w:pPr>
            <w:r>
              <w:rPr>
                <w:rFonts w:hint="eastAsia" w:ascii="宋体" w:hAnsi="宋体" w:eastAsia="宋体" w:cs="宋体"/>
                <w:sz w:val="18"/>
                <w:szCs w:val="18"/>
              </w:rPr>
              <w:t>83.06</w:t>
            </w:r>
          </w:p>
        </w:tc>
        <w:tc>
          <w:tcPr>
            <w:tcW w:w="1405" w:type="dxa"/>
            <w:shd w:val="clear" w:color="auto" w:fill="auto"/>
            <w:vAlign w:val="center"/>
          </w:tcPr>
          <w:p w14:paraId="282696D2">
            <w:pPr>
              <w:jc w:val="right"/>
              <w:rPr>
                <w:b/>
                <w:sz w:val="18"/>
                <w:szCs w:val="18"/>
              </w:rPr>
            </w:pPr>
          </w:p>
        </w:tc>
      </w:tr>
      <w:tr w14:paraId="22DA75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C38BFE5">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32CB9FFE">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5915FE7C">
            <w:pPr>
              <w:jc w:val="center"/>
              <w:rPr>
                <w:rFonts w:hint="default" w:ascii="宋体" w:hAnsi="宋体"/>
                <w:b/>
                <w:sz w:val="18"/>
                <w:szCs w:val="18"/>
              </w:rPr>
            </w:pPr>
            <w:r>
              <w:rPr>
                <w:rFonts w:hint="eastAsia" w:ascii="宋体" w:hAnsi="宋体" w:eastAsia="宋体" w:cs="宋体"/>
                <w:sz w:val="18"/>
                <w:szCs w:val="18"/>
              </w:rPr>
              <w:t>06</w:t>
            </w:r>
          </w:p>
        </w:tc>
        <w:tc>
          <w:tcPr>
            <w:tcW w:w="4169" w:type="dxa"/>
            <w:shd w:val="clear" w:color="auto" w:fill="auto"/>
            <w:vAlign w:val="center"/>
          </w:tcPr>
          <w:p w14:paraId="7C0376B8">
            <w:pPr>
              <w:jc w:val="left"/>
              <w:rPr>
                <w:rFonts w:hint="default" w:ascii="宋体" w:hAnsi="宋体"/>
                <w:b/>
                <w:sz w:val="18"/>
                <w:szCs w:val="18"/>
              </w:rPr>
            </w:pPr>
            <w:r>
              <w:rPr>
                <w:rFonts w:hint="eastAsia" w:ascii="宋体" w:hAnsi="宋体" w:eastAsia="宋体" w:cs="宋体"/>
                <w:sz w:val="18"/>
                <w:szCs w:val="18"/>
              </w:rPr>
              <w:t>机关事业单位职业年金缴费支出</w:t>
            </w:r>
          </w:p>
        </w:tc>
        <w:tc>
          <w:tcPr>
            <w:tcW w:w="1306" w:type="dxa"/>
            <w:shd w:val="clear" w:color="auto" w:fill="auto"/>
            <w:vAlign w:val="center"/>
          </w:tcPr>
          <w:p w14:paraId="6EF42A38">
            <w:pPr>
              <w:jc w:val="right"/>
              <w:rPr>
                <w:b/>
                <w:sz w:val="18"/>
                <w:szCs w:val="18"/>
              </w:rPr>
            </w:pPr>
            <w:r>
              <w:rPr>
                <w:rFonts w:hint="eastAsia" w:ascii="宋体" w:hAnsi="宋体" w:eastAsia="宋体" w:cs="宋体"/>
                <w:sz w:val="18"/>
                <w:szCs w:val="18"/>
              </w:rPr>
              <w:t>32.33</w:t>
            </w:r>
          </w:p>
        </w:tc>
        <w:tc>
          <w:tcPr>
            <w:tcW w:w="1306" w:type="dxa"/>
            <w:gridSpan w:val="2"/>
            <w:shd w:val="clear" w:color="auto" w:fill="auto"/>
            <w:vAlign w:val="center"/>
          </w:tcPr>
          <w:p w14:paraId="0D402CD0">
            <w:pPr>
              <w:jc w:val="right"/>
              <w:rPr>
                <w:b/>
                <w:sz w:val="18"/>
                <w:szCs w:val="18"/>
              </w:rPr>
            </w:pPr>
            <w:r>
              <w:rPr>
                <w:rFonts w:hint="eastAsia" w:ascii="宋体" w:hAnsi="宋体" w:eastAsia="宋体" w:cs="宋体"/>
                <w:sz w:val="18"/>
                <w:szCs w:val="18"/>
              </w:rPr>
              <w:t>32.33</w:t>
            </w:r>
          </w:p>
        </w:tc>
        <w:tc>
          <w:tcPr>
            <w:tcW w:w="1405" w:type="dxa"/>
            <w:shd w:val="clear" w:color="auto" w:fill="auto"/>
            <w:vAlign w:val="center"/>
          </w:tcPr>
          <w:p w14:paraId="77B72976">
            <w:pPr>
              <w:jc w:val="right"/>
              <w:rPr>
                <w:b/>
                <w:sz w:val="18"/>
                <w:szCs w:val="18"/>
              </w:rPr>
            </w:pPr>
          </w:p>
        </w:tc>
      </w:tr>
      <w:tr w14:paraId="4D5440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A1CFF67">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232E30B3">
            <w:pPr>
              <w:jc w:val="center"/>
              <w:rPr>
                <w:rFonts w:hint="default" w:ascii="宋体" w:hAnsi="宋体"/>
                <w:b/>
                <w:sz w:val="18"/>
                <w:szCs w:val="18"/>
              </w:rPr>
            </w:pPr>
          </w:p>
        </w:tc>
        <w:tc>
          <w:tcPr>
            <w:tcW w:w="567" w:type="dxa"/>
            <w:shd w:val="clear" w:color="auto" w:fill="auto"/>
            <w:vAlign w:val="center"/>
          </w:tcPr>
          <w:p w14:paraId="79BB6F04">
            <w:pPr>
              <w:jc w:val="center"/>
              <w:rPr>
                <w:rFonts w:hint="default" w:ascii="宋体" w:hAnsi="宋体"/>
                <w:b/>
                <w:sz w:val="18"/>
                <w:szCs w:val="18"/>
              </w:rPr>
            </w:pPr>
          </w:p>
        </w:tc>
        <w:tc>
          <w:tcPr>
            <w:tcW w:w="4169" w:type="dxa"/>
            <w:shd w:val="clear" w:color="auto" w:fill="auto"/>
            <w:vAlign w:val="center"/>
          </w:tcPr>
          <w:p w14:paraId="2207D8AB">
            <w:pPr>
              <w:jc w:val="left"/>
              <w:rPr>
                <w:rFonts w:hint="default" w:ascii="宋体" w:hAnsi="宋体"/>
                <w:b/>
                <w:sz w:val="18"/>
                <w:szCs w:val="18"/>
              </w:rPr>
            </w:pPr>
            <w:r>
              <w:rPr>
                <w:rFonts w:hint="eastAsia" w:ascii="宋体" w:hAnsi="宋体" w:eastAsia="宋体" w:cs="宋体"/>
                <w:sz w:val="18"/>
                <w:szCs w:val="18"/>
              </w:rPr>
              <w:t>卫生健康支出</w:t>
            </w:r>
          </w:p>
        </w:tc>
        <w:tc>
          <w:tcPr>
            <w:tcW w:w="1306" w:type="dxa"/>
            <w:shd w:val="clear" w:color="auto" w:fill="auto"/>
            <w:vAlign w:val="center"/>
          </w:tcPr>
          <w:p w14:paraId="40BC3004">
            <w:pPr>
              <w:jc w:val="right"/>
              <w:rPr>
                <w:b/>
                <w:sz w:val="18"/>
                <w:szCs w:val="18"/>
              </w:rPr>
            </w:pPr>
            <w:r>
              <w:rPr>
                <w:rFonts w:hint="eastAsia" w:ascii="宋体" w:hAnsi="宋体" w:eastAsia="宋体" w:cs="宋体"/>
                <w:sz w:val="18"/>
                <w:szCs w:val="18"/>
              </w:rPr>
              <w:t>42.57</w:t>
            </w:r>
          </w:p>
        </w:tc>
        <w:tc>
          <w:tcPr>
            <w:tcW w:w="1306" w:type="dxa"/>
            <w:gridSpan w:val="2"/>
            <w:shd w:val="clear" w:color="auto" w:fill="auto"/>
            <w:vAlign w:val="center"/>
          </w:tcPr>
          <w:p w14:paraId="3E1C2EBE">
            <w:pPr>
              <w:jc w:val="right"/>
              <w:rPr>
                <w:b/>
                <w:sz w:val="18"/>
                <w:szCs w:val="18"/>
              </w:rPr>
            </w:pPr>
            <w:r>
              <w:rPr>
                <w:rFonts w:hint="eastAsia" w:ascii="宋体" w:hAnsi="宋体" w:eastAsia="宋体" w:cs="宋体"/>
                <w:sz w:val="18"/>
                <w:szCs w:val="18"/>
              </w:rPr>
              <w:t>42.57</w:t>
            </w:r>
          </w:p>
        </w:tc>
        <w:tc>
          <w:tcPr>
            <w:tcW w:w="1405" w:type="dxa"/>
            <w:shd w:val="clear" w:color="auto" w:fill="auto"/>
            <w:vAlign w:val="center"/>
          </w:tcPr>
          <w:p w14:paraId="4642D7A7">
            <w:pPr>
              <w:jc w:val="right"/>
              <w:rPr>
                <w:b/>
                <w:sz w:val="18"/>
                <w:szCs w:val="18"/>
              </w:rPr>
            </w:pPr>
          </w:p>
        </w:tc>
      </w:tr>
      <w:tr w14:paraId="66AD46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A8A3EC3">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48FDA409">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1D60009B">
            <w:pPr>
              <w:jc w:val="center"/>
              <w:rPr>
                <w:rFonts w:hint="default" w:ascii="宋体" w:hAnsi="宋体"/>
                <w:b/>
                <w:sz w:val="18"/>
                <w:szCs w:val="18"/>
              </w:rPr>
            </w:pPr>
          </w:p>
        </w:tc>
        <w:tc>
          <w:tcPr>
            <w:tcW w:w="4169" w:type="dxa"/>
            <w:shd w:val="clear" w:color="auto" w:fill="auto"/>
            <w:vAlign w:val="center"/>
          </w:tcPr>
          <w:p w14:paraId="66411361">
            <w:pPr>
              <w:jc w:val="left"/>
              <w:rPr>
                <w:rFonts w:hint="default" w:ascii="宋体" w:hAnsi="宋体"/>
                <w:b/>
                <w:sz w:val="18"/>
                <w:szCs w:val="18"/>
              </w:rPr>
            </w:pPr>
            <w:r>
              <w:rPr>
                <w:rFonts w:hint="eastAsia" w:ascii="宋体" w:hAnsi="宋体" w:eastAsia="宋体" w:cs="宋体"/>
                <w:sz w:val="18"/>
                <w:szCs w:val="18"/>
              </w:rPr>
              <w:t>行政事业单位医疗</w:t>
            </w:r>
          </w:p>
        </w:tc>
        <w:tc>
          <w:tcPr>
            <w:tcW w:w="1306" w:type="dxa"/>
            <w:shd w:val="clear" w:color="auto" w:fill="auto"/>
            <w:vAlign w:val="center"/>
          </w:tcPr>
          <w:p w14:paraId="23D579C4">
            <w:pPr>
              <w:jc w:val="right"/>
              <w:rPr>
                <w:b/>
                <w:sz w:val="18"/>
                <w:szCs w:val="18"/>
              </w:rPr>
            </w:pPr>
            <w:r>
              <w:rPr>
                <w:rFonts w:hint="eastAsia" w:ascii="宋体" w:hAnsi="宋体" w:eastAsia="宋体" w:cs="宋体"/>
                <w:sz w:val="18"/>
                <w:szCs w:val="18"/>
              </w:rPr>
              <w:t>42.57</w:t>
            </w:r>
          </w:p>
        </w:tc>
        <w:tc>
          <w:tcPr>
            <w:tcW w:w="1306" w:type="dxa"/>
            <w:gridSpan w:val="2"/>
            <w:shd w:val="clear" w:color="auto" w:fill="auto"/>
            <w:vAlign w:val="center"/>
          </w:tcPr>
          <w:p w14:paraId="1FE6C385">
            <w:pPr>
              <w:jc w:val="right"/>
              <w:rPr>
                <w:b/>
                <w:sz w:val="18"/>
                <w:szCs w:val="18"/>
              </w:rPr>
            </w:pPr>
            <w:r>
              <w:rPr>
                <w:rFonts w:hint="eastAsia" w:ascii="宋体" w:hAnsi="宋体" w:eastAsia="宋体" w:cs="宋体"/>
                <w:sz w:val="18"/>
                <w:szCs w:val="18"/>
              </w:rPr>
              <w:t>42.57</w:t>
            </w:r>
          </w:p>
        </w:tc>
        <w:tc>
          <w:tcPr>
            <w:tcW w:w="1405" w:type="dxa"/>
            <w:shd w:val="clear" w:color="auto" w:fill="auto"/>
            <w:vAlign w:val="center"/>
          </w:tcPr>
          <w:p w14:paraId="530EBFCF">
            <w:pPr>
              <w:jc w:val="right"/>
              <w:rPr>
                <w:b/>
                <w:sz w:val="18"/>
                <w:szCs w:val="18"/>
              </w:rPr>
            </w:pPr>
          </w:p>
        </w:tc>
      </w:tr>
      <w:tr w14:paraId="2E7537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A76B7D6">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164480CC">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2766BCBB">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6EDA022E">
            <w:pPr>
              <w:jc w:val="left"/>
              <w:rPr>
                <w:rFonts w:hint="default" w:ascii="宋体" w:hAnsi="宋体"/>
                <w:b/>
                <w:sz w:val="18"/>
                <w:szCs w:val="18"/>
              </w:rPr>
            </w:pPr>
            <w:r>
              <w:rPr>
                <w:rFonts w:hint="eastAsia" w:ascii="宋体" w:hAnsi="宋体" w:eastAsia="宋体" w:cs="宋体"/>
                <w:sz w:val="18"/>
                <w:szCs w:val="18"/>
              </w:rPr>
              <w:t>行政单位医疗</w:t>
            </w:r>
          </w:p>
        </w:tc>
        <w:tc>
          <w:tcPr>
            <w:tcW w:w="1306" w:type="dxa"/>
            <w:shd w:val="clear" w:color="auto" w:fill="auto"/>
            <w:vAlign w:val="center"/>
          </w:tcPr>
          <w:p w14:paraId="7AD20216">
            <w:pPr>
              <w:jc w:val="right"/>
              <w:rPr>
                <w:b/>
                <w:sz w:val="18"/>
                <w:szCs w:val="18"/>
              </w:rPr>
            </w:pPr>
            <w:r>
              <w:rPr>
                <w:rFonts w:hint="eastAsia" w:ascii="宋体" w:hAnsi="宋体" w:eastAsia="宋体" w:cs="宋体"/>
                <w:sz w:val="18"/>
                <w:szCs w:val="18"/>
              </w:rPr>
              <w:t>36.08</w:t>
            </w:r>
          </w:p>
        </w:tc>
        <w:tc>
          <w:tcPr>
            <w:tcW w:w="1306" w:type="dxa"/>
            <w:gridSpan w:val="2"/>
            <w:shd w:val="clear" w:color="auto" w:fill="auto"/>
            <w:vAlign w:val="center"/>
          </w:tcPr>
          <w:p w14:paraId="4D8B38A5">
            <w:pPr>
              <w:jc w:val="right"/>
              <w:rPr>
                <w:b/>
                <w:sz w:val="18"/>
                <w:szCs w:val="18"/>
              </w:rPr>
            </w:pPr>
            <w:r>
              <w:rPr>
                <w:rFonts w:hint="eastAsia" w:ascii="宋体" w:hAnsi="宋体" w:eastAsia="宋体" w:cs="宋体"/>
                <w:sz w:val="18"/>
                <w:szCs w:val="18"/>
              </w:rPr>
              <w:t>36.08</w:t>
            </w:r>
          </w:p>
        </w:tc>
        <w:tc>
          <w:tcPr>
            <w:tcW w:w="1405" w:type="dxa"/>
            <w:shd w:val="clear" w:color="auto" w:fill="auto"/>
            <w:vAlign w:val="center"/>
          </w:tcPr>
          <w:p w14:paraId="2390DA0E">
            <w:pPr>
              <w:jc w:val="right"/>
              <w:rPr>
                <w:b/>
                <w:sz w:val="18"/>
                <w:szCs w:val="18"/>
              </w:rPr>
            </w:pPr>
          </w:p>
        </w:tc>
      </w:tr>
      <w:tr w14:paraId="70C199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84B4424">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5D081029">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28EF0E6C">
            <w:pPr>
              <w:jc w:val="center"/>
              <w:rPr>
                <w:rFonts w:hint="default" w:ascii="宋体" w:hAnsi="宋体"/>
                <w:b/>
                <w:sz w:val="18"/>
                <w:szCs w:val="18"/>
              </w:rPr>
            </w:pPr>
            <w:r>
              <w:rPr>
                <w:rFonts w:hint="eastAsia" w:ascii="宋体" w:hAnsi="宋体" w:eastAsia="宋体" w:cs="宋体"/>
                <w:sz w:val="18"/>
                <w:szCs w:val="18"/>
              </w:rPr>
              <w:t>03</w:t>
            </w:r>
          </w:p>
        </w:tc>
        <w:tc>
          <w:tcPr>
            <w:tcW w:w="4169" w:type="dxa"/>
            <w:shd w:val="clear" w:color="auto" w:fill="auto"/>
            <w:vAlign w:val="center"/>
          </w:tcPr>
          <w:p w14:paraId="51FFC3C9">
            <w:pPr>
              <w:jc w:val="left"/>
              <w:rPr>
                <w:rFonts w:hint="default" w:ascii="宋体" w:hAnsi="宋体"/>
                <w:b/>
                <w:sz w:val="18"/>
                <w:szCs w:val="18"/>
              </w:rPr>
            </w:pPr>
            <w:r>
              <w:rPr>
                <w:rFonts w:hint="eastAsia" w:ascii="宋体" w:hAnsi="宋体" w:eastAsia="宋体" w:cs="宋体"/>
                <w:sz w:val="18"/>
                <w:szCs w:val="18"/>
              </w:rPr>
              <w:t>公务员医疗补助</w:t>
            </w:r>
          </w:p>
        </w:tc>
        <w:tc>
          <w:tcPr>
            <w:tcW w:w="1306" w:type="dxa"/>
            <w:shd w:val="clear" w:color="auto" w:fill="auto"/>
            <w:vAlign w:val="center"/>
          </w:tcPr>
          <w:p w14:paraId="62DA6EB6">
            <w:pPr>
              <w:jc w:val="right"/>
              <w:rPr>
                <w:b/>
                <w:sz w:val="18"/>
                <w:szCs w:val="18"/>
              </w:rPr>
            </w:pPr>
            <w:r>
              <w:rPr>
                <w:rFonts w:hint="eastAsia" w:ascii="宋体" w:hAnsi="宋体" w:eastAsia="宋体" w:cs="宋体"/>
                <w:sz w:val="18"/>
                <w:szCs w:val="18"/>
              </w:rPr>
              <w:t>6.49</w:t>
            </w:r>
          </w:p>
        </w:tc>
        <w:tc>
          <w:tcPr>
            <w:tcW w:w="1306" w:type="dxa"/>
            <w:gridSpan w:val="2"/>
            <w:shd w:val="clear" w:color="auto" w:fill="auto"/>
            <w:vAlign w:val="center"/>
          </w:tcPr>
          <w:p w14:paraId="75DC19DD">
            <w:pPr>
              <w:jc w:val="right"/>
              <w:rPr>
                <w:b/>
                <w:sz w:val="18"/>
                <w:szCs w:val="18"/>
              </w:rPr>
            </w:pPr>
            <w:r>
              <w:rPr>
                <w:rFonts w:hint="eastAsia" w:ascii="宋体" w:hAnsi="宋体" w:eastAsia="宋体" w:cs="宋体"/>
                <w:sz w:val="18"/>
                <w:szCs w:val="18"/>
              </w:rPr>
              <w:t>6.49</w:t>
            </w:r>
          </w:p>
        </w:tc>
        <w:tc>
          <w:tcPr>
            <w:tcW w:w="1405" w:type="dxa"/>
            <w:shd w:val="clear" w:color="auto" w:fill="auto"/>
            <w:vAlign w:val="center"/>
          </w:tcPr>
          <w:p w14:paraId="2CE80CA2">
            <w:pPr>
              <w:jc w:val="right"/>
              <w:rPr>
                <w:b/>
                <w:sz w:val="18"/>
                <w:szCs w:val="18"/>
              </w:rPr>
            </w:pPr>
          </w:p>
        </w:tc>
      </w:tr>
      <w:tr w14:paraId="27A5CD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A0CBFD0">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44BFDE99">
            <w:pPr>
              <w:jc w:val="center"/>
              <w:rPr>
                <w:rFonts w:hint="default" w:ascii="宋体" w:hAnsi="宋体"/>
                <w:b/>
                <w:sz w:val="18"/>
                <w:szCs w:val="18"/>
              </w:rPr>
            </w:pPr>
          </w:p>
        </w:tc>
        <w:tc>
          <w:tcPr>
            <w:tcW w:w="567" w:type="dxa"/>
            <w:shd w:val="clear" w:color="auto" w:fill="auto"/>
            <w:vAlign w:val="center"/>
          </w:tcPr>
          <w:p w14:paraId="02D4B57F">
            <w:pPr>
              <w:jc w:val="center"/>
              <w:rPr>
                <w:rFonts w:hint="default" w:ascii="宋体" w:hAnsi="宋体"/>
                <w:b/>
                <w:sz w:val="18"/>
                <w:szCs w:val="18"/>
              </w:rPr>
            </w:pPr>
          </w:p>
        </w:tc>
        <w:tc>
          <w:tcPr>
            <w:tcW w:w="4169" w:type="dxa"/>
            <w:shd w:val="clear" w:color="auto" w:fill="auto"/>
            <w:vAlign w:val="center"/>
          </w:tcPr>
          <w:p w14:paraId="1A1C7486">
            <w:pPr>
              <w:jc w:val="left"/>
              <w:rPr>
                <w:rFonts w:hint="default" w:ascii="宋体" w:hAnsi="宋体"/>
                <w:b/>
                <w:sz w:val="18"/>
                <w:szCs w:val="18"/>
              </w:rPr>
            </w:pPr>
            <w:r>
              <w:rPr>
                <w:rFonts w:hint="eastAsia" w:ascii="宋体" w:hAnsi="宋体" w:eastAsia="宋体" w:cs="宋体"/>
                <w:sz w:val="18"/>
                <w:szCs w:val="18"/>
              </w:rPr>
              <w:t>住房保障支出</w:t>
            </w:r>
          </w:p>
        </w:tc>
        <w:tc>
          <w:tcPr>
            <w:tcW w:w="1306" w:type="dxa"/>
            <w:shd w:val="clear" w:color="auto" w:fill="auto"/>
            <w:vAlign w:val="center"/>
          </w:tcPr>
          <w:p w14:paraId="6A16383D">
            <w:pPr>
              <w:jc w:val="right"/>
              <w:rPr>
                <w:b/>
                <w:sz w:val="18"/>
                <w:szCs w:val="18"/>
              </w:rPr>
            </w:pPr>
            <w:r>
              <w:rPr>
                <w:rFonts w:hint="eastAsia" w:ascii="宋体" w:hAnsi="宋体" w:eastAsia="宋体" w:cs="宋体"/>
                <w:sz w:val="18"/>
                <w:szCs w:val="18"/>
              </w:rPr>
              <w:t>68.09</w:t>
            </w:r>
          </w:p>
        </w:tc>
        <w:tc>
          <w:tcPr>
            <w:tcW w:w="1306" w:type="dxa"/>
            <w:gridSpan w:val="2"/>
            <w:shd w:val="clear" w:color="auto" w:fill="auto"/>
            <w:vAlign w:val="center"/>
          </w:tcPr>
          <w:p w14:paraId="22D81CCE">
            <w:pPr>
              <w:jc w:val="right"/>
              <w:rPr>
                <w:b/>
                <w:sz w:val="18"/>
                <w:szCs w:val="18"/>
              </w:rPr>
            </w:pPr>
            <w:r>
              <w:rPr>
                <w:rFonts w:hint="eastAsia" w:ascii="宋体" w:hAnsi="宋体" w:eastAsia="宋体" w:cs="宋体"/>
                <w:sz w:val="18"/>
                <w:szCs w:val="18"/>
              </w:rPr>
              <w:t>68.09</w:t>
            </w:r>
          </w:p>
        </w:tc>
        <w:tc>
          <w:tcPr>
            <w:tcW w:w="1405" w:type="dxa"/>
            <w:shd w:val="clear" w:color="auto" w:fill="auto"/>
            <w:vAlign w:val="center"/>
          </w:tcPr>
          <w:p w14:paraId="45014C05">
            <w:pPr>
              <w:jc w:val="right"/>
              <w:rPr>
                <w:b/>
                <w:sz w:val="18"/>
                <w:szCs w:val="18"/>
              </w:rPr>
            </w:pPr>
          </w:p>
        </w:tc>
      </w:tr>
      <w:tr w14:paraId="7E5440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D49931D">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769A28B2">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473FE3F8">
            <w:pPr>
              <w:jc w:val="center"/>
              <w:rPr>
                <w:rFonts w:hint="default" w:ascii="宋体" w:hAnsi="宋体"/>
                <w:b/>
                <w:sz w:val="18"/>
                <w:szCs w:val="18"/>
              </w:rPr>
            </w:pPr>
          </w:p>
        </w:tc>
        <w:tc>
          <w:tcPr>
            <w:tcW w:w="4169" w:type="dxa"/>
            <w:shd w:val="clear" w:color="auto" w:fill="auto"/>
            <w:vAlign w:val="center"/>
          </w:tcPr>
          <w:p w14:paraId="23C22E08">
            <w:pPr>
              <w:jc w:val="left"/>
              <w:rPr>
                <w:rFonts w:hint="default" w:ascii="宋体" w:hAnsi="宋体"/>
                <w:b/>
                <w:sz w:val="18"/>
                <w:szCs w:val="18"/>
              </w:rPr>
            </w:pPr>
            <w:r>
              <w:rPr>
                <w:rFonts w:hint="eastAsia" w:ascii="宋体" w:hAnsi="宋体" w:eastAsia="宋体" w:cs="宋体"/>
                <w:sz w:val="18"/>
                <w:szCs w:val="18"/>
              </w:rPr>
              <w:t>住房改革支出</w:t>
            </w:r>
          </w:p>
        </w:tc>
        <w:tc>
          <w:tcPr>
            <w:tcW w:w="1306" w:type="dxa"/>
            <w:shd w:val="clear" w:color="auto" w:fill="auto"/>
            <w:vAlign w:val="center"/>
          </w:tcPr>
          <w:p w14:paraId="7A7B012A">
            <w:pPr>
              <w:jc w:val="right"/>
              <w:rPr>
                <w:b/>
                <w:sz w:val="18"/>
                <w:szCs w:val="18"/>
              </w:rPr>
            </w:pPr>
            <w:r>
              <w:rPr>
                <w:rFonts w:hint="eastAsia" w:ascii="宋体" w:hAnsi="宋体" w:eastAsia="宋体" w:cs="宋体"/>
                <w:sz w:val="18"/>
                <w:szCs w:val="18"/>
              </w:rPr>
              <w:t>68.09</w:t>
            </w:r>
          </w:p>
        </w:tc>
        <w:tc>
          <w:tcPr>
            <w:tcW w:w="1306" w:type="dxa"/>
            <w:gridSpan w:val="2"/>
            <w:shd w:val="clear" w:color="auto" w:fill="auto"/>
            <w:vAlign w:val="center"/>
          </w:tcPr>
          <w:p w14:paraId="1DB50266">
            <w:pPr>
              <w:jc w:val="right"/>
              <w:rPr>
                <w:b/>
                <w:sz w:val="18"/>
                <w:szCs w:val="18"/>
              </w:rPr>
            </w:pPr>
            <w:r>
              <w:rPr>
                <w:rFonts w:hint="eastAsia" w:ascii="宋体" w:hAnsi="宋体" w:eastAsia="宋体" w:cs="宋体"/>
                <w:sz w:val="18"/>
                <w:szCs w:val="18"/>
              </w:rPr>
              <w:t>68.09</w:t>
            </w:r>
          </w:p>
        </w:tc>
        <w:tc>
          <w:tcPr>
            <w:tcW w:w="1405" w:type="dxa"/>
            <w:shd w:val="clear" w:color="auto" w:fill="auto"/>
            <w:vAlign w:val="center"/>
          </w:tcPr>
          <w:p w14:paraId="2E33107D">
            <w:pPr>
              <w:jc w:val="right"/>
              <w:rPr>
                <w:b/>
                <w:sz w:val="18"/>
                <w:szCs w:val="18"/>
              </w:rPr>
            </w:pPr>
          </w:p>
        </w:tc>
      </w:tr>
      <w:tr w14:paraId="3E910C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D43BD51">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538676B8">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4BC31D10">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17ADAFC0">
            <w:pPr>
              <w:jc w:val="left"/>
              <w:rPr>
                <w:rFonts w:hint="default" w:ascii="宋体" w:hAnsi="宋体"/>
                <w:b/>
                <w:sz w:val="18"/>
                <w:szCs w:val="18"/>
              </w:rPr>
            </w:pPr>
            <w:r>
              <w:rPr>
                <w:rFonts w:hint="eastAsia" w:ascii="宋体" w:hAnsi="宋体" w:eastAsia="宋体" w:cs="宋体"/>
                <w:sz w:val="18"/>
                <w:szCs w:val="18"/>
              </w:rPr>
              <w:t>住房公积金</w:t>
            </w:r>
          </w:p>
        </w:tc>
        <w:tc>
          <w:tcPr>
            <w:tcW w:w="1306" w:type="dxa"/>
            <w:shd w:val="clear" w:color="auto" w:fill="auto"/>
            <w:vAlign w:val="center"/>
          </w:tcPr>
          <w:p w14:paraId="5E89EC7B">
            <w:pPr>
              <w:jc w:val="right"/>
              <w:rPr>
                <w:b/>
                <w:sz w:val="18"/>
                <w:szCs w:val="18"/>
              </w:rPr>
            </w:pPr>
            <w:r>
              <w:rPr>
                <w:rFonts w:hint="eastAsia" w:ascii="宋体" w:hAnsi="宋体" w:eastAsia="宋体" w:cs="宋体"/>
                <w:sz w:val="18"/>
                <w:szCs w:val="18"/>
              </w:rPr>
              <w:t>68.09</w:t>
            </w:r>
          </w:p>
        </w:tc>
        <w:tc>
          <w:tcPr>
            <w:tcW w:w="1306" w:type="dxa"/>
            <w:gridSpan w:val="2"/>
            <w:shd w:val="clear" w:color="auto" w:fill="auto"/>
            <w:vAlign w:val="center"/>
          </w:tcPr>
          <w:p w14:paraId="50B28148">
            <w:pPr>
              <w:jc w:val="right"/>
              <w:rPr>
                <w:b/>
                <w:sz w:val="18"/>
                <w:szCs w:val="18"/>
              </w:rPr>
            </w:pPr>
            <w:r>
              <w:rPr>
                <w:rFonts w:hint="eastAsia" w:ascii="宋体" w:hAnsi="宋体" w:eastAsia="宋体" w:cs="宋体"/>
                <w:sz w:val="18"/>
                <w:szCs w:val="18"/>
              </w:rPr>
              <w:t>68.09</w:t>
            </w:r>
          </w:p>
        </w:tc>
        <w:tc>
          <w:tcPr>
            <w:tcW w:w="1405" w:type="dxa"/>
            <w:shd w:val="clear" w:color="auto" w:fill="auto"/>
            <w:vAlign w:val="center"/>
          </w:tcPr>
          <w:p w14:paraId="3A8DA9D1">
            <w:pPr>
              <w:jc w:val="right"/>
              <w:rPr>
                <w:b/>
                <w:sz w:val="18"/>
                <w:szCs w:val="18"/>
              </w:rPr>
            </w:pPr>
          </w:p>
        </w:tc>
      </w:tr>
      <w:tr w14:paraId="2932FA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F21238E">
            <w:pPr>
              <w:jc w:val="center"/>
              <w:rPr>
                <w:rFonts w:hint="default" w:ascii="宋体" w:hAnsi="宋体"/>
                <w:b/>
                <w:sz w:val="18"/>
                <w:szCs w:val="18"/>
              </w:rPr>
            </w:pPr>
          </w:p>
        </w:tc>
        <w:tc>
          <w:tcPr>
            <w:tcW w:w="567" w:type="dxa"/>
            <w:shd w:val="clear" w:color="auto" w:fill="auto"/>
            <w:vAlign w:val="center"/>
          </w:tcPr>
          <w:p w14:paraId="04C806FF">
            <w:pPr>
              <w:jc w:val="center"/>
              <w:rPr>
                <w:rFonts w:hint="default" w:ascii="宋体" w:hAnsi="宋体"/>
                <w:b/>
                <w:sz w:val="18"/>
                <w:szCs w:val="18"/>
              </w:rPr>
            </w:pPr>
          </w:p>
        </w:tc>
        <w:tc>
          <w:tcPr>
            <w:tcW w:w="567" w:type="dxa"/>
            <w:shd w:val="clear" w:color="auto" w:fill="auto"/>
            <w:vAlign w:val="center"/>
          </w:tcPr>
          <w:p w14:paraId="16EB72FF">
            <w:pPr>
              <w:jc w:val="center"/>
              <w:rPr>
                <w:rFonts w:hint="default" w:ascii="宋体" w:hAnsi="宋体"/>
                <w:b/>
                <w:sz w:val="18"/>
                <w:szCs w:val="18"/>
              </w:rPr>
            </w:pPr>
          </w:p>
        </w:tc>
        <w:tc>
          <w:tcPr>
            <w:tcW w:w="4169" w:type="dxa"/>
            <w:shd w:val="clear" w:color="auto" w:fill="auto"/>
            <w:vAlign w:val="center"/>
          </w:tcPr>
          <w:p w14:paraId="6458B85F">
            <w:pPr>
              <w:jc w:val="left"/>
              <w:rPr>
                <w:rFonts w:hint="default" w:ascii="宋体" w:hAnsi="宋体"/>
                <w:b/>
                <w:sz w:val="18"/>
                <w:szCs w:val="18"/>
              </w:rPr>
            </w:pPr>
            <w:r>
              <w:rPr>
                <w:rFonts w:hint="eastAsia" w:ascii="宋体" w:hAnsi="宋体" w:eastAsia="宋体" w:cs="宋体"/>
                <w:sz w:val="18"/>
                <w:szCs w:val="18"/>
              </w:rPr>
              <w:t>总  计</w:t>
            </w:r>
          </w:p>
        </w:tc>
        <w:tc>
          <w:tcPr>
            <w:tcW w:w="1306" w:type="dxa"/>
            <w:shd w:val="clear" w:color="auto" w:fill="auto"/>
            <w:vAlign w:val="center"/>
          </w:tcPr>
          <w:p w14:paraId="3BA0FF87">
            <w:pPr>
              <w:jc w:val="right"/>
              <w:rPr>
                <w:b/>
                <w:sz w:val="18"/>
                <w:szCs w:val="18"/>
              </w:rPr>
            </w:pPr>
            <w:r>
              <w:rPr>
                <w:rFonts w:hint="eastAsia" w:ascii="宋体" w:hAnsi="宋体" w:eastAsia="宋体" w:cs="宋体"/>
                <w:sz w:val="18"/>
                <w:szCs w:val="18"/>
              </w:rPr>
              <w:t>1,003.17</w:t>
            </w:r>
          </w:p>
        </w:tc>
        <w:tc>
          <w:tcPr>
            <w:tcW w:w="1306" w:type="dxa"/>
            <w:gridSpan w:val="2"/>
            <w:shd w:val="clear" w:color="auto" w:fill="auto"/>
            <w:vAlign w:val="center"/>
          </w:tcPr>
          <w:p w14:paraId="4CC95047">
            <w:pPr>
              <w:jc w:val="right"/>
              <w:rPr>
                <w:b/>
                <w:sz w:val="18"/>
                <w:szCs w:val="18"/>
              </w:rPr>
            </w:pPr>
            <w:r>
              <w:rPr>
                <w:rFonts w:hint="eastAsia" w:ascii="宋体" w:hAnsi="宋体" w:eastAsia="宋体" w:cs="宋体"/>
                <w:sz w:val="18"/>
                <w:szCs w:val="18"/>
              </w:rPr>
              <w:t>933.17</w:t>
            </w:r>
          </w:p>
        </w:tc>
        <w:tc>
          <w:tcPr>
            <w:tcW w:w="1405" w:type="dxa"/>
            <w:shd w:val="clear" w:color="auto" w:fill="auto"/>
            <w:vAlign w:val="center"/>
          </w:tcPr>
          <w:p w14:paraId="3E81A9DF">
            <w:pPr>
              <w:jc w:val="right"/>
              <w:rPr>
                <w:b/>
                <w:sz w:val="18"/>
                <w:szCs w:val="18"/>
              </w:rPr>
            </w:pPr>
            <w:r>
              <w:rPr>
                <w:rFonts w:hint="eastAsia" w:ascii="宋体" w:hAnsi="宋体" w:eastAsia="宋体" w:cs="宋体"/>
                <w:sz w:val="18"/>
                <w:szCs w:val="18"/>
              </w:rPr>
              <w:t>70.00</w:t>
            </w:r>
          </w:p>
        </w:tc>
      </w:tr>
    </w:tbl>
    <w:p w14:paraId="388C542F">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DE8E7C8">
      <w:pPr>
        <w:jc w:val="left"/>
        <w:rPr>
          <w:rFonts w:hint="default" w:ascii="宋体" w:hAnsi="宋体"/>
          <w:color w:val="000000"/>
          <w:sz w:val="18"/>
          <w:szCs w:val="18"/>
        </w:rPr>
      </w:pPr>
      <w:r>
        <w:rPr>
          <w:rFonts w:hint="eastAsia" w:ascii="宋体" w:hAnsi="宋体"/>
          <w:color w:val="000000"/>
          <w:sz w:val="18"/>
          <w:szCs w:val="18"/>
        </w:rPr>
        <w:t>表4</w:t>
      </w:r>
    </w:p>
    <w:p w14:paraId="7752EA85">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7"/>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52"/>
        <w:gridCol w:w="1011"/>
        <w:gridCol w:w="108"/>
        <w:gridCol w:w="955"/>
        <w:gridCol w:w="1051"/>
      </w:tblGrid>
      <w:tr w14:paraId="79B714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6702" w:type="dxa"/>
            <w:gridSpan w:val="5"/>
            <w:tcBorders>
              <w:top w:val="nil"/>
              <w:left w:val="nil"/>
              <w:right w:val="nil"/>
            </w:tcBorders>
            <w:shd w:val="clear" w:color="auto" w:fill="auto"/>
            <w:vAlign w:val="center"/>
          </w:tcPr>
          <w:p w14:paraId="56BB0428">
            <w:pPr>
              <w:jc w:val="left"/>
              <w:rPr>
                <w:color w:val="000000"/>
                <w:sz w:val="18"/>
                <w:szCs w:val="18"/>
              </w:rPr>
            </w:pPr>
            <w:r>
              <w:rPr>
                <w:rFonts w:hint="eastAsia"/>
                <w:color w:val="000000"/>
                <w:sz w:val="18"/>
                <w:szCs w:val="18"/>
              </w:rPr>
              <w:t>编制单位：托克逊县市场监督管理局</w:t>
            </w:r>
          </w:p>
        </w:tc>
        <w:tc>
          <w:tcPr>
            <w:tcW w:w="1119" w:type="dxa"/>
            <w:gridSpan w:val="2"/>
            <w:tcBorders>
              <w:top w:val="nil"/>
              <w:left w:val="nil"/>
              <w:right w:val="nil"/>
            </w:tcBorders>
            <w:shd w:val="clear" w:color="auto" w:fill="auto"/>
          </w:tcPr>
          <w:p w14:paraId="083E237D">
            <w:pPr>
              <w:jc w:val="right"/>
              <w:rPr>
                <w:color w:val="000000"/>
                <w:sz w:val="18"/>
                <w:szCs w:val="18"/>
              </w:rPr>
            </w:pPr>
          </w:p>
        </w:tc>
        <w:tc>
          <w:tcPr>
            <w:tcW w:w="2006" w:type="dxa"/>
            <w:gridSpan w:val="2"/>
            <w:tcBorders>
              <w:top w:val="nil"/>
              <w:left w:val="nil"/>
              <w:right w:val="nil"/>
            </w:tcBorders>
            <w:shd w:val="clear" w:color="auto" w:fill="auto"/>
            <w:vAlign w:val="center"/>
          </w:tcPr>
          <w:p w14:paraId="1BF83D80">
            <w:pPr>
              <w:jc w:val="right"/>
              <w:rPr>
                <w:color w:val="000000"/>
                <w:sz w:val="18"/>
                <w:szCs w:val="18"/>
              </w:rPr>
            </w:pPr>
            <w:r>
              <w:rPr>
                <w:rFonts w:hint="eastAsia"/>
                <w:color w:val="000000"/>
                <w:sz w:val="18"/>
                <w:szCs w:val="18"/>
              </w:rPr>
              <w:t>单位：万元</w:t>
            </w:r>
          </w:p>
        </w:tc>
      </w:tr>
      <w:tr w14:paraId="0EFD7A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0C866864">
            <w:pPr>
              <w:jc w:val="center"/>
              <w:rPr>
                <w:b/>
                <w:color w:val="000000"/>
                <w:sz w:val="18"/>
                <w:szCs w:val="18"/>
              </w:rPr>
            </w:pPr>
            <w:r>
              <w:rPr>
                <w:rFonts w:hint="eastAsia"/>
                <w:b/>
                <w:color w:val="000000"/>
                <w:sz w:val="18"/>
                <w:szCs w:val="18"/>
              </w:rPr>
              <w:t>财政拨款收入</w:t>
            </w:r>
          </w:p>
        </w:tc>
        <w:tc>
          <w:tcPr>
            <w:tcW w:w="6728" w:type="dxa"/>
            <w:gridSpan w:val="7"/>
            <w:shd w:val="clear" w:color="auto" w:fill="auto"/>
            <w:vAlign w:val="center"/>
          </w:tcPr>
          <w:p w14:paraId="2FB83821">
            <w:pPr>
              <w:jc w:val="center"/>
              <w:rPr>
                <w:b/>
                <w:color w:val="000000"/>
                <w:sz w:val="18"/>
                <w:szCs w:val="18"/>
              </w:rPr>
            </w:pPr>
            <w:r>
              <w:rPr>
                <w:rFonts w:hint="eastAsia"/>
                <w:b/>
                <w:color w:val="000000"/>
                <w:sz w:val="18"/>
                <w:szCs w:val="18"/>
              </w:rPr>
              <w:t>财政拨款支出</w:t>
            </w:r>
          </w:p>
        </w:tc>
      </w:tr>
      <w:tr w14:paraId="3F65D0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659C9873">
            <w:pPr>
              <w:jc w:val="center"/>
              <w:rPr>
                <w:color w:val="000000"/>
                <w:sz w:val="18"/>
                <w:szCs w:val="18"/>
              </w:rPr>
            </w:pPr>
            <w:r>
              <w:rPr>
                <w:rFonts w:hint="eastAsia"/>
                <w:b/>
                <w:color w:val="000000"/>
                <w:sz w:val="18"/>
                <w:szCs w:val="18"/>
              </w:rPr>
              <w:t>项目</w:t>
            </w:r>
          </w:p>
        </w:tc>
        <w:tc>
          <w:tcPr>
            <w:tcW w:w="1117" w:type="dxa"/>
            <w:shd w:val="clear" w:color="auto" w:fill="auto"/>
            <w:vAlign w:val="center"/>
          </w:tcPr>
          <w:p w14:paraId="72173BC8">
            <w:pPr>
              <w:jc w:val="center"/>
              <w:rPr>
                <w:color w:val="000000"/>
                <w:sz w:val="18"/>
                <w:szCs w:val="18"/>
              </w:rPr>
            </w:pPr>
            <w:r>
              <w:rPr>
                <w:rFonts w:hint="eastAsia"/>
                <w:b/>
                <w:color w:val="000000"/>
                <w:sz w:val="18"/>
                <w:szCs w:val="18"/>
              </w:rPr>
              <w:t>合计</w:t>
            </w:r>
          </w:p>
        </w:tc>
        <w:tc>
          <w:tcPr>
            <w:tcW w:w="2434" w:type="dxa"/>
            <w:shd w:val="clear" w:color="auto" w:fill="auto"/>
            <w:vAlign w:val="center"/>
          </w:tcPr>
          <w:p w14:paraId="78A622A5">
            <w:pPr>
              <w:jc w:val="center"/>
              <w:rPr>
                <w:color w:val="000000"/>
                <w:sz w:val="18"/>
                <w:szCs w:val="18"/>
              </w:rPr>
            </w:pPr>
            <w:r>
              <w:rPr>
                <w:rFonts w:hint="eastAsia"/>
                <w:b/>
                <w:color w:val="000000"/>
                <w:sz w:val="18"/>
                <w:szCs w:val="18"/>
              </w:rPr>
              <w:t>科目名称</w:t>
            </w:r>
          </w:p>
        </w:tc>
        <w:tc>
          <w:tcPr>
            <w:tcW w:w="1117" w:type="dxa"/>
            <w:shd w:val="clear" w:color="auto" w:fill="auto"/>
            <w:vAlign w:val="center"/>
          </w:tcPr>
          <w:p w14:paraId="44EBCF99">
            <w:pPr>
              <w:jc w:val="center"/>
              <w:rPr>
                <w:color w:val="000000"/>
                <w:sz w:val="18"/>
                <w:szCs w:val="18"/>
              </w:rPr>
            </w:pPr>
            <w:r>
              <w:rPr>
                <w:rFonts w:hint="eastAsia"/>
                <w:b/>
                <w:color w:val="000000"/>
                <w:sz w:val="18"/>
                <w:szCs w:val="18"/>
              </w:rPr>
              <w:t>合计</w:t>
            </w:r>
          </w:p>
        </w:tc>
        <w:tc>
          <w:tcPr>
            <w:tcW w:w="1063" w:type="dxa"/>
            <w:gridSpan w:val="2"/>
            <w:shd w:val="clear" w:color="auto" w:fill="auto"/>
            <w:vAlign w:val="center"/>
          </w:tcPr>
          <w:p w14:paraId="1D5709AF">
            <w:pPr>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5B990683">
            <w:pPr>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63C2E297">
            <w:pPr>
              <w:jc w:val="center"/>
              <w:rPr>
                <w:color w:val="000000"/>
                <w:sz w:val="18"/>
                <w:szCs w:val="18"/>
              </w:rPr>
            </w:pPr>
            <w:r>
              <w:rPr>
                <w:rFonts w:hint="eastAsia"/>
                <w:b/>
                <w:color w:val="000000"/>
                <w:sz w:val="18"/>
                <w:szCs w:val="18"/>
              </w:rPr>
              <w:t>国有资本经营预算</w:t>
            </w:r>
          </w:p>
        </w:tc>
      </w:tr>
      <w:tr w14:paraId="64349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3EF0BE8">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一、财政拨款（补助）</w:t>
            </w:r>
          </w:p>
        </w:tc>
        <w:tc>
          <w:tcPr>
            <w:tcW w:w="1117" w:type="dxa"/>
            <w:shd w:val="clear" w:color="auto" w:fill="auto"/>
            <w:vAlign w:val="center"/>
          </w:tcPr>
          <w:p w14:paraId="395FEF30">
            <w:pPr>
              <w:widowControl/>
              <w:spacing w:line="280" w:lineRule="exact"/>
              <w:jc w:val="right"/>
              <w:rPr>
                <w:sz w:val="18"/>
                <w:szCs w:val="18"/>
              </w:rPr>
            </w:pPr>
            <w:r>
              <w:rPr>
                <w:rFonts w:hint="eastAsia" w:ascii="宋体" w:hAnsi="宋体" w:eastAsia="宋体" w:cs="宋体"/>
                <w:kern w:val="0"/>
                <w:sz w:val="18"/>
                <w:szCs w:val="18"/>
              </w:rPr>
              <w:t>988.17</w:t>
            </w:r>
          </w:p>
        </w:tc>
        <w:tc>
          <w:tcPr>
            <w:tcW w:w="2434" w:type="dxa"/>
            <w:shd w:val="clear" w:color="auto" w:fill="auto"/>
            <w:vAlign w:val="center"/>
          </w:tcPr>
          <w:p w14:paraId="4969B88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201 一般公共服务支出</w:t>
            </w:r>
          </w:p>
        </w:tc>
        <w:tc>
          <w:tcPr>
            <w:tcW w:w="1117" w:type="dxa"/>
            <w:shd w:val="clear" w:color="auto" w:fill="auto"/>
            <w:vAlign w:val="center"/>
          </w:tcPr>
          <w:p w14:paraId="48A4C23A">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700.33</w:t>
            </w:r>
          </w:p>
        </w:tc>
        <w:tc>
          <w:tcPr>
            <w:tcW w:w="1063" w:type="dxa"/>
            <w:gridSpan w:val="2"/>
            <w:shd w:val="clear" w:color="auto" w:fill="auto"/>
            <w:vAlign w:val="center"/>
          </w:tcPr>
          <w:p w14:paraId="38B71CC4">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700.33</w:t>
            </w:r>
          </w:p>
        </w:tc>
        <w:tc>
          <w:tcPr>
            <w:tcW w:w="1063" w:type="dxa"/>
            <w:gridSpan w:val="2"/>
            <w:shd w:val="clear" w:color="auto" w:fill="auto"/>
            <w:vAlign w:val="center"/>
          </w:tcPr>
          <w:p w14:paraId="2E53957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2C58A4B">
            <w:pPr>
              <w:widowControl/>
              <w:spacing w:line="280" w:lineRule="exact"/>
              <w:jc w:val="right"/>
              <w:rPr>
                <w:rFonts w:hint="default" w:ascii="宋体" w:hAnsi="宋体"/>
                <w:color w:val="000000"/>
                <w:sz w:val="18"/>
                <w:szCs w:val="18"/>
              </w:rPr>
            </w:pPr>
          </w:p>
        </w:tc>
      </w:tr>
      <w:tr w14:paraId="3A2748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26B99A5">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一般公共预算</w:t>
            </w:r>
          </w:p>
        </w:tc>
        <w:tc>
          <w:tcPr>
            <w:tcW w:w="1117" w:type="dxa"/>
            <w:shd w:val="clear" w:color="auto" w:fill="auto"/>
            <w:vAlign w:val="center"/>
          </w:tcPr>
          <w:p w14:paraId="35576EBB">
            <w:pPr>
              <w:widowControl/>
              <w:spacing w:line="280" w:lineRule="exact"/>
              <w:jc w:val="right"/>
              <w:rPr>
                <w:sz w:val="18"/>
                <w:szCs w:val="18"/>
              </w:rPr>
            </w:pPr>
            <w:r>
              <w:rPr>
                <w:rFonts w:hint="eastAsia" w:ascii="宋体" w:hAnsi="宋体" w:eastAsia="宋体" w:cs="宋体"/>
                <w:kern w:val="0"/>
                <w:sz w:val="18"/>
                <w:szCs w:val="18"/>
              </w:rPr>
              <w:t>988.17</w:t>
            </w:r>
          </w:p>
        </w:tc>
        <w:tc>
          <w:tcPr>
            <w:tcW w:w="2434" w:type="dxa"/>
            <w:shd w:val="clear" w:color="auto" w:fill="auto"/>
            <w:vAlign w:val="center"/>
          </w:tcPr>
          <w:p w14:paraId="089747AB">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202 外交支出</w:t>
            </w:r>
          </w:p>
        </w:tc>
        <w:tc>
          <w:tcPr>
            <w:tcW w:w="1117" w:type="dxa"/>
            <w:shd w:val="clear" w:color="auto" w:fill="auto"/>
            <w:vAlign w:val="center"/>
          </w:tcPr>
          <w:p w14:paraId="13AA7E90">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7F5D07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21CECB5">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4FED18E">
            <w:pPr>
              <w:widowControl/>
              <w:spacing w:line="280" w:lineRule="exact"/>
              <w:jc w:val="right"/>
              <w:rPr>
                <w:rFonts w:hint="default" w:ascii="宋体" w:hAnsi="宋体"/>
                <w:color w:val="000000"/>
                <w:sz w:val="18"/>
                <w:szCs w:val="18"/>
              </w:rPr>
            </w:pPr>
          </w:p>
        </w:tc>
      </w:tr>
      <w:tr w14:paraId="6B9BCD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08D2A01">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政府性基金预算</w:t>
            </w:r>
          </w:p>
        </w:tc>
        <w:tc>
          <w:tcPr>
            <w:tcW w:w="1117" w:type="dxa"/>
            <w:shd w:val="clear" w:color="auto" w:fill="auto"/>
            <w:vAlign w:val="center"/>
          </w:tcPr>
          <w:p w14:paraId="6C19BC63">
            <w:pPr>
              <w:widowControl/>
              <w:spacing w:line="280" w:lineRule="exact"/>
              <w:jc w:val="right"/>
              <w:rPr>
                <w:sz w:val="18"/>
                <w:szCs w:val="18"/>
              </w:rPr>
            </w:pPr>
          </w:p>
        </w:tc>
        <w:tc>
          <w:tcPr>
            <w:tcW w:w="2434" w:type="dxa"/>
            <w:shd w:val="clear" w:color="auto" w:fill="auto"/>
            <w:vAlign w:val="center"/>
          </w:tcPr>
          <w:p w14:paraId="77133F19">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203 国防支出</w:t>
            </w:r>
          </w:p>
        </w:tc>
        <w:tc>
          <w:tcPr>
            <w:tcW w:w="1117" w:type="dxa"/>
            <w:shd w:val="clear" w:color="auto" w:fill="auto"/>
            <w:vAlign w:val="center"/>
          </w:tcPr>
          <w:p w14:paraId="00082505">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B8E4B6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6DFFBBF">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1391B0D">
            <w:pPr>
              <w:widowControl/>
              <w:spacing w:line="280" w:lineRule="exact"/>
              <w:jc w:val="right"/>
              <w:rPr>
                <w:rFonts w:hint="default" w:ascii="宋体" w:hAnsi="宋体"/>
                <w:color w:val="000000"/>
                <w:sz w:val="18"/>
                <w:szCs w:val="18"/>
              </w:rPr>
            </w:pPr>
          </w:p>
        </w:tc>
      </w:tr>
      <w:tr w14:paraId="74D3AC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84141EA">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国有资本经营预算</w:t>
            </w:r>
          </w:p>
        </w:tc>
        <w:tc>
          <w:tcPr>
            <w:tcW w:w="1117" w:type="dxa"/>
            <w:shd w:val="clear" w:color="auto" w:fill="auto"/>
            <w:vAlign w:val="center"/>
          </w:tcPr>
          <w:p w14:paraId="3B7B7161">
            <w:pPr>
              <w:widowControl/>
              <w:spacing w:line="280" w:lineRule="exact"/>
              <w:jc w:val="right"/>
              <w:rPr>
                <w:sz w:val="18"/>
                <w:szCs w:val="18"/>
              </w:rPr>
            </w:pPr>
          </w:p>
        </w:tc>
        <w:tc>
          <w:tcPr>
            <w:tcW w:w="2434" w:type="dxa"/>
            <w:shd w:val="clear" w:color="auto" w:fill="auto"/>
            <w:vAlign w:val="center"/>
          </w:tcPr>
          <w:p w14:paraId="22D06334">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204 公共安全支出</w:t>
            </w:r>
          </w:p>
        </w:tc>
        <w:tc>
          <w:tcPr>
            <w:tcW w:w="1117" w:type="dxa"/>
            <w:shd w:val="clear" w:color="auto" w:fill="auto"/>
            <w:vAlign w:val="center"/>
          </w:tcPr>
          <w:p w14:paraId="2F0699B1">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1C2D191">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1C67953">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8E8761D">
            <w:pPr>
              <w:widowControl/>
              <w:spacing w:line="280" w:lineRule="exact"/>
              <w:jc w:val="right"/>
              <w:rPr>
                <w:rFonts w:hint="default" w:ascii="宋体" w:hAnsi="宋体"/>
                <w:color w:val="000000"/>
                <w:sz w:val="18"/>
                <w:szCs w:val="18"/>
              </w:rPr>
            </w:pPr>
          </w:p>
        </w:tc>
      </w:tr>
      <w:tr w14:paraId="730D32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3039837">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4E572BC">
            <w:pPr>
              <w:widowControl/>
              <w:spacing w:line="280" w:lineRule="exact"/>
              <w:jc w:val="right"/>
              <w:rPr>
                <w:sz w:val="18"/>
                <w:szCs w:val="18"/>
              </w:rPr>
            </w:pPr>
          </w:p>
        </w:tc>
        <w:tc>
          <w:tcPr>
            <w:tcW w:w="2434" w:type="dxa"/>
            <w:shd w:val="clear" w:color="auto" w:fill="auto"/>
            <w:vAlign w:val="center"/>
          </w:tcPr>
          <w:p w14:paraId="41A86EBE">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205 教育支出</w:t>
            </w:r>
          </w:p>
        </w:tc>
        <w:tc>
          <w:tcPr>
            <w:tcW w:w="1117" w:type="dxa"/>
            <w:shd w:val="clear" w:color="auto" w:fill="auto"/>
            <w:vAlign w:val="center"/>
          </w:tcPr>
          <w:p w14:paraId="1A832CE7">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3A537F8">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E40B0B2">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0FBFB9E">
            <w:pPr>
              <w:widowControl/>
              <w:spacing w:line="280" w:lineRule="exact"/>
              <w:jc w:val="right"/>
              <w:rPr>
                <w:rFonts w:hint="default" w:ascii="宋体" w:hAnsi="宋体"/>
                <w:color w:val="000000"/>
                <w:sz w:val="18"/>
                <w:szCs w:val="18"/>
              </w:rPr>
            </w:pPr>
          </w:p>
        </w:tc>
      </w:tr>
      <w:tr w14:paraId="394A4A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ACECD8D">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2A3DBFA">
            <w:pPr>
              <w:widowControl/>
              <w:spacing w:line="280" w:lineRule="exact"/>
              <w:jc w:val="right"/>
              <w:rPr>
                <w:sz w:val="18"/>
                <w:szCs w:val="18"/>
              </w:rPr>
            </w:pPr>
          </w:p>
        </w:tc>
        <w:tc>
          <w:tcPr>
            <w:tcW w:w="2434" w:type="dxa"/>
            <w:shd w:val="clear" w:color="auto" w:fill="auto"/>
            <w:vAlign w:val="center"/>
          </w:tcPr>
          <w:p w14:paraId="37B39373">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206 科学技术支出</w:t>
            </w:r>
          </w:p>
        </w:tc>
        <w:tc>
          <w:tcPr>
            <w:tcW w:w="1117" w:type="dxa"/>
            <w:shd w:val="clear" w:color="auto" w:fill="auto"/>
            <w:vAlign w:val="center"/>
          </w:tcPr>
          <w:p w14:paraId="426F5C60">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842A320">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D6E76C8">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18EA059">
            <w:pPr>
              <w:widowControl/>
              <w:spacing w:line="280" w:lineRule="exact"/>
              <w:jc w:val="right"/>
              <w:rPr>
                <w:rFonts w:hint="default" w:ascii="宋体" w:hAnsi="宋体"/>
                <w:color w:val="000000"/>
                <w:sz w:val="18"/>
                <w:szCs w:val="18"/>
              </w:rPr>
            </w:pPr>
          </w:p>
        </w:tc>
      </w:tr>
      <w:tr w14:paraId="758BF8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975E8F5">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78F3842">
            <w:pPr>
              <w:widowControl/>
              <w:spacing w:line="280" w:lineRule="exact"/>
              <w:jc w:val="right"/>
              <w:rPr>
                <w:sz w:val="18"/>
                <w:szCs w:val="18"/>
              </w:rPr>
            </w:pPr>
          </w:p>
        </w:tc>
        <w:tc>
          <w:tcPr>
            <w:tcW w:w="2434" w:type="dxa"/>
            <w:shd w:val="clear" w:color="auto" w:fill="auto"/>
            <w:vAlign w:val="center"/>
          </w:tcPr>
          <w:p w14:paraId="73CD7AB5">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207 文化旅游体育与传媒支出</w:t>
            </w:r>
          </w:p>
        </w:tc>
        <w:tc>
          <w:tcPr>
            <w:tcW w:w="1117" w:type="dxa"/>
            <w:shd w:val="clear" w:color="auto" w:fill="auto"/>
            <w:vAlign w:val="center"/>
          </w:tcPr>
          <w:p w14:paraId="06FDF0DD">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BDC6D08">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4FC4729">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03D594B">
            <w:pPr>
              <w:widowControl/>
              <w:spacing w:line="280" w:lineRule="exact"/>
              <w:jc w:val="right"/>
              <w:rPr>
                <w:rFonts w:hint="default" w:ascii="宋体" w:hAnsi="宋体"/>
                <w:color w:val="000000"/>
                <w:sz w:val="18"/>
                <w:szCs w:val="18"/>
              </w:rPr>
            </w:pPr>
          </w:p>
        </w:tc>
      </w:tr>
      <w:tr w14:paraId="11CB1B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4BFE558">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21E9504">
            <w:pPr>
              <w:widowControl/>
              <w:spacing w:line="280" w:lineRule="exact"/>
              <w:jc w:val="right"/>
              <w:rPr>
                <w:sz w:val="18"/>
                <w:szCs w:val="18"/>
              </w:rPr>
            </w:pPr>
          </w:p>
        </w:tc>
        <w:tc>
          <w:tcPr>
            <w:tcW w:w="2434" w:type="dxa"/>
            <w:shd w:val="clear" w:color="auto" w:fill="auto"/>
            <w:vAlign w:val="center"/>
          </w:tcPr>
          <w:p w14:paraId="504FC035">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208 社会保障和就业支出</w:t>
            </w:r>
          </w:p>
        </w:tc>
        <w:tc>
          <w:tcPr>
            <w:tcW w:w="1117" w:type="dxa"/>
            <w:shd w:val="clear" w:color="auto" w:fill="auto"/>
            <w:vAlign w:val="center"/>
          </w:tcPr>
          <w:p w14:paraId="1794420E">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177.18</w:t>
            </w:r>
          </w:p>
        </w:tc>
        <w:tc>
          <w:tcPr>
            <w:tcW w:w="1063" w:type="dxa"/>
            <w:gridSpan w:val="2"/>
            <w:shd w:val="clear" w:color="auto" w:fill="auto"/>
            <w:vAlign w:val="center"/>
          </w:tcPr>
          <w:p w14:paraId="0CF05C40">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177.18</w:t>
            </w:r>
          </w:p>
        </w:tc>
        <w:tc>
          <w:tcPr>
            <w:tcW w:w="1063" w:type="dxa"/>
            <w:gridSpan w:val="2"/>
            <w:shd w:val="clear" w:color="auto" w:fill="auto"/>
            <w:vAlign w:val="center"/>
          </w:tcPr>
          <w:p w14:paraId="33726B22">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B9992D5">
            <w:pPr>
              <w:widowControl/>
              <w:spacing w:line="280" w:lineRule="exact"/>
              <w:jc w:val="right"/>
              <w:rPr>
                <w:rFonts w:hint="default" w:ascii="宋体" w:hAnsi="宋体"/>
                <w:color w:val="000000"/>
                <w:sz w:val="18"/>
                <w:szCs w:val="18"/>
              </w:rPr>
            </w:pPr>
          </w:p>
        </w:tc>
      </w:tr>
      <w:tr w14:paraId="628B24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6371F19">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5AA3C4D">
            <w:pPr>
              <w:widowControl/>
              <w:spacing w:line="280" w:lineRule="exact"/>
              <w:jc w:val="right"/>
              <w:rPr>
                <w:sz w:val="18"/>
                <w:szCs w:val="18"/>
              </w:rPr>
            </w:pPr>
          </w:p>
        </w:tc>
        <w:tc>
          <w:tcPr>
            <w:tcW w:w="2434" w:type="dxa"/>
            <w:shd w:val="clear" w:color="auto" w:fill="auto"/>
            <w:vAlign w:val="center"/>
          </w:tcPr>
          <w:p w14:paraId="79242711">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209 社会保险基金支出</w:t>
            </w:r>
          </w:p>
        </w:tc>
        <w:tc>
          <w:tcPr>
            <w:tcW w:w="1117" w:type="dxa"/>
            <w:shd w:val="clear" w:color="auto" w:fill="auto"/>
            <w:vAlign w:val="center"/>
          </w:tcPr>
          <w:p w14:paraId="7CD98A3B">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6096C02">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C360990">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947FD9F">
            <w:pPr>
              <w:widowControl/>
              <w:spacing w:line="280" w:lineRule="exact"/>
              <w:jc w:val="right"/>
              <w:rPr>
                <w:rFonts w:hint="default" w:ascii="宋体" w:hAnsi="宋体"/>
                <w:color w:val="000000"/>
                <w:sz w:val="18"/>
                <w:szCs w:val="18"/>
              </w:rPr>
            </w:pPr>
          </w:p>
        </w:tc>
      </w:tr>
      <w:tr w14:paraId="45C3AF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3EA8789">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0EC1E3D">
            <w:pPr>
              <w:widowControl/>
              <w:spacing w:line="280" w:lineRule="exact"/>
              <w:jc w:val="right"/>
              <w:rPr>
                <w:sz w:val="18"/>
                <w:szCs w:val="18"/>
              </w:rPr>
            </w:pPr>
          </w:p>
        </w:tc>
        <w:tc>
          <w:tcPr>
            <w:tcW w:w="2434" w:type="dxa"/>
            <w:shd w:val="clear" w:color="auto" w:fill="auto"/>
            <w:vAlign w:val="center"/>
          </w:tcPr>
          <w:p w14:paraId="798FAA0A">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210 卫生健康支出</w:t>
            </w:r>
          </w:p>
        </w:tc>
        <w:tc>
          <w:tcPr>
            <w:tcW w:w="1117" w:type="dxa"/>
            <w:shd w:val="clear" w:color="auto" w:fill="auto"/>
            <w:vAlign w:val="center"/>
          </w:tcPr>
          <w:p w14:paraId="01BC42D7">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42.57</w:t>
            </w:r>
          </w:p>
        </w:tc>
        <w:tc>
          <w:tcPr>
            <w:tcW w:w="1063" w:type="dxa"/>
            <w:gridSpan w:val="2"/>
            <w:shd w:val="clear" w:color="auto" w:fill="auto"/>
            <w:vAlign w:val="center"/>
          </w:tcPr>
          <w:p w14:paraId="5BFC3AD1">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42.57</w:t>
            </w:r>
          </w:p>
        </w:tc>
        <w:tc>
          <w:tcPr>
            <w:tcW w:w="1063" w:type="dxa"/>
            <w:gridSpan w:val="2"/>
            <w:shd w:val="clear" w:color="auto" w:fill="auto"/>
            <w:vAlign w:val="center"/>
          </w:tcPr>
          <w:p w14:paraId="2B370EBE">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207709F">
            <w:pPr>
              <w:widowControl/>
              <w:spacing w:line="280" w:lineRule="exact"/>
              <w:jc w:val="right"/>
              <w:rPr>
                <w:rFonts w:hint="default" w:ascii="宋体" w:hAnsi="宋体"/>
                <w:color w:val="000000"/>
                <w:sz w:val="18"/>
                <w:szCs w:val="18"/>
              </w:rPr>
            </w:pPr>
          </w:p>
        </w:tc>
      </w:tr>
      <w:tr w14:paraId="295DC3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2AD2F18">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8A6CDFB">
            <w:pPr>
              <w:widowControl/>
              <w:spacing w:line="280" w:lineRule="exact"/>
              <w:jc w:val="right"/>
              <w:rPr>
                <w:sz w:val="18"/>
                <w:szCs w:val="18"/>
              </w:rPr>
            </w:pPr>
          </w:p>
        </w:tc>
        <w:tc>
          <w:tcPr>
            <w:tcW w:w="2434" w:type="dxa"/>
            <w:shd w:val="clear" w:color="auto" w:fill="auto"/>
            <w:vAlign w:val="center"/>
          </w:tcPr>
          <w:p w14:paraId="3AEFBC8F">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211 节能环保支出</w:t>
            </w:r>
          </w:p>
        </w:tc>
        <w:tc>
          <w:tcPr>
            <w:tcW w:w="1117" w:type="dxa"/>
            <w:shd w:val="clear" w:color="auto" w:fill="auto"/>
            <w:vAlign w:val="center"/>
          </w:tcPr>
          <w:p w14:paraId="0AC593D1">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107470F">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1AD8D9B">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2F2B6D3">
            <w:pPr>
              <w:widowControl/>
              <w:spacing w:line="280" w:lineRule="exact"/>
              <w:jc w:val="right"/>
              <w:rPr>
                <w:rFonts w:hint="default" w:ascii="宋体" w:hAnsi="宋体"/>
                <w:color w:val="000000"/>
                <w:sz w:val="18"/>
                <w:szCs w:val="18"/>
              </w:rPr>
            </w:pPr>
          </w:p>
        </w:tc>
      </w:tr>
      <w:tr w14:paraId="4DF899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9B852B7">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8314095">
            <w:pPr>
              <w:widowControl/>
              <w:spacing w:line="280" w:lineRule="exact"/>
              <w:jc w:val="right"/>
              <w:rPr>
                <w:sz w:val="18"/>
                <w:szCs w:val="18"/>
              </w:rPr>
            </w:pPr>
          </w:p>
        </w:tc>
        <w:tc>
          <w:tcPr>
            <w:tcW w:w="2434" w:type="dxa"/>
            <w:shd w:val="clear" w:color="auto" w:fill="auto"/>
            <w:vAlign w:val="center"/>
          </w:tcPr>
          <w:p w14:paraId="4A5E8F41">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212 城乡社区支出</w:t>
            </w:r>
          </w:p>
        </w:tc>
        <w:tc>
          <w:tcPr>
            <w:tcW w:w="1117" w:type="dxa"/>
            <w:shd w:val="clear" w:color="auto" w:fill="auto"/>
            <w:vAlign w:val="center"/>
          </w:tcPr>
          <w:p w14:paraId="608C56B8">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DDB7365">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96F8170">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26DD3E1">
            <w:pPr>
              <w:widowControl/>
              <w:spacing w:line="280" w:lineRule="exact"/>
              <w:jc w:val="right"/>
              <w:rPr>
                <w:rFonts w:hint="default" w:ascii="宋体" w:hAnsi="宋体"/>
                <w:color w:val="000000"/>
                <w:sz w:val="18"/>
                <w:szCs w:val="18"/>
              </w:rPr>
            </w:pPr>
          </w:p>
        </w:tc>
      </w:tr>
      <w:tr w14:paraId="2EFD3B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63FFBE6">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7850F50">
            <w:pPr>
              <w:widowControl/>
              <w:spacing w:line="280" w:lineRule="exact"/>
              <w:jc w:val="right"/>
              <w:rPr>
                <w:sz w:val="18"/>
                <w:szCs w:val="18"/>
              </w:rPr>
            </w:pPr>
          </w:p>
        </w:tc>
        <w:tc>
          <w:tcPr>
            <w:tcW w:w="2434" w:type="dxa"/>
            <w:shd w:val="clear" w:color="auto" w:fill="auto"/>
            <w:vAlign w:val="center"/>
          </w:tcPr>
          <w:p w14:paraId="5555B7D9">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213 农林水支出</w:t>
            </w:r>
          </w:p>
        </w:tc>
        <w:tc>
          <w:tcPr>
            <w:tcW w:w="1117" w:type="dxa"/>
            <w:shd w:val="clear" w:color="auto" w:fill="auto"/>
            <w:vAlign w:val="center"/>
          </w:tcPr>
          <w:p w14:paraId="24399DA8">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9928573">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F8AD6A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427B765">
            <w:pPr>
              <w:widowControl/>
              <w:spacing w:line="280" w:lineRule="exact"/>
              <w:jc w:val="right"/>
              <w:rPr>
                <w:rFonts w:hint="default" w:ascii="宋体" w:hAnsi="宋体"/>
                <w:color w:val="000000"/>
                <w:sz w:val="18"/>
                <w:szCs w:val="18"/>
              </w:rPr>
            </w:pPr>
          </w:p>
        </w:tc>
      </w:tr>
      <w:tr w14:paraId="7D3EBE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6C9012C">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3A348DF">
            <w:pPr>
              <w:widowControl/>
              <w:spacing w:line="280" w:lineRule="exact"/>
              <w:jc w:val="right"/>
              <w:rPr>
                <w:sz w:val="18"/>
                <w:szCs w:val="18"/>
              </w:rPr>
            </w:pPr>
          </w:p>
        </w:tc>
        <w:tc>
          <w:tcPr>
            <w:tcW w:w="2434" w:type="dxa"/>
            <w:shd w:val="clear" w:color="auto" w:fill="auto"/>
            <w:vAlign w:val="center"/>
          </w:tcPr>
          <w:p w14:paraId="46BC4275">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214 交通运输支出</w:t>
            </w:r>
          </w:p>
        </w:tc>
        <w:tc>
          <w:tcPr>
            <w:tcW w:w="1117" w:type="dxa"/>
            <w:shd w:val="clear" w:color="auto" w:fill="auto"/>
            <w:vAlign w:val="center"/>
          </w:tcPr>
          <w:p w14:paraId="29499CE9">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9CC612F">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B90E829">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1C66008">
            <w:pPr>
              <w:widowControl/>
              <w:spacing w:line="280" w:lineRule="exact"/>
              <w:jc w:val="right"/>
              <w:rPr>
                <w:rFonts w:hint="default" w:ascii="宋体" w:hAnsi="宋体"/>
                <w:color w:val="000000"/>
                <w:sz w:val="18"/>
                <w:szCs w:val="18"/>
              </w:rPr>
            </w:pPr>
          </w:p>
        </w:tc>
      </w:tr>
      <w:tr w14:paraId="06AB0B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9359C0A">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519BBE6">
            <w:pPr>
              <w:widowControl/>
              <w:spacing w:line="280" w:lineRule="exact"/>
              <w:jc w:val="right"/>
              <w:rPr>
                <w:sz w:val="18"/>
                <w:szCs w:val="18"/>
              </w:rPr>
            </w:pPr>
          </w:p>
        </w:tc>
        <w:tc>
          <w:tcPr>
            <w:tcW w:w="2434" w:type="dxa"/>
            <w:shd w:val="clear" w:color="auto" w:fill="auto"/>
            <w:vAlign w:val="center"/>
          </w:tcPr>
          <w:p w14:paraId="1B13F215">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215 资源勘探工业信息等支出</w:t>
            </w:r>
          </w:p>
        </w:tc>
        <w:tc>
          <w:tcPr>
            <w:tcW w:w="1117" w:type="dxa"/>
            <w:shd w:val="clear" w:color="auto" w:fill="auto"/>
            <w:vAlign w:val="center"/>
          </w:tcPr>
          <w:p w14:paraId="0E4A0EBE">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2A52761">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E9CAD55">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5E14B8C">
            <w:pPr>
              <w:widowControl/>
              <w:spacing w:line="280" w:lineRule="exact"/>
              <w:jc w:val="right"/>
              <w:rPr>
                <w:rFonts w:hint="default" w:ascii="宋体" w:hAnsi="宋体"/>
                <w:color w:val="000000"/>
                <w:sz w:val="18"/>
                <w:szCs w:val="18"/>
              </w:rPr>
            </w:pPr>
          </w:p>
        </w:tc>
      </w:tr>
      <w:tr w14:paraId="4DD3E1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921A5CC">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39DB897">
            <w:pPr>
              <w:widowControl/>
              <w:spacing w:line="280" w:lineRule="exact"/>
              <w:jc w:val="right"/>
              <w:rPr>
                <w:sz w:val="18"/>
                <w:szCs w:val="18"/>
              </w:rPr>
            </w:pPr>
          </w:p>
        </w:tc>
        <w:tc>
          <w:tcPr>
            <w:tcW w:w="2434" w:type="dxa"/>
            <w:shd w:val="clear" w:color="auto" w:fill="auto"/>
            <w:vAlign w:val="center"/>
          </w:tcPr>
          <w:p w14:paraId="7E77CB60">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216 商业服务业等支出</w:t>
            </w:r>
          </w:p>
        </w:tc>
        <w:tc>
          <w:tcPr>
            <w:tcW w:w="1117" w:type="dxa"/>
            <w:shd w:val="clear" w:color="auto" w:fill="auto"/>
            <w:vAlign w:val="center"/>
          </w:tcPr>
          <w:p w14:paraId="75E5E7D4">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E833A90">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D495AF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5F1372F">
            <w:pPr>
              <w:widowControl/>
              <w:spacing w:line="280" w:lineRule="exact"/>
              <w:jc w:val="right"/>
              <w:rPr>
                <w:rFonts w:hint="default" w:ascii="宋体" w:hAnsi="宋体"/>
                <w:color w:val="000000"/>
                <w:sz w:val="18"/>
                <w:szCs w:val="18"/>
              </w:rPr>
            </w:pPr>
          </w:p>
        </w:tc>
      </w:tr>
      <w:tr w14:paraId="5D30C2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982" w:type="dxa"/>
            <w:shd w:val="clear" w:color="auto" w:fill="auto"/>
            <w:vAlign w:val="center"/>
          </w:tcPr>
          <w:p w14:paraId="1C288660">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0D0214A">
            <w:pPr>
              <w:widowControl/>
              <w:spacing w:line="280" w:lineRule="exact"/>
              <w:jc w:val="right"/>
              <w:rPr>
                <w:sz w:val="18"/>
                <w:szCs w:val="18"/>
              </w:rPr>
            </w:pPr>
          </w:p>
        </w:tc>
        <w:tc>
          <w:tcPr>
            <w:tcW w:w="2434" w:type="dxa"/>
            <w:shd w:val="clear" w:color="auto" w:fill="auto"/>
            <w:vAlign w:val="center"/>
          </w:tcPr>
          <w:p w14:paraId="06CE0A67">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217 金融支出</w:t>
            </w:r>
          </w:p>
        </w:tc>
        <w:tc>
          <w:tcPr>
            <w:tcW w:w="1117" w:type="dxa"/>
            <w:shd w:val="clear" w:color="auto" w:fill="auto"/>
            <w:vAlign w:val="center"/>
          </w:tcPr>
          <w:p w14:paraId="7796C473">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7F912F8">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EF23F4F">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705715E">
            <w:pPr>
              <w:widowControl/>
              <w:spacing w:line="280" w:lineRule="exact"/>
              <w:jc w:val="right"/>
              <w:rPr>
                <w:rFonts w:hint="default" w:ascii="宋体" w:hAnsi="宋体"/>
                <w:color w:val="000000"/>
                <w:sz w:val="18"/>
                <w:szCs w:val="18"/>
              </w:rPr>
            </w:pPr>
          </w:p>
        </w:tc>
      </w:tr>
      <w:tr w14:paraId="218FDB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8B75F95">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07743CE">
            <w:pPr>
              <w:widowControl/>
              <w:spacing w:line="280" w:lineRule="exact"/>
              <w:jc w:val="right"/>
              <w:rPr>
                <w:sz w:val="18"/>
                <w:szCs w:val="18"/>
              </w:rPr>
            </w:pPr>
          </w:p>
        </w:tc>
        <w:tc>
          <w:tcPr>
            <w:tcW w:w="2434" w:type="dxa"/>
            <w:shd w:val="clear" w:color="auto" w:fill="auto"/>
            <w:vAlign w:val="center"/>
          </w:tcPr>
          <w:p w14:paraId="36E1A69F">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219 援助其他地区支出</w:t>
            </w:r>
          </w:p>
        </w:tc>
        <w:tc>
          <w:tcPr>
            <w:tcW w:w="1117" w:type="dxa"/>
            <w:shd w:val="clear" w:color="auto" w:fill="auto"/>
            <w:vAlign w:val="center"/>
          </w:tcPr>
          <w:p w14:paraId="7CC741C5">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148DB27">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213D345">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33D080B">
            <w:pPr>
              <w:widowControl/>
              <w:spacing w:line="280" w:lineRule="exact"/>
              <w:jc w:val="right"/>
              <w:rPr>
                <w:rFonts w:hint="default" w:ascii="宋体" w:hAnsi="宋体"/>
                <w:color w:val="000000"/>
                <w:sz w:val="18"/>
                <w:szCs w:val="18"/>
              </w:rPr>
            </w:pPr>
          </w:p>
        </w:tc>
      </w:tr>
      <w:tr w14:paraId="138693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D36723B">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8B9BF08">
            <w:pPr>
              <w:widowControl/>
              <w:spacing w:line="280" w:lineRule="exact"/>
              <w:jc w:val="right"/>
              <w:rPr>
                <w:sz w:val="18"/>
                <w:szCs w:val="18"/>
              </w:rPr>
            </w:pPr>
          </w:p>
        </w:tc>
        <w:tc>
          <w:tcPr>
            <w:tcW w:w="2434" w:type="dxa"/>
            <w:shd w:val="clear" w:color="auto" w:fill="auto"/>
            <w:vAlign w:val="center"/>
          </w:tcPr>
          <w:p w14:paraId="520B151D">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220 自然资源海洋气象等支出</w:t>
            </w:r>
          </w:p>
        </w:tc>
        <w:tc>
          <w:tcPr>
            <w:tcW w:w="1117" w:type="dxa"/>
            <w:shd w:val="clear" w:color="auto" w:fill="auto"/>
            <w:vAlign w:val="center"/>
          </w:tcPr>
          <w:p w14:paraId="3C1FBFB8">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708D54C">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406481B">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F60922E">
            <w:pPr>
              <w:widowControl/>
              <w:spacing w:line="280" w:lineRule="exact"/>
              <w:jc w:val="right"/>
              <w:rPr>
                <w:rFonts w:hint="default" w:ascii="宋体" w:hAnsi="宋体"/>
                <w:color w:val="000000"/>
                <w:sz w:val="18"/>
                <w:szCs w:val="18"/>
              </w:rPr>
            </w:pPr>
          </w:p>
        </w:tc>
      </w:tr>
      <w:tr w14:paraId="043AAD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393120B">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55B816F">
            <w:pPr>
              <w:widowControl/>
              <w:spacing w:line="280" w:lineRule="exact"/>
              <w:jc w:val="right"/>
              <w:rPr>
                <w:sz w:val="18"/>
                <w:szCs w:val="18"/>
              </w:rPr>
            </w:pPr>
          </w:p>
        </w:tc>
        <w:tc>
          <w:tcPr>
            <w:tcW w:w="2434" w:type="dxa"/>
            <w:shd w:val="clear" w:color="auto" w:fill="auto"/>
            <w:vAlign w:val="center"/>
          </w:tcPr>
          <w:p w14:paraId="3604307C">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221 住房保障支出</w:t>
            </w:r>
          </w:p>
        </w:tc>
        <w:tc>
          <w:tcPr>
            <w:tcW w:w="1117" w:type="dxa"/>
            <w:shd w:val="clear" w:color="auto" w:fill="auto"/>
            <w:vAlign w:val="center"/>
          </w:tcPr>
          <w:p w14:paraId="78EBF5AD">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68.09</w:t>
            </w:r>
          </w:p>
        </w:tc>
        <w:tc>
          <w:tcPr>
            <w:tcW w:w="1063" w:type="dxa"/>
            <w:gridSpan w:val="2"/>
            <w:shd w:val="clear" w:color="auto" w:fill="auto"/>
            <w:vAlign w:val="center"/>
          </w:tcPr>
          <w:p w14:paraId="32FE874B">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68.09</w:t>
            </w:r>
          </w:p>
        </w:tc>
        <w:tc>
          <w:tcPr>
            <w:tcW w:w="1063" w:type="dxa"/>
            <w:gridSpan w:val="2"/>
            <w:shd w:val="clear" w:color="auto" w:fill="auto"/>
            <w:vAlign w:val="center"/>
          </w:tcPr>
          <w:p w14:paraId="562AC21E">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D679480">
            <w:pPr>
              <w:widowControl/>
              <w:spacing w:line="280" w:lineRule="exact"/>
              <w:jc w:val="right"/>
              <w:rPr>
                <w:rFonts w:hint="default" w:ascii="宋体" w:hAnsi="宋体"/>
                <w:color w:val="000000"/>
                <w:sz w:val="18"/>
                <w:szCs w:val="18"/>
              </w:rPr>
            </w:pPr>
          </w:p>
        </w:tc>
      </w:tr>
      <w:tr w14:paraId="6D1CA7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D5EA682">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5808D4A">
            <w:pPr>
              <w:widowControl/>
              <w:spacing w:line="280" w:lineRule="exact"/>
              <w:jc w:val="right"/>
              <w:rPr>
                <w:sz w:val="18"/>
                <w:szCs w:val="18"/>
              </w:rPr>
            </w:pPr>
          </w:p>
        </w:tc>
        <w:tc>
          <w:tcPr>
            <w:tcW w:w="2434" w:type="dxa"/>
            <w:shd w:val="clear" w:color="auto" w:fill="auto"/>
            <w:vAlign w:val="center"/>
          </w:tcPr>
          <w:p w14:paraId="6ACC0256">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222 粮油物资储备支出</w:t>
            </w:r>
          </w:p>
        </w:tc>
        <w:tc>
          <w:tcPr>
            <w:tcW w:w="1117" w:type="dxa"/>
            <w:shd w:val="clear" w:color="auto" w:fill="auto"/>
            <w:vAlign w:val="center"/>
          </w:tcPr>
          <w:p w14:paraId="731C0548">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8EC3867">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62E9094">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6F086F3">
            <w:pPr>
              <w:widowControl/>
              <w:spacing w:line="280" w:lineRule="exact"/>
              <w:jc w:val="right"/>
              <w:rPr>
                <w:rFonts w:hint="default" w:ascii="宋体" w:hAnsi="宋体"/>
                <w:color w:val="000000"/>
                <w:sz w:val="18"/>
                <w:szCs w:val="18"/>
              </w:rPr>
            </w:pPr>
          </w:p>
        </w:tc>
      </w:tr>
      <w:tr w14:paraId="27393A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8871297">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04D2622">
            <w:pPr>
              <w:widowControl/>
              <w:spacing w:line="280" w:lineRule="exact"/>
              <w:jc w:val="right"/>
              <w:rPr>
                <w:sz w:val="18"/>
                <w:szCs w:val="18"/>
              </w:rPr>
            </w:pPr>
          </w:p>
        </w:tc>
        <w:tc>
          <w:tcPr>
            <w:tcW w:w="2434" w:type="dxa"/>
            <w:shd w:val="clear" w:color="auto" w:fill="auto"/>
            <w:vAlign w:val="center"/>
          </w:tcPr>
          <w:p w14:paraId="6A26CB27">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223 国有资本经营预算支出</w:t>
            </w:r>
          </w:p>
        </w:tc>
        <w:tc>
          <w:tcPr>
            <w:tcW w:w="1117" w:type="dxa"/>
            <w:shd w:val="clear" w:color="auto" w:fill="auto"/>
            <w:vAlign w:val="center"/>
          </w:tcPr>
          <w:p w14:paraId="77B27ED1">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A0C09AD">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5B53F8C">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E727A36">
            <w:pPr>
              <w:widowControl/>
              <w:spacing w:line="280" w:lineRule="exact"/>
              <w:jc w:val="right"/>
              <w:rPr>
                <w:rFonts w:hint="default" w:ascii="宋体" w:hAnsi="宋体"/>
                <w:color w:val="000000"/>
                <w:sz w:val="18"/>
                <w:szCs w:val="18"/>
              </w:rPr>
            </w:pPr>
          </w:p>
        </w:tc>
      </w:tr>
      <w:tr w14:paraId="443B81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B7480EA">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21E44B7">
            <w:pPr>
              <w:widowControl/>
              <w:spacing w:line="280" w:lineRule="exact"/>
              <w:jc w:val="right"/>
              <w:rPr>
                <w:sz w:val="18"/>
                <w:szCs w:val="18"/>
              </w:rPr>
            </w:pPr>
          </w:p>
        </w:tc>
        <w:tc>
          <w:tcPr>
            <w:tcW w:w="2434" w:type="dxa"/>
            <w:shd w:val="clear" w:color="auto" w:fill="auto"/>
            <w:vAlign w:val="center"/>
          </w:tcPr>
          <w:p w14:paraId="67820E87">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224 灾害防治及应急管理支出</w:t>
            </w:r>
          </w:p>
        </w:tc>
        <w:tc>
          <w:tcPr>
            <w:tcW w:w="1117" w:type="dxa"/>
            <w:shd w:val="clear" w:color="auto" w:fill="auto"/>
            <w:vAlign w:val="center"/>
          </w:tcPr>
          <w:p w14:paraId="71836A91">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7EA4869">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43E6CD5">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A40BAB5">
            <w:pPr>
              <w:widowControl/>
              <w:spacing w:line="280" w:lineRule="exact"/>
              <w:jc w:val="right"/>
              <w:rPr>
                <w:rFonts w:hint="default" w:ascii="宋体" w:hAnsi="宋体"/>
                <w:color w:val="000000"/>
                <w:sz w:val="18"/>
                <w:szCs w:val="18"/>
              </w:rPr>
            </w:pPr>
          </w:p>
        </w:tc>
      </w:tr>
      <w:tr w14:paraId="1E8DF9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09FF912">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0ADE183">
            <w:pPr>
              <w:widowControl/>
              <w:spacing w:line="280" w:lineRule="exact"/>
              <w:jc w:val="right"/>
              <w:rPr>
                <w:sz w:val="18"/>
                <w:szCs w:val="18"/>
              </w:rPr>
            </w:pPr>
          </w:p>
        </w:tc>
        <w:tc>
          <w:tcPr>
            <w:tcW w:w="2434" w:type="dxa"/>
            <w:shd w:val="clear" w:color="auto" w:fill="auto"/>
            <w:vAlign w:val="center"/>
          </w:tcPr>
          <w:p w14:paraId="154A4CE7">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227 预备费</w:t>
            </w:r>
          </w:p>
        </w:tc>
        <w:tc>
          <w:tcPr>
            <w:tcW w:w="1117" w:type="dxa"/>
            <w:shd w:val="clear" w:color="auto" w:fill="auto"/>
            <w:vAlign w:val="center"/>
          </w:tcPr>
          <w:p w14:paraId="1835C161">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C252B67">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CF9EA2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21C89D0">
            <w:pPr>
              <w:widowControl/>
              <w:spacing w:line="280" w:lineRule="exact"/>
              <w:jc w:val="right"/>
              <w:rPr>
                <w:rFonts w:hint="default" w:ascii="宋体" w:hAnsi="宋体"/>
                <w:color w:val="000000"/>
                <w:sz w:val="18"/>
                <w:szCs w:val="18"/>
              </w:rPr>
            </w:pPr>
          </w:p>
        </w:tc>
      </w:tr>
      <w:tr w14:paraId="3E8A2A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7704FBF">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F945F73">
            <w:pPr>
              <w:widowControl/>
              <w:spacing w:line="280" w:lineRule="exact"/>
              <w:jc w:val="right"/>
              <w:rPr>
                <w:sz w:val="18"/>
                <w:szCs w:val="18"/>
              </w:rPr>
            </w:pPr>
          </w:p>
        </w:tc>
        <w:tc>
          <w:tcPr>
            <w:tcW w:w="2434" w:type="dxa"/>
            <w:shd w:val="clear" w:color="auto" w:fill="auto"/>
            <w:vAlign w:val="center"/>
          </w:tcPr>
          <w:p w14:paraId="1E2E1C5D">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229 其他支出</w:t>
            </w:r>
          </w:p>
        </w:tc>
        <w:tc>
          <w:tcPr>
            <w:tcW w:w="1117" w:type="dxa"/>
            <w:shd w:val="clear" w:color="auto" w:fill="auto"/>
            <w:vAlign w:val="center"/>
          </w:tcPr>
          <w:p w14:paraId="47F167B6">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AF987E3">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736456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D6D7D8B">
            <w:pPr>
              <w:widowControl/>
              <w:spacing w:line="280" w:lineRule="exact"/>
              <w:jc w:val="right"/>
              <w:rPr>
                <w:rFonts w:hint="default" w:ascii="宋体" w:hAnsi="宋体"/>
                <w:color w:val="000000"/>
                <w:sz w:val="18"/>
                <w:szCs w:val="18"/>
              </w:rPr>
            </w:pPr>
          </w:p>
        </w:tc>
      </w:tr>
      <w:tr w14:paraId="38756B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5E5023B">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52E6645">
            <w:pPr>
              <w:widowControl/>
              <w:spacing w:line="280" w:lineRule="exact"/>
              <w:jc w:val="right"/>
              <w:rPr>
                <w:sz w:val="18"/>
                <w:szCs w:val="18"/>
              </w:rPr>
            </w:pPr>
          </w:p>
        </w:tc>
        <w:tc>
          <w:tcPr>
            <w:tcW w:w="2434" w:type="dxa"/>
            <w:shd w:val="clear" w:color="auto" w:fill="auto"/>
            <w:vAlign w:val="center"/>
          </w:tcPr>
          <w:p w14:paraId="50072907">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230 转移性支出</w:t>
            </w:r>
          </w:p>
        </w:tc>
        <w:tc>
          <w:tcPr>
            <w:tcW w:w="1117" w:type="dxa"/>
            <w:shd w:val="clear" w:color="auto" w:fill="auto"/>
            <w:vAlign w:val="center"/>
          </w:tcPr>
          <w:p w14:paraId="22E436CF">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640C475">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B00C2F6">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37A0AF9">
            <w:pPr>
              <w:widowControl/>
              <w:spacing w:line="280" w:lineRule="exact"/>
              <w:jc w:val="right"/>
              <w:rPr>
                <w:rFonts w:hint="default" w:ascii="宋体" w:hAnsi="宋体"/>
                <w:color w:val="000000"/>
                <w:sz w:val="18"/>
                <w:szCs w:val="18"/>
              </w:rPr>
            </w:pPr>
          </w:p>
        </w:tc>
      </w:tr>
      <w:tr w14:paraId="04A0B1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EEDF38A">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6593A79">
            <w:pPr>
              <w:widowControl/>
              <w:spacing w:line="280" w:lineRule="exact"/>
              <w:jc w:val="right"/>
              <w:rPr>
                <w:sz w:val="18"/>
                <w:szCs w:val="18"/>
              </w:rPr>
            </w:pPr>
          </w:p>
        </w:tc>
        <w:tc>
          <w:tcPr>
            <w:tcW w:w="2434" w:type="dxa"/>
            <w:shd w:val="clear" w:color="auto" w:fill="auto"/>
            <w:vAlign w:val="center"/>
          </w:tcPr>
          <w:p w14:paraId="45965E58">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231 债务还本支出</w:t>
            </w:r>
          </w:p>
        </w:tc>
        <w:tc>
          <w:tcPr>
            <w:tcW w:w="1117" w:type="dxa"/>
            <w:shd w:val="clear" w:color="auto" w:fill="auto"/>
            <w:vAlign w:val="center"/>
          </w:tcPr>
          <w:p w14:paraId="39D8A8B4">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E7242E7">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C75C1A1">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29B295D">
            <w:pPr>
              <w:widowControl/>
              <w:spacing w:line="280" w:lineRule="exact"/>
              <w:jc w:val="right"/>
              <w:rPr>
                <w:rFonts w:hint="default" w:ascii="宋体" w:hAnsi="宋体"/>
                <w:color w:val="000000"/>
                <w:sz w:val="18"/>
                <w:szCs w:val="18"/>
              </w:rPr>
            </w:pPr>
          </w:p>
        </w:tc>
      </w:tr>
      <w:tr w14:paraId="601053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35D4326">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8474E18">
            <w:pPr>
              <w:widowControl/>
              <w:spacing w:line="280" w:lineRule="exact"/>
              <w:jc w:val="right"/>
              <w:rPr>
                <w:sz w:val="18"/>
                <w:szCs w:val="18"/>
              </w:rPr>
            </w:pPr>
          </w:p>
        </w:tc>
        <w:tc>
          <w:tcPr>
            <w:tcW w:w="2434" w:type="dxa"/>
            <w:shd w:val="clear" w:color="auto" w:fill="auto"/>
            <w:vAlign w:val="center"/>
          </w:tcPr>
          <w:p w14:paraId="65CB1877">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232 债务付息支出</w:t>
            </w:r>
          </w:p>
        </w:tc>
        <w:tc>
          <w:tcPr>
            <w:tcW w:w="1117" w:type="dxa"/>
            <w:shd w:val="clear" w:color="auto" w:fill="auto"/>
            <w:vAlign w:val="center"/>
          </w:tcPr>
          <w:p w14:paraId="6C45A460">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52FF83E">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4A4CC7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AA280DF">
            <w:pPr>
              <w:widowControl/>
              <w:spacing w:line="280" w:lineRule="exact"/>
              <w:jc w:val="right"/>
              <w:rPr>
                <w:rFonts w:hint="default" w:ascii="宋体" w:hAnsi="宋体"/>
                <w:color w:val="000000"/>
                <w:sz w:val="18"/>
                <w:szCs w:val="18"/>
              </w:rPr>
            </w:pPr>
          </w:p>
        </w:tc>
      </w:tr>
      <w:tr w14:paraId="33A70B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17DE18A">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19B497F">
            <w:pPr>
              <w:widowControl/>
              <w:spacing w:line="280" w:lineRule="exact"/>
              <w:jc w:val="right"/>
              <w:rPr>
                <w:sz w:val="18"/>
                <w:szCs w:val="18"/>
              </w:rPr>
            </w:pPr>
          </w:p>
        </w:tc>
        <w:tc>
          <w:tcPr>
            <w:tcW w:w="2434" w:type="dxa"/>
            <w:shd w:val="clear" w:color="auto" w:fill="auto"/>
            <w:vAlign w:val="center"/>
          </w:tcPr>
          <w:p w14:paraId="5A6C59F3">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233 债务发行费用支出</w:t>
            </w:r>
          </w:p>
        </w:tc>
        <w:tc>
          <w:tcPr>
            <w:tcW w:w="1117" w:type="dxa"/>
            <w:shd w:val="clear" w:color="auto" w:fill="auto"/>
            <w:vAlign w:val="center"/>
          </w:tcPr>
          <w:p w14:paraId="6816AD70">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5EDFD50">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34E9573">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15FF593">
            <w:pPr>
              <w:widowControl/>
              <w:spacing w:line="280" w:lineRule="exact"/>
              <w:jc w:val="right"/>
              <w:rPr>
                <w:rFonts w:hint="default" w:ascii="宋体" w:hAnsi="宋体"/>
                <w:color w:val="000000"/>
                <w:sz w:val="18"/>
                <w:szCs w:val="18"/>
              </w:rPr>
            </w:pPr>
          </w:p>
        </w:tc>
      </w:tr>
      <w:tr w14:paraId="546CAA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37FF7C0">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CF939C7">
            <w:pPr>
              <w:widowControl/>
              <w:spacing w:line="280" w:lineRule="exact"/>
              <w:jc w:val="right"/>
              <w:rPr>
                <w:sz w:val="18"/>
                <w:szCs w:val="18"/>
              </w:rPr>
            </w:pPr>
          </w:p>
        </w:tc>
        <w:tc>
          <w:tcPr>
            <w:tcW w:w="2434" w:type="dxa"/>
            <w:shd w:val="clear" w:color="auto" w:fill="auto"/>
            <w:vAlign w:val="center"/>
          </w:tcPr>
          <w:p w14:paraId="0E51E601">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234 抗疫特别国债安排的支出</w:t>
            </w:r>
          </w:p>
        </w:tc>
        <w:tc>
          <w:tcPr>
            <w:tcW w:w="1117" w:type="dxa"/>
            <w:shd w:val="clear" w:color="auto" w:fill="auto"/>
            <w:vAlign w:val="center"/>
          </w:tcPr>
          <w:p w14:paraId="3487DC6F">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CA8B7E5">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70BB1E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D3C59FB">
            <w:pPr>
              <w:widowControl/>
              <w:spacing w:line="280" w:lineRule="exact"/>
              <w:jc w:val="right"/>
              <w:rPr>
                <w:rFonts w:hint="default" w:ascii="宋体" w:hAnsi="宋体"/>
                <w:color w:val="000000"/>
                <w:sz w:val="18"/>
                <w:szCs w:val="18"/>
              </w:rPr>
            </w:pPr>
          </w:p>
        </w:tc>
      </w:tr>
      <w:tr w14:paraId="44EB75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B32ADB2">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EA7C760">
            <w:pPr>
              <w:widowControl/>
              <w:spacing w:line="280" w:lineRule="exact"/>
              <w:jc w:val="right"/>
              <w:rPr>
                <w:sz w:val="18"/>
                <w:szCs w:val="18"/>
              </w:rPr>
            </w:pPr>
          </w:p>
        </w:tc>
        <w:tc>
          <w:tcPr>
            <w:tcW w:w="2434" w:type="dxa"/>
            <w:shd w:val="clear" w:color="auto" w:fill="auto"/>
            <w:vAlign w:val="center"/>
          </w:tcPr>
          <w:p w14:paraId="29590D32">
            <w:pPr>
              <w:widowControl/>
              <w:spacing w:line="280" w:lineRule="exact"/>
              <w:jc w:val="left"/>
              <w:rPr>
                <w:rFonts w:hint="default" w:ascii="宋体" w:hAnsi="宋体" w:cs="宋体"/>
                <w:color w:val="000000"/>
                <w:sz w:val="18"/>
                <w:szCs w:val="18"/>
              </w:rPr>
            </w:pPr>
          </w:p>
        </w:tc>
        <w:tc>
          <w:tcPr>
            <w:tcW w:w="1117" w:type="dxa"/>
            <w:shd w:val="clear" w:color="auto" w:fill="auto"/>
            <w:vAlign w:val="center"/>
          </w:tcPr>
          <w:p w14:paraId="1C6E5467">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405B488">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96A78B8">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1746757">
            <w:pPr>
              <w:widowControl/>
              <w:spacing w:line="280" w:lineRule="exact"/>
              <w:jc w:val="right"/>
              <w:rPr>
                <w:rFonts w:hint="default" w:ascii="宋体" w:hAnsi="宋体"/>
                <w:color w:val="000000"/>
                <w:sz w:val="18"/>
                <w:szCs w:val="18"/>
              </w:rPr>
            </w:pPr>
          </w:p>
        </w:tc>
      </w:tr>
      <w:tr w14:paraId="0D9AE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CF73D0B">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9F2EEC3">
            <w:pPr>
              <w:widowControl/>
              <w:spacing w:line="280" w:lineRule="exact"/>
              <w:jc w:val="right"/>
              <w:rPr>
                <w:sz w:val="18"/>
                <w:szCs w:val="18"/>
              </w:rPr>
            </w:pPr>
          </w:p>
        </w:tc>
        <w:tc>
          <w:tcPr>
            <w:tcW w:w="2434" w:type="dxa"/>
            <w:shd w:val="clear" w:color="auto" w:fill="auto"/>
            <w:vAlign w:val="center"/>
          </w:tcPr>
          <w:p w14:paraId="0502EF7C">
            <w:pPr>
              <w:widowControl/>
              <w:spacing w:line="280" w:lineRule="exact"/>
              <w:jc w:val="left"/>
              <w:rPr>
                <w:rFonts w:hint="default" w:ascii="宋体" w:hAnsi="宋体" w:cs="宋体"/>
                <w:color w:val="000000"/>
                <w:sz w:val="18"/>
                <w:szCs w:val="18"/>
              </w:rPr>
            </w:pPr>
          </w:p>
        </w:tc>
        <w:tc>
          <w:tcPr>
            <w:tcW w:w="1117" w:type="dxa"/>
            <w:shd w:val="clear" w:color="auto" w:fill="auto"/>
            <w:vAlign w:val="center"/>
          </w:tcPr>
          <w:p w14:paraId="20572D5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F3486F7">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C64961B">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1A21668">
            <w:pPr>
              <w:widowControl/>
              <w:spacing w:line="280" w:lineRule="exact"/>
              <w:jc w:val="right"/>
              <w:rPr>
                <w:rFonts w:hint="default" w:ascii="宋体" w:hAnsi="宋体"/>
                <w:color w:val="000000"/>
                <w:sz w:val="18"/>
                <w:szCs w:val="18"/>
              </w:rPr>
            </w:pPr>
          </w:p>
        </w:tc>
      </w:tr>
      <w:tr w14:paraId="3B0002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D70B0C7">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收  入  总  计</w:t>
            </w:r>
          </w:p>
        </w:tc>
        <w:tc>
          <w:tcPr>
            <w:tcW w:w="1117" w:type="dxa"/>
            <w:shd w:val="clear" w:color="auto" w:fill="auto"/>
            <w:vAlign w:val="center"/>
          </w:tcPr>
          <w:p w14:paraId="51074DEF">
            <w:pPr>
              <w:widowControl/>
              <w:spacing w:line="280" w:lineRule="exact"/>
              <w:jc w:val="right"/>
              <w:rPr>
                <w:sz w:val="18"/>
                <w:szCs w:val="18"/>
              </w:rPr>
            </w:pPr>
            <w:r>
              <w:rPr>
                <w:rFonts w:hint="eastAsia" w:ascii="宋体" w:hAnsi="宋体" w:eastAsia="宋体" w:cs="宋体"/>
                <w:kern w:val="0"/>
                <w:sz w:val="18"/>
                <w:szCs w:val="18"/>
              </w:rPr>
              <w:t>988.17</w:t>
            </w:r>
          </w:p>
        </w:tc>
        <w:tc>
          <w:tcPr>
            <w:tcW w:w="2434" w:type="dxa"/>
            <w:shd w:val="clear" w:color="auto" w:fill="auto"/>
            <w:vAlign w:val="center"/>
          </w:tcPr>
          <w:p w14:paraId="7920E85E">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支  出  总  计</w:t>
            </w:r>
          </w:p>
        </w:tc>
        <w:tc>
          <w:tcPr>
            <w:tcW w:w="1117" w:type="dxa"/>
            <w:shd w:val="clear" w:color="auto" w:fill="auto"/>
            <w:vAlign w:val="center"/>
          </w:tcPr>
          <w:p w14:paraId="4BCDFFAE">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988.17</w:t>
            </w:r>
          </w:p>
        </w:tc>
        <w:tc>
          <w:tcPr>
            <w:tcW w:w="1063" w:type="dxa"/>
            <w:gridSpan w:val="2"/>
            <w:shd w:val="clear" w:color="auto" w:fill="auto"/>
            <w:vAlign w:val="center"/>
          </w:tcPr>
          <w:p w14:paraId="7410C81B">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988.17</w:t>
            </w:r>
          </w:p>
        </w:tc>
        <w:tc>
          <w:tcPr>
            <w:tcW w:w="1063" w:type="dxa"/>
            <w:gridSpan w:val="2"/>
            <w:shd w:val="clear" w:color="auto" w:fill="auto"/>
            <w:vAlign w:val="center"/>
          </w:tcPr>
          <w:p w14:paraId="68531C99">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6B15D91">
            <w:pPr>
              <w:widowControl/>
              <w:spacing w:line="280" w:lineRule="exact"/>
              <w:jc w:val="right"/>
              <w:rPr>
                <w:rFonts w:hint="default" w:ascii="宋体" w:hAnsi="宋体"/>
                <w:color w:val="000000"/>
                <w:sz w:val="18"/>
                <w:szCs w:val="18"/>
              </w:rPr>
            </w:pPr>
          </w:p>
        </w:tc>
      </w:tr>
    </w:tbl>
    <w:p w14:paraId="370CA871">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18EDAEB">
      <w:r>
        <w:rPr>
          <w:rFonts w:hint="eastAsia" w:ascii="宋体" w:hAnsi="宋体"/>
          <w:color w:val="000000"/>
          <w:sz w:val="18"/>
          <w:szCs w:val="18"/>
        </w:rPr>
        <w:t>表5</w:t>
      </w:r>
    </w:p>
    <w:p w14:paraId="48A88DEF">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24F868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50C400A1">
            <w:pPr>
              <w:jc w:val="left"/>
              <w:rPr>
                <w:sz w:val="18"/>
                <w:szCs w:val="18"/>
              </w:rPr>
            </w:pPr>
            <w:r>
              <w:rPr>
                <w:rFonts w:hint="eastAsia"/>
                <w:color w:val="000000"/>
                <w:sz w:val="18"/>
                <w:szCs w:val="18"/>
              </w:rPr>
              <w:t>编制单位：托克逊县市场监督管理局</w:t>
            </w:r>
          </w:p>
        </w:tc>
        <w:tc>
          <w:tcPr>
            <w:tcW w:w="1708" w:type="dxa"/>
            <w:gridSpan w:val="2"/>
            <w:tcBorders>
              <w:top w:val="nil"/>
              <w:left w:val="nil"/>
              <w:right w:val="nil"/>
            </w:tcBorders>
            <w:shd w:val="clear" w:color="auto" w:fill="auto"/>
            <w:vAlign w:val="center"/>
          </w:tcPr>
          <w:p w14:paraId="24600770">
            <w:pPr>
              <w:jc w:val="right"/>
              <w:rPr>
                <w:sz w:val="18"/>
                <w:szCs w:val="18"/>
              </w:rPr>
            </w:pPr>
            <w:r>
              <w:rPr>
                <w:rFonts w:hint="eastAsia"/>
                <w:color w:val="000000"/>
                <w:sz w:val="18"/>
                <w:szCs w:val="18"/>
              </w:rPr>
              <w:t>单位：万元</w:t>
            </w:r>
          </w:p>
        </w:tc>
      </w:tr>
      <w:tr w14:paraId="1C3F9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56E532B7">
            <w:pPr>
              <w:jc w:val="center"/>
              <w:rPr>
                <w:sz w:val="18"/>
                <w:szCs w:val="18"/>
              </w:rPr>
            </w:pPr>
            <w:r>
              <w:rPr>
                <w:rFonts w:hint="eastAsia"/>
                <w:sz w:val="18"/>
                <w:szCs w:val="18"/>
              </w:rPr>
              <w:t>科目</w:t>
            </w:r>
          </w:p>
        </w:tc>
        <w:tc>
          <w:tcPr>
            <w:tcW w:w="4160" w:type="dxa"/>
            <w:gridSpan w:val="4"/>
            <w:shd w:val="clear" w:color="auto" w:fill="auto"/>
            <w:vAlign w:val="center"/>
          </w:tcPr>
          <w:p w14:paraId="08135AEB">
            <w:pPr>
              <w:jc w:val="center"/>
              <w:rPr>
                <w:sz w:val="18"/>
                <w:szCs w:val="18"/>
              </w:rPr>
            </w:pPr>
            <w:r>
              <w:rPr>
                <w:rFonts w:hint="eastAsia"/>
                <w:sz w:val="18"/>
                <w:szCs w:val="18"/>
              </w:rPr>
              <w:t>一般公共预算支出</w:t>
            </w:r>
          </w:p>
        </w:tc>
      </w:tr>
      <w:tr w14:paraId="09523E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236E61FC">
            <w:pPr>
              <w:jc w:val="center"/>
              <w:rPr>
                <w:sz w:val="18"/>
                <w:szCs w:val="18"/>
              </w:rPr>
            </w:pPr>
            <w:r>
              <w:rPr>
                <w:rFonts w:hint="eastAsia"/>
                <w:sz w:val="18"/>
                <w:szCs w:val="18"/>
              </w:rPr>
              <w:t>科目代码</w:t>
            </w:r>
          </w:p>
        </w:tc>
        <w:tc>
          <w:tcPr>
            <w:tcW w:w="4026" w:type="dxa"/>
            <w:vMerge w:val="restart"/>
            <w:shd w:val="clear" w:color="auto" w:fill="auto"/>
            <w:vAlign w:val="center"/>
          </w:tcPr>
          <w:p w14:paraId="668E18C9">
            <w:pPr>
              <w:jc w:val="center"/>
              <w:rPr>
                <w:sz w:val="18"/>
                <w:szCs w:val="18"/>
              </w:rPr>
            </w:pPr>
            <w:r>
              <w:rPr>
                <w:rFonts w:hint="eastAsia"/>
                <w:sz w:val="18"/>
                <w:szCs w:val="18"/>
              </w:rPr>
              <w:t>科目名称</w:t>
            </w:r>
          </w:p>
        </w:tc>
        <w:tc>
          <w:tcPr>
            <w:tcW w:w="1367" w:type="dxa"/>
            <w:vMerge w:val="restart"/>
            <w:shd w:val="clear" w:color="auto" w:fill="auto"/>
            <w:vAlign w:val="center"/>
          </w:tcPr>
          <w:p w14:paraId="5499ABCD">
            <w:pPr>
              <w:jc w:val="center"/>
              <w:rPr>
                <w:sz w:val="18"/>
                <w:szCs w:val="18"/>
              </w:rPr>
            </w:pPr>
            <w:r>
              <w:rPr>
                <w:rFonts w:hint="eastAsia"/>
                <w:sz w:val="18"/>
                <w:szCs w:val="18"/>
              </w:rPr>
              <w:t>合计</w:t>
            </w:r>
          </w:p>
        </w:tc>
        <w:tc>
          <w:tcPr>
            <w:tcW w:w="1366" w:type="dxa"/>
            <w:gridSpan w:val="2"/>
            <w:vMerge w:val="restart"/>
            <w:shd w:val="clear" w:color="auto" w:fill="auto"/>
            <w:vAlign w:val="center"/>
          </w:tcPr>
          <w:p w14:paraId="52427F27">
            <w:pPr>
              <w:jc w:val="center"/>
              <w:rPr>
                <w:sz w:val="18"/>
                <w:szCs w:val="18"/>
              </w:rPr>
            </w:pPr>
            <w:r>
              <w:rPr>
                <w:rFonts w:hint="eastAsia"/>
                <w:sz w:val="18"/>
                <w:szCs w:val="18"/>
              </w:rPr>
              <w:t>基本支出</w:t>
            </w:r>
          </w:p>
        </w:tc>
        <w:tc>
          <w:tcPr>
            <w:tcW w:w="1427" w:type="dxa"/>
            <w:vMerge w:val="restart"/>
            <w:shd w:val="clear" w:color="auto" w:fill="auto"/>
            <w:vAlign w:val="center"/>
          </w:tcPr>
          <w:p w14:paraId="4A8563B5">
            <w:pPr>
              <w:jc w:val="center"/>
              <w:rPr>
                <w:sz w:val="18"/>
                <w:szCs w:val="18"/>
              </w:rPr>
            </w:pPr>
            <w:r>
              <w:rPr>
                <w:rFonts w:hint="eastAsia"/>
                <w:sz w:val="18"/>
                <w:szCs w:val="18"/>
              </w:rPr>
              <w:t>项目支出</w:t>
            </w:r>
          </w:p>
        </w:tc>
      </w:tr>
      <w:tr w14:paraId="0888F2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7E7C676E">
            <w:pPr>
              <w:jc w:val="center"/>
              <w:rPr>
                <w:sz w:val="18"/>
                <w:szCs w:val="18"/>
              </w:rPr>
            </w:pPr>
            <w:r>
              <w:rPr>
                <w:rFonts w:hint="eastAsia"/>
                <w:sz w:val="18"/>
                <w:szCs w:val="18"/>
              </w:rPr>
              <w:t>类</w:t>
            </w:r>
          </w:p>
        </w:tc>
        <w:tc>
          <w:tcPr>
            <w:tcW w:w="567" w:type="dxa"/>
            <w:shd w:val="clear" w:color="auto" w:fill="auto"/>
            <w:vAlign w:val="center"/>
          </w:tcPr>
          <w:p w14:paraId="4ECE9039">
            <w:pPr>
              <w:jc w:val="center"/>
              <w:rPr>
                <w:sz w:val="18"/>
                <w:szCs w:val="18"/>
              </w:rPr>
            </w:pPr>
            <w:r>
              <w:rPr>
                <w:rFonts w:hint="eastAsia"/>
                <w:sz w:val="18"/>
                <w:szCs w:val="18"/>
              </w:rPr>
              <w:t>款</w:t>
            </w:r>
          </w:p>
        </w:tc>
        <w:tc>
          <w:tcPr>
            <w:tcW w:w="567" w:type="dxa"/>
            <w:shd w:val="clear" w:color="auto" w:fill="auto"/>
            <w:vAlign w:val="center"/>
          </w:tcPr>
          <w:p w14:paraId="04991DA9">
            <w:pPr>
              <w:jc w:val="center"/>
              <w:rPr>
                <w:sz w:val="18"/>
                <w:szCs w:val="18"/>
              </w:rPr>
            </w:pPr>
            <w:r>
              <w:rPr>
                <w:rFonts w:hint="eastAsia"/>
                <w:sz w:val="18"/>
                <w:szCs w:val="18"/>
              </w:rPr>
              <w:t>项</w:t>
            </w:r>
          </w:p>
        </w:tc>
        <w:tc>
          <w:tcPr>
            <w:tcW w:w="4026" w:type="dxa"/>
            <w:vMerge w:val="continue"/>
            <w:shd w:val="clear" w:color="auto" w:fill="auto"/>
            <w:vAlign w:val="center"/>
          </w:tcPr>
          <w:p w14:paraId="47A15087">
            <w:pPr>
              <w:jc w:val="center"/>
              <w:rPr>
                <w:sz w:val="18"/>
                <w:szCs w:val="18"/>
              </w:rPr>
            </w:pPr>
          </w:p>
        </w:tc>
        <w:tc>
          <w:tcPr>
            <w:tcW w:w="1367" w:type="dxa"/>
            <w:vMerge w:val="continue"/>
            <w:shd w:val="clear" w:color="auto" w:fill="auto"/>
            <w:vAlign w:val="center"/>
          </w:tcPr>
          <w:p w14:paraId="4AC1FF66">
            <w:pPr>
              <w:jc w:val="center"/>
              <w:rPr>
                <w:sz w:val="18"/>
                <w:szCs w:val="18"/>
              </w:rPr>
            </w:pPr>
          </w:p>
        </w:tc>
        <w:tc>
          <w:tcPr>
            <w:tcW w:w="1366" w:type="dxa"/>
            <w:gridSpan w:val="2"/>
            <w:vMerge w:val="continue"/>
            <w:shd w:val="clear" w:color="auto" w:fill="auto"/>
            <w:vAlign w:val="center"/>
          </w:tcPr>
          <w:p w14:paraId="44E0799F">
            <w:pPr>
              <w:jc w:val="center"/>
              <w:rPr>
                <w:sz w:val="18"/>
                <w:szCs w:val="18"/>
              </w:rPr>
            </w:pPr>
          </w:p>
        </w:tc>
        <w:tc>
          <w:tcPr>
            <w:tcW w:w="1427" w:type="dxa"/>
            <w:vMerge w:val="continue"/>
            <w:shd w:val="clear" w:color="auto" w:fill="auto"/>
            <w:vAlign w:val="center"/>
          </w:tcPr>
          <w:p w14:paraId="216638AC">
            <w:pPr>
              <w:jc w:val="center"/>
              <w:rPr>
                <w:sz w:val="18"/>
                <w:szCs w:val="18"/>
              </w:rPr>
            </w:pPr>
          </w:p>
        </w:tc>
      </w:tr>
      <w:tr w14:paraId="7343E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67D695F">
            <w:pPr>
              <w:jc w:val="center"/>
              <w:rPr>
                <w:b/>
                <w:sz w:val="18"/>
                <w:szCs w:val="18"/>
              </w:rPr>
            </w:pPr>
            <w:r>
              <w:rPr>
                <w:rFonts w:hint="eastAsia" w:ascii="宋体" w:hAnsi="宋体" w:eastAsia="宋体" w:cs="宋体"/>
                <w:kern w:val="0"/>
                <w:sz w:val="18"/>
                <w:szCs w:val="18"/>
              </w:rPr>
              <w:t>201</w:t>
            </w:r>
          </w:p>
        </w:tc>
        <w:tc>
          <w:tcPr>
            <w:tcW w:w="567" w:type="dxa"/>
            <w:shd w:val="clear" w:color="auto" w:fill="auto"/>
            <w:vAlign w:val="center"/>
          </w:tcPr>
          <w:p w14:paraId="31A091A2">
            <w:pPr>
              <w:jc w:val="center"/>
              <w:rPr>
                <w:b/>
                <w:sz w:val="18"/>
                <w:szCs w:val="18"/>
              </w:rPr>
            </w:pPr>
          </w:p>
        </w:tc>
        <w:tc>
          <w:tcPr>
            <w:tcW w:w="567" w:type="dxa"/>
            <w:shd w:val="clear" w:color="auto" w:fill="auto"/>
            <w:vAlign w:val="center"/>
          </w:tcPr>
          <w:p w14:paraId="0DFAE78B">
            <w:pPr>
              <w:jc w:val="center"/>
              <w:rPr>
                <w:b/>
                <w:sz w:val="18"/>
                <w:szCs w:val="18"/>
              </w:rPr>
            </w:pPr>
          </w:p>
        </w:tc>
        <w:tc>
          <w:tcPr>
            <w:tcW w:w="4026" w:type="dxa"/>
            <w:shd w:val="clear" w:color="auto" w:fill="auto"/>
            <w:vAlign w:val="center"/>
          </w:tcPr>
          <w:p w14:paraId="374053FD">
            <w:pPr>
              <w:jc w:val="left"/>
              <w:rPr>
                <w:b/>
                <w:sz w:val="18"/>
                <w:szCs w:val="18"/>
              </w:rPr>
            </w:pPr>
            <w:r>
              <w:rPr>
                <w:rFonts w:hint="eastAsia" w:ascii="宋体" w:hAnsi="宋体" w:eastAsia="宋体" w:cs="宋体"/>
                <w:kern w:val="0"/>
                <w:sz w:val="18"/>
                <w:szCs w:val="18"/>
              </w:rPr>
              <w:t>一般公共服务支出</w:t>
            </w:r>
          </w:p>
        </w:tc>
        <w:tc>
          <w:tcPr>
            <w:tcW w:w="1367" w:type="dxa"/>
            <w:shd w:val="clear" w:color="auto" w:fill="auto"/>
            <w:vAlign w:val="center"/>
          </w:tcPr>
          <w:p w14:paraId="2F61DA6E">
            <w:pPr>
              <w:jc w:val="right"/>
              <w:rPr>
                <w:b/>
                <w:sz w:val="18"/>
                <w:szCs w:val="18"/>
              </w:rPr>
            </w:pPr>
            <w:r>
              <w:rPr>
                <w:rFonts w:hint="eastAsia" w:ascii="宋体" w:hAnsi="宋体" w:eastAsia="宋体" w:cs="宋体"/>
                <w:kern w:val="0"/>
                <w:sz w:val="18"/>
                <w:szCs w:val="18"/>
              </w:rPr>
              <w:t>700.33</w:t>
            </w:r>
          </w:p>
        </w:tc>
        <w:tc>
          <w:tcPr>
            <w:tcW w:w="1366" w:type="dxa"/>
            <w:gridSpan w:val="2"/>
            <w:shd w:val="clear" w:color="auto" w:fill="auto"/>
            <w:vAlign w:val="center"/>
          </w:tcPr>
          <w:p w14:paraId="7AB83E6E">
            <w:pPr>
              <w:jc w:val="right"/>
              <w:rPr>
                <w:b/>
                <w:sz w:val="18"/>
                <w:szCs w:val="18"/>
              </w:rPr>
            </w:pPr>
            <w:r>
              <w:rPr>
                <w:rFonts w:hint="eastAsia" w:ascii="宋体" w:hAnsi="宋体" w:eastAsia="宋体" w:cs="宋体"/>
                <w:kern w:val="0"/>
                <w:sz w:val="18"/>
                <w:szCs w:val="18"/>
              </w:rPr>
              <w:t>645.33</w:t>
            </w:r>
          </w:p>
        </w:tc>
        <w:tc>
          <w:tcPr>
            <w:tcW w:w="1427" w:type="dxa"/>
            <w:shd w:val="clear" w:color="auto" w:fill="auto"/>
            <w:vAlign w:val="center"/>
          </w:tcPr>
          <w:p w14:paraId="1544F2A2">
            <w:pPr>
              <w:jc w:val="right"/>
              <w:rPr>
                <w:b/>
                <w:sz w:val="18"/>
                <w:szCs w:val="18"/>
              </w:rPr>
            </w:pPr>
            <w:r>
              <w:rPr>
                <w:rFonts w:hint="eastAsia" w:ascii="宋体" w:hAnsi="宋体" w:eastAsia="宋体" w:cs="宋体"/>
                <w:kern w:val="0"/>
                <w:sz w:val="18"/>
                <w:szCs w:val="18"/>
              </w:rPr>
              <w:t>55.00</w:t>
            </w:r>
          </w:p>
        </w:tc>
      </w:tr>
      <w:tr w14:paraId="2C50E2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59A934C">
            <w:pPr>
              <w:jc w:val="center"/>
              <w:rPr>
                <w:b/>
                <w:sz w:val="18"/>
                <w:szCs w:val="18"/>
              </w:rPr>
            </w:pPr>
            <w:r>
              <w:rPr>
                <w:rFonts w:hint="eastAsia" w:ascii="宋体" w:hAnsi="宋体" w:eastAsia="宋体" w:cs="宋体"/>
                <w:kern w:val="0"/>
                <w:sz w:val="18"/>
                <w:szCs w:val="18"/>
              </w:rPr>
              <w:t>201</w:t>
            </w:r>
          </w:p>
        </w:tc>
        <w:tc>
          <w:tcPr>
            <w:tcW w:w="567" w:type="dxa"/>
            <w:shd w:val="clear" w:color="auto" w:fill="auto"/>
            <w:vAlign w:val="center"/>
          </w:tcPr>
          <w:p w14:paraId="0E15E423">
            <w:pPr>
              <w:jc w:val="center"/>
              <w:rPr>
                <w:b/>
                <w:sz w:val="18"/>
                <w:szCs w:val="18"/>
              </w:rPr>
            </w:pPr>
            <w:r>
              <w:rPr>
                <w:rFonts w:hint="eastAsia" w:ascii="宋体" w:hAnsi="宋体" w:eastAsia="宋体" w:cs="宋体"/>
                <w:kern w:val="0"/>
                <w:sz w:val="18"/>
                <w:szCs w:val="18"/>
              </w:rPr>
              <w:t>38</w:t>
            </w:r>
          </w:p>
        </w:tc>
        <w:tc>
          <w:tcPr>
            <w:tcW w:w="567" w:type="dxa"/>
            <w:shd w:val="clear" w:color="auto" w:fill="auto"/>
            <w:vAlign w:val="center"/>
          </w:tcPr>
          <w:p w14:paraId="2D019E10">
            <w:pPr>
              <w:jc w:val="center"/>
              <w:rPr>
                <w:b/>
                <w:sz w:val="18"/>
                <w:szCs w:val="18"/>
              </w:rPr>
            </w:pPr>
          </w:p>
        </w:tc>
        <w:tc>
          <w:tcPr>
            <w:tcW w:w="4026" w:type="dxa"/>
            <w:shd w:val="clear" w:color="auto" w:fill="auto"/>
            <w:vAlign w:val="center"/>
          </w:tcPr>
          <w:p w14:paraId="7808181D">
            <w:pPr>
              <w:jc w:val="left"/>
              <w:rPr>
                <w:b/>
                <w:sz w:val="18"/>
                <w:szCs w:val="18"/>
              </w:rPr>
            </w:pPr>
            <w:r>
              <w:rPr>
                <w:rFonts w:hint="eastAsia" w:ascii="宋体" w:hAnsi="宋体" w:eastAsia="宋体" w:cs="宋体"/>
                <w:kern w:val="0"/>
                <w:sz w:val="18"/>
                <w:szCs w:val="18"/>
              </w:rPr>
              <w:t>市场监督管理事务</w:t>
            </w:r>
          </w:p>
        </w:tc>
        <w:tc>
          <w:tcPr>
            <w:tcW w:w="1367" w:type="dxa"/>
            <w:shd w:val="clear" w:color="auto" w:fill="auto"/>
            <w:vAlign w:val="center"/>
          </w:tcPr>
          <w:p w14:paraId="35F51685">
            <w:pPr>
              <w:jc w:val="right"/>
              <w:rPr>
                <w:b/>
                <w:sz w:val="18"/>
                <w:szCs w:val="18"/>
              </w:rPr>
            </w:pPr>
            <w:r>
              <w:rPr>
                <w:rFonts w:hint="eastAsia" w:ascii="宋体" w:hAnsi="宋体" w:eastAsia="宋体" w:cs="宋体"/>
                <w:kern w:val="0"/>
                <w:sz w:val="18"/>
                <w:szCs w:val="18"/>
              </w:rPr>
              <w:t>700.33</w:t>
            </w:r>
          </w:p>
        </w:tc>
        <w:tc>
          <w:tcPr>
            <w:tcW w:w="1366" w:type="dxa"/>
            <w:gridSpan w:val="2"/>
            <w:shd w:val="clear" w:color="auto" w:fill="auto"/>
            <w:vAlign w:val="center"/>
          </w:tcPr>
          <w:p w14:paraId="1B442A1D">
            <w:pPr>
              <w:jc w:val="right"/>
              <w:rPr>
                <w:b/>
                <w:sz w:val="18"/>
                <w:szCs w:val="18"/>
              </w:rPr>
            </w:pPr>
            <w:r>
              <w:rPr>
                <w:rFonts w:hint="eastAsia" w:ascii="宋体" w:hAnsi="宋体" w:eastAsia="宋体" w:cs="宋体"/>
                <w:kern w:val="0"/>
                <w:sz w:val="18"/>
                <w:szCs w:val="18"/>
              </w:rPr>
              <w:t>645.33</w:t>
            </w:r>
          </w:p>
        </w:tc>
        <w:tc>
          <w:tcPr>
            <w:tcW w:w="1427" w:type="dxa"/>
            <w:shd w:val="clear" w:color="auto" w:fill="auto"/>
            <w:vAlign w:val="center"/>
          </w:tcPr>
          <w:p w14:paraId="09630DBA">
            <w:pPr>
              <w:jc w:val="right"/>
              <w:rPr>
                <w:b/>
                <w:sz w:val="18"/>
                <w:szCs w:val="18"/>
              </w:rPr>
            </w:pPr>
            <w:r>
              <w:rPr>
                <w:rFonts w:hint="eastAsia" w:ascii="宋体" w:hAnsi="宋体" w:eastAsia="宋体" w:cs="宋体"/>
                <w:kern w:val="0"/>
                <w:sz w:val="18"/>
                <w:szCs w:val="18"/>
              </w:rPr>
              <w:t>55.00</w:t>
            </w:r>
          </w:p>
        </w:tc>
      </w:tr>
      <w:tr w14:paraId="6186F3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5CA85C9">
            <w:pPr>
              <w:jc w:val="center"/>
              <w:rPr>
                <w:b/>
                <w:sz w:val="18"/>
                <w:szCs w:val="18"/>
              </w:rPr>
            </w:pPr>
            <w:r>
              <w:rPr>
                <w:rFonts w:hint="eastAsia" w:ascii="宋体" w:hAnsi="宋体" w:eastAsia="宋体" w:cs="宋体"/>
                <w:kern w:val="0"/>
                <w:sz w:val="18"/>
                <w:szCs w:val="18"/>
              </w:rPr>
              <w:t>201</w:t>
            </w:r>
          </w:p>
        </w:tc>
        <w:tc>
          <w:tcPr>
            <w:tcW w:w="567" w:type="dxa"/>
            <w:shd w:val="clear" w:color="auto" w:fill="auto"/>
            <w:vAlign w:val="center"/>
          </w:tcPr>
          <w:p w14:paraId="4BEE90F6">
            <w:pPr>
              <w:jc w:val="center"/>
              <w:rPr>
                <w:b/>
                <w:sz w:val="18"/>
                <w:szCs w:val="18"/>
              </w:rPr>
            </w:pPr>
            <w:r>
              <w:rPr>
                <w:rFonts w:hint="eastAsia" w:ascii="宋体" w:hAnsi="宋体" w:eastAsia="宋体" w:cs="宋体"/>
                <w:kern w:val="0"/>
                <w:sz w:val="18"/>
                <w:szCs w:val="18"/>
              </w:rPr>
              <w:t>38</w:t>
            </w:r>
          </w:p>
        </w:tc>
        <w:tc>
          <w:tcPr>
            <w:tcW w:w="567" w:type="dxa"/>
            <w:shd w:val="clear" w:color="auto" w:fill="auto"/>
            <w:vAlign w:val="center"/>
          </w:tcPr>
          <w:p w14:paraId="633AD361">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5F7CB0E3">
            <w:pPr>
              <w:jc w:val="left"/>
              <w:rPr>
                <w:b/>
                <w:sz w:val="18"/>
                <w:szCs w:val="18"/>
              </w:rPr>
            </w:pPr>
            <w:r>
              <w:rPr>
                <w:rFonts w:hint="eastAsia" w:ascii="宋体" w:hAnsi="宋体" w:eastAsia="宋体" w:cs="宋体"/>
                <w:kern w:val="0"/>
                <w:sz w:val="18"/>
                <w:szCs w:val="18"/>
              </w:rPr>
              <w:t>行政运行</w:t>
            </w:r>
          </w:p>
        </w:tc>
        <w:tc>
          <w:tcPr>
            <w:tcW w:w="1367" w:type="dxa"/>
            <w:shd w:val="clear" w:color="auto" w:fill="auto"/>
            <w:vAlign w:val="center"/>
          </w:tcPr>
          <w:p w14:paraId="624D3299">
            <w:pPr>
              <w:jc w:val="right"/>
              <w:rPr>
                <w:b/>
                <w:sz w:val="18"/>
                <w:szCs w:val="18"/>
              </w:rPr>
            </w:pPr>
            <w:r>
              <w:rPr>
                <w:rFonts w:hint="eastAsia" w:ascii="宋体" w:hAnsi="宋体" w:eastAsia="宋体" w:cs="宋体"/>
                <w:kern w:val="0"/>
                <w:sz w:val="18"/>
                <w:szCs w:val="18"/>
              </w:rPr>
              <w:t>645.33</w:t>
            </w:r>
          </w:p>
        </w:tc>
        <w:tc>
          <w:tcPr>
            <w:tcW w:w="1366" w:type="dxa"/>
            <w:gridSpan w:val="2"/>
            <w:shd w:val="clear" w:color="auto" w:fill="auto"/>
            <w:vAlign w:val="center"/>
          </w:tcPr>
          <w:p w14:paraId="6F24B864">
            <w:pPr>
              <w:jc w:val="right"/>
              <w:rPr>
                <w:b/>
                <w:sz w:val="18"/>
                <w:szCs w:val="18"/>
              </w:rPr>
            </w:pPr>
            <w:r>
              <w:rPr>
                <w:rFonts w:hint="eastAsia" w:ascii="宋体" w:hAnsi="宋体" w:eastAsia="宋体" w:cs="宋体"/>
                <w:kern w:val="0"/>
                <w:sz w:val="18"/>
                <w:szCs w:val="18"/>
              </w:rPr>
              <w:t>645.33</w:t>
            </w:r>
          </w:p>
        </w:tc>
        <w:tc>
          <w:tcPr>
            <w:tcW w:w="1427" w:type="dxa"/>
            <w:shd w:val="clear" w:color="auto" w:fill="auto"/>
            <w:vAlign w:val="center"/>
          </w:tcPr>
          <w:p w14:paraId="4FA91C4D">
            <w:pPr>
              <w:jc w:val="right"/>
              <w:rPr>
                <w:b/>
                <w:sz w:val="18"/>
                <w:szCs w:val="18"/>
              </w:rPr>
            </w:pPr>
          </w:p>
        </w:tc>
      </w:tr>
      <w:tr w14:paraId="038D3F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2C75D6C">
            <w:pPr>
              <w:jc w:val="center"/>
              <w:rPr>
                <w:b/>
                <w:sz w:val="18"/>
                <w:szCs w:val="18"/>
              </w:rPr>
            </w:pPr>
            <w:r>
              <w:rPr>
                <w:rFonts w:hint="eastAsia" w:ascii="宋体" w:hAnsi="宋体" w:eastAsia="宋体" w:cs="宋体"/>
                <w:kern w:val="0"/>
                <w:sz w:val="18"/>
                <w:szCs w:val="18"/>
              </w:rPr>
              <w:t>201</w:t>
            </w:r>
          </w:p>
        </w:tc>
        <w:tc>
          <w:tcPr>
            <w:tcW w:w="567" w:type="dxa"/>
            <w:shd w:val="clear" w:color="auto" w:fill="auto"/>
            <w:vAlign w:val="center"/>
          </w:tcPr>
          <w:p w14:paraId="0D1B5D20">
            <w:pPr>
              <w:jc w:val="center"/>
              <w:rPr>
                <w:b/>
                <w:sz w:val="18"/>
                <w:szCs w:val="18"/>
              </w:rPr>
            </w:pPr>
            <w:r>
              <w:rPr>
                <w:rFonts w:hint="eastAsia" w:ascii="宋体" w:hAnsi="宋体" w:eastAsia="宋体" w:cs="宋体"/>
                <w:kern w:val="0"/>
                <w:sz w:val="18"/>
                <w:szCs w:val="18"/>
              </w:rPr>
              <w:t>38</w:t>
            </w:r>
          </w:p>
        </w:tc>
        <w:tc>
          <w:tcPr>
            <w:tcW w:w="567" w:type="dxa"/>
            <w:shd w:val="clear" w:color="auto" w:fill="auto"/>
            <w:vAlign w:val="center"/>
          </w:tcPr>
          <w:p w14:paraId="2A0794A7">
            <w:pPr>
              <w:jc w:val="center"/>
              <w:rPr>
                <w:b/>
                <w:sz w:val="18"/>
                <w:szCs w:val="18"/>
              </w:rPr>
            </w:pPr>
            <w:r>
              <w:rPr>
                <w:rFonts w:hint="eastAsia" w:ascii="宋体" w:hAnsi="宋体" w:eastAsia="宋体" w:cs="宋体"/>
                <w:kern w:val="0"/>
                <w:sz w:val="18"/>
                <w:szCs w:val="18"/>
              </w:rPr>
              <w:t>02</w:t>
            </w:r>
          </w:p>
        </w:tc>
        <w:tc>
          <w:tcPr>
            <w:tcW w:w="4026" w:type="dxa"/>
            <w:shd w:val="clear" w:color="auto" w:fill="auto"/>
            <w:vAlign w:val="center"/>
          </w:tcPr>
          <w:p w14:paraId="2BB24B5E">
            <w:pPr>
              <w:jc w:val="left"/>
              <w:rPr>
                <w:b/>
                <w:sz w:val="18"/>
                <w:szCs w:val="18"/>
              </w:rPr>
            </w:pPr>
            <w:r>
              <w:rPr>
                <w:rFonts w:hint="eastAsia" w:ascii="宋体" w:hAnsi="宋体" w:eastAsia="宋体" w:cs="宋体"/>
                <w:kern w:val="0"/>
                <w:sz w:val="18"/>
                <w:szCs w:val="18"/>
              </w:rPr>
              <w:t>一般行政管理事务</w:t>
            </w:r>
          </w:p>
        </w:tc>
        <w:tc>
          <w:tcPr>
            <w:tcW w:w="1367" w:type="dxa"/>
            <w:shd w:val="clear" w:color="auto" w:fill="auto"/>
            <w:vAlign w:val="center"/>
          </w:tcPr>
          <w:p w14:paraId="0B4657AE">
            <w:pPr>
              <w:jc w:val="right"/>
              <w:rPr>
                <w:b/>
                <w:sz w:val="18"/>
                <w:szCs w:val="18"/>
              </w:rPr>
            </w:pPr>
            <w:r>
              <w:rPr>
                <w:rFonts w:hint="eastAsia" w:ascii="宋体" w:hAnsi="宋体" w:eastAsia="宋体" w:cs="宋体"/>
                <w:kern w:val="0"/>
                <w:sz w:val="18"/>
                <w:szCs w:val="18"/>
              </w:rPr>
              <w:t>45.00</w:t>
            </w:r>
          </w:p>
        </w:tc>
        <w:tc>
          <w:tcPr>
            <w:tcW w:w="1366" w:type="dxa"/>
            <w:gridSpan w:val="2"/>
            <w:shd w:val="clear" w:color="auto" w:fill="auto"/>
            <w:vAlign w:val="center"/>
          </w:tcPr>
          <w:p w14:paraId="002E671C">
            <w:pPr>
              <w:jc w:val="right"/>
              <w:rPr>
                <w:b/>
                <w:sz w:val="18"/>
                <w:szCs w:val="18"/>
              </w:rPr>
            </w:pPr>
          </w:p>
        </w:tc>
        <w:tc>
          <w:tcPr>
            <w:tcW w:w="1427" w:type="dxa"/>
            <w:shd w:val="clear" w:color="auto" w:fill="auto"/>
            <w:vAlign w:val="center"/>
          </w:tcPr>
          <w:p w14:paraId="7AE1022D">
            <w:pPr>
              <w:jc w:val="right"/>
              <w:rPr>
                <w:b/>
                <w:sz w:val="18"/>
                <w:szCs w:val="18"/>
              </w:rPr>
            </w:pPr>
            <w:r>
              <w:rPr>
                <w:rFonts w:hint="eastAsia" w:ascii="宋体" w:hAnsi="宋体" w:eastAsia="宋体" w:cs="宋体"/>
                <w:kern w:val="0"/>
                <w:sz w:val="18"/>
                <w:szCs w:val="18"/>
              </w:rPr>
              <w:t>45.00</w:t>
            </w:r>
          </w:p>
        </w:tc>
      </w:tr>
      <w:tr w14:paraId="4949F1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3F8491E">
            <w:pPr>
              <w:jc w:val="center"/>
              <w:rPr>
                <w:b/>
                <w:sz w:val="18"/>
                <w:szCs w:val="18"/>
              </w:rPr>
            </w:pPr>
            <w:r>
              <w:rPr>
                <w:rFonts w:hint="eastAsia" w:ascii="宋体" w:hAnsi="宋体" w:eastAsia="宋体" w:cs="宋体"/>
                <w:kern w:val="0"/>
                <w:sz w:val="18"/>
                <w:szCs w:val="18"/>
              </w:rPr>
              <w:t>201</w:t>
            </w:r>
          </w:p>
        </w:tc>
        <w:tc>
          <w:tcPr>
            <w:tcW w:w="567" w:type="dxa"/>
            <w:shd w:val="clear" w:color="auto" w:fill="auto"/>
            <w:vAlign w:val="center"/>
          </w:tcPr>
          <w:p w14:paraId="17A4E359">
            <w:pPr>
              <w:jc w:val="center"/>
              <w:rPr>
                <w:b/>
                <w:sz w:val="18"/>
                <w:szCs w:val="18"/>
              </w:rPr>
            </w:pPr>
            <w:r>
              <w:rPr>
                <w:rFonts w:hint="eastAsia" w:ascii="宋体" w:hAnsi="宋体" w:eastAsia="宋体" w:cs="宋体"/>
                <w:kern w:val="0"/>
                <w:sz w:val="18"/>
                <w:szCs w:val="18"/>
              </w:rPr>
              <w:t>38</w:t>
            </w:r>
          </w:p>
        </w:tc>
        <w:tc>
          <w:tcPr>
            <w:tcW w:w="567" w:type="dxa"/>
            <w:shd w:val="clear" w:color="auto" w:fill="auto"/>
            <w:vAlign w:val="center"/>
          </w:tcPr>
          <w:p w14:paraId="0CB6A340">
            <w:pPr>
              <w:jc w:val="center"/>
              <w:rPr>
                <w:b/>
                <w:sz w:val="18"/>
                <w:szCs w:val="18"/>
              </w:rPr>
            </w:pPr>
            <w:r>
              <w:rPr>
                <w:rFonts w:hint="eastAsia" w:ascii="宋体" w:hAnsi="宋体" w:eastAsia="宋体" w:cs="宋体"/>
                <w:kern w:val="0"/>
                <w:sz w:val="18"/>
                <w:szCs w:val="18"/>
              </w:rPr>
              <w:t>99</w:t>
            </w:r>
          </w:p>
        </w:tc>
        <w:tc>
          <w:tcPr>
            <w:tcW w:w="4026" w:type="dxa"/>
            <w:shd w:val="clear" w:color="auto" w:fill="auto"/>
            <w:vAlign w:val="center"/>
          </w:tcPr>
          <w:p w14:paraId="3772368A">
            <w:pPr>
              <w:jc w:val="left"/>
              <w:rPr>
                <w:b/>
                <w:sz w:val="18"/>
                <w:szCs w:val="18"/>
              </w:rPr>
            </w:pPr>
            <w:r>
              <w:rPr>
                <w:rFonts w:hint="eastAsia" w:ascii="宋体" w:hAnsi="宋体" w:eastAsia="宋体" w:cs="宋体"/>
                <w:kern w:val="0"/>
                <w:sz w:val="18"/>
                <w:szCs w:val="18"/>
              </w:rPr>
              <w:t>其他市场监督管理事务</w:t>
            </w:r>
          </w:p>
        </w:tc>
        <w:tc>
          <w:tcPr>
            <w:tcW w:w="1367" w:type="dxa"/>
            <w:shd w:val="clear" w:color="auto" w:fill="auto"/>
            <w:vAlign w:val="center"/>
          </w:tcPr>
          <w:p w14:paraId="477532DD">
            <w:pPr>
              <w:jc w:val="right"/>
              <w:rPr>
                <w:b/>
                <w:sz w:val="18"/>
                <w:szCs w:val="18"/>
              </w:rPr>
            </w:pPr>
            <w:r>
              <w:rPr>
                <w:rFonts w:hint="eastAsia" w:ascii="宋体" w:hAnsi="宋体" w:eastAsia="宋体" w:cs="宋体"/>
                <w:kern w:val="0"/>
                <w:sz w:val="18"/>
                <w:szCs w:val="18"/>
              </w:rPr>
              <w:t>10.00</w:t>
            </w:r>
          </w:p>
        </w:tc>
        <w:tc>
          <w:tcPr>
            <w:tcW w:w="1366" w:type="dxa"/>
            <w:gridSpan w:val="2"/>
            <w:shd w:val="clear" w:color="auto" w:fill="auto"/>
            <w:vAlign w:val="center"/>
          </w:tcPr>
          <w:p w14:paraId="21E2DADE">
            <w:pPr>
              <w:jc w:val="right"/>
              <w:rPr>
                <w:b/>
                <w:sz w:val="18"/>
                <w:szCs w:val="18"/>
              </w:rPr>
            </w:pPr>
          </w:p>
        </w:tc>
        <w:tc>
          <w:tcPr>
            <w:tcW w:w="1427" w:type="dxa"/>
            <w:shd w:val="clear" w:color="auto" w:fill="auto"/>
            <w:vAlign w:val="center"/>
          </w:tcPr>
          <w:p w14:paraId="3696F115">
            <w:pPr>
              <w:jc w:val="right"/>
              <w:rPr>
                <w:b/>
                <w:sz w:val="18"/>
                <w:szCs w:val="18"/>
              </w:rPr>
            </w:pPr>
            <w:r>
              <w:rPr>
                <w:rFonts w:hint="eastAsia" w:ascii="宋体" w:hAnsi="宋体" w:eastAsia="宋体" w:cs="宋体"/>
                <w:kern w:val="0"/>
                <w:sz w:val="18"/>
                <w:szCs w:val="18"/>
              </w:rPr>
              <w:t>10.00</w:t>
            </w:r>
          </w:p>
        </w:tc>
      </w:tr>
      <w:tr w14:paraId="3E824B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8E6BC99">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3B92A190">
            <w:pPr>
              <w:jc w:val="center"/>
              <w:rPr>
                <w:b/>
                <w:sz w:val="18"/>
                <w:szCs w:val="18"/>
              </w:rPr>
            </w:pPr>
          </w:p>
        </w:tc>
        <w:tc>
          <w:tcPr>
            <w:tcW w:w="567" w:type="dxa"/>
            <w:shd w:val="clear" w:color="auto" w:fill="auto"/>
            <w:vAlign w:val="center"/>
          </w:tcPr>
          <w:p w14:paraId="447E2413">
            <w:pPr>
              <w:jc w:val="center"/>
              <w:rPr>
                <w:b/>
                <w:sz w:val="18"/>
                <w:szCs w:val="18"/>
              </w:rPr>
            </w:pPr>
          </w:p>
        </w:tc>
        <w:tc>
          <w:tcPr>
            <w:tcW w:w="4026" w:type="dxa"/>
            <w:shd w:val="clear" w:color="auto" w:fill="auto"/>
            <w:vAlign w:val="center"/>
          </w:tcPr>
          <w:p w14:paraId="35E07DD1">
            <w:pPr>
              <w:jc w:val="left"/>
              <w:rPr>
                <w:b/>
                <w:sz w:val="18"/>
                <w:szCs w:val="18"/>
              </w:rPr>
            </w:pPr>
            <w:r>
              <w:rPr>
                <w:rFonts w:hint="eastAsia" w:ascii="宋体" w:hAnsi="宋体" w:eastAsia="宋体" w:cs="宋体"/>
                <w:kern w:val="0"/>
                <w:sz w:val="18"/>
                <w:szCs w:val="18"/>
              </w:rPr>
              <w:t>社会保障和就业支出</w:t>
            </w:r>
          </w:p>
        </w:tc>
        <w:tc>
          <w:tcPr>
            <w:tcW w:w="1367" w:type="dxa"/>
            <w:shd w:val="clear" w:color="auto" w:fill="auto"/>
            <w:vAlign w:val="center"/>
          </w:tcPr>
          <w:p w14:paraId="534FBB87">
            <w:pPr>
              <w:jc w:val="right"/>
              <w:rPr>
                <w:b/>
                <w:sz w:val="18"/>
                <w:szCs w:val="18"/>
              </w:rPr>
            </w:pPr>
            <w:r>
              <w:rPr>
                <w:rFonts w:hint="eastAsia" w:ascii="宋体" w:hAnsi="宋体" w:eastAsia="宋体" w:cs="宋体"/>
                <w:kern w:val="0"/>
                <w:sz w:val="18"/>
                <w:szCs w:val="18"/>
              </w:rPr>
              <w:t>177.18</w:t>
            </w:r>
          </w:p>
        </w:tc>
        <w:tc>
          <w:tcPr>
            <w:tcW w:w="1366" w:type="dxa"/>
            <w:gridSpan w:val="2"/>
            <w:shd w:val="clear" w:color="auto" w:fill="auto"/>
            <w:vAlign w:val="center"/>
          </w:tcPr>
          <w:p w14:paraId="335B7739">
            <w:pPr>
              <w:jc w:val="right"/>
              <w:rPr>
                <w:b/>
                <w:sz w:val="18"/>
                <w:szCs w:val="18"/>
              </w:rPr>
            </w:pPr>
            <w:r>
              <w:rPr>
                <w:rFonts w:hint="eastAsia" w:ascii="宋体" w:hAnsi="宋体" w:eastAsia="宋体" w:cs="宋体"/>
                <w:kern w:val="0"/>
                <w:sz w:val="18"/>
                <w:szCs w:val="18"/>
              </w:rPr>
              <w:t>177.18</w:t>
            </w:r>
          </w:p>
        </w:tc>
        <w:tc>
          <w:tcPr>
            <w:tcW w:w="1427" w:type="dxa"/>
            <w:shd w:val="clear" w:color="auto" w:fill="auto"/>
            <w:vAlign w:val="center"/>
          </w:tcPr>
          <w:p w14:paraId="56871C67">
            <w:pPr>
              <w:jc w:val="right"/>
              <w:rPr>
                <w:b/>
                <w:sz w:val="18"/>
                <w:szCs w:val="18"/>
              </w:rPr>
            </w:pPr>
          </w:p>
        </w:tc>
      </w:tr>
      <w:tr w14:paraId="26A484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0081172">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70054B5E">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7671543D">
            <w:pPr>
              <w:jc w:val="center"/>
              <w:rPr>
                <w:b/>
                <w:sz w:val="18"/>
                <w:szCs w:val="18"/>
              </w:rPr>
            </w:pPr>
          </w:p>
        </w:tc>
        <w:tc>
          <w:tcPr>
            <w:tcW w:w="4026" w:type="dxa"/>
            <w:shd w:val="clear" w:color="auto" w:fill="auto"/>
            <w:vAlign w:val="center"/>
          </w:tcPr>
          <w:p w14:paraId="3788A828">
            <w:pPr>
              <w:jc w:val="left"/>
              <w:rPr>
                <w:b/>
                <w:sz w:val="18"/>
                <w:szCs w:val="18"/>
              </w:rPr>
            </w:pPr>
            <w:r>
              <w:rPr>
                <w:rFonts w:hint="eastAsia" w:ascii="宋体" w:hAnsi="宋体" w:eastAsia="宋体" w:cs="宋体"/>
                <w:kern w:val="0"/>
                <w:sz w:val="18"/>
                <w:szCs w:val="18"/>
              </w:rPr>
              <w:t>行政事业单位养老支出</w:t>
            </w:r>
          </w:p>
        </w:tc>
        <w:tc>
          <w:tcPr>
            <w:tcW w:w="1367" w:type="dxa"/>
            <w:shd w:val="clear" w:color="auto" w:fill="auto"/>
            <w:vAlign w:val="center"/>
          </w:tcPr>
          <w:p w14:paraId="21A1AED3">
            <w:pPr>
              <w:jc w:val="right"/>
              <w:rPr>
                <w:b/>
                <w:sz w:val="18"/>
                <w:szCs w:val="18"/>
              </w:rPr>
            </w:pPr>
            <w:r>
              <w:rPr>
                <w:rFonts w:hint="eastAsia" w:ascii="宋体" w:hAnsi="宋体" w:eastAsia="宋体" w:cs="宋体"/>
                <w:kern w:val="0"/>
                <w:sz w:val="18"/>
                <w:szCs w:val="18"/>
              </w:rPr>
              <w:t>177.18</w:t>
            </w:r>
          </w:p>
        </w:tc>
        <w:tc>
          <w:tcPr>
            <w:tcW w:w="1366" w:type="dxa"/>
            <w:gridSpan w:val="2"/>
            <w:shd w:val="clear" w:color="auto" w:fill="auto"/>
            <w:vAlign w:val="center"/>
          </w:tcPr>
          <w:p w14:paraId="507F4C12">
            <w:pPr>
              <w:jc w:val="right"/>
              <w:rPr>
                <w:b/>
                <w:sz w:val="18"/>
                <w:szCs w:val="18"/>
              </w:rPr>
            </w:pPr>
            <w:r>
              <w:rPr>
                <w:rFonts w:hint="eastAsia" w:ascii="宋体" w:hAnsi="宋体" w:eastAsia="宋体" w:cs="宋体"/>
                <w:kern w:val="0"/>
                <w:sz w:val="18"/>
                <w:szCs w:val="18"/>
              </w:rPr>
              <w:t>177.18</w:t>
            </w:r>
          </w:p>
        </w:tc>
        <w:tc>
          <w:tcPr>
            <w:tcW w:w="1427" w:type="dxa"/>
            <w:shd w:val="clear" w:color="auto" w:fill="auto"/>
            <w:vAlign w:val="center"/>
          </w:tcPr>
          <w:p w14:paraId="05E0163B">
            <w:pPr>
              <w:jc w:val="right"/>
              <w:rPr>
                <w:b/>
                <w:sz w:val="18"/>
                <w:szCs w:val="18"/>
              </w:rPr>
            </w:pPr>
          </w:p>
        </w:tc>
      </w:tr>
      <w:tr w14:paraId="39C7FC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9B77F3E">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6FCFC532">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52F66E52">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1A6413F9">
            <w:pPr>
              <w:jc w:val="left"/>
              <w:rPr>
                <w:b/>
                <w:sz w:val="18"/>
                <w:szCs w:val="18"/>
              </w:rPr>
            </w:pPr>
            <w:r>
              <w:rPr>
                <w:rFonts w:hint="eastAsia" w:ascii="宋体" w:hAnsi="宋体" w:eastAsia="宋体" w:cs="宋体"/>
                <w:kern w:val="0"/>
                <w:sz w:val="18"/>
                <w:szCs w:val="18"/>
              </w:rPr>
              <w:t>行政单位离退休</w:t>
            </w:r>
          </w:p>
        </w:tc>
        <w:tc>
          <w:tcPr>
            <w:tcW w:w="1367" w:type="dxa"/>
            <w:shd w:val="clear" w:color="auto" w:fill="auto"/>
            <w:vAlign w:val="center"/>
          </w:tcPr>
          <w:p w14:paraId="05D75532">
            <w:pPr>
              <w:jc w:val="right"/>
              <w:rPr>
                <w:b/>
                <w:sz w:val="18"/>
                <w:szCs w:val="18"/>
              </w:rPr>
            </w:pPr>
            <w:r>
              <w:rPr>
                <w:rFonts w:hint="eastAsia" w:ascii="宋体" w:hAnsi="宋体" w:eastAsia="宋体" w:cs="宋体"/>
                <w:kern w:val="0"/>
                <w:sz w:val="18"/>
                <w:szCs w:val="18"/>
              </w:rPr>
              <w:t>61.79</w:t>
            </w:r>
          </w:p>
        </w:tc>
        <w:tc>
          <w:tcPr>
            <w:tcW w:w="1366" w:type="dxa"/>
            <w:gridSpan w:val="2"/>
            <w:shd w:val="clear" w:color="auto" w:fill="auto"/>
            <w:vAlign w:val="center"/>
          </w:tcPr>
          <w:p w14:paraId="68896E2B">
            <w:pPr>
              <w:jc w:val="right"/>
              <w:rPr>
                <w:b/>
                <w:sz w:val="18"/>
                <w:szCs w:val="18"/>
              </w:rPr>
            </w:pPr>
            <w:r>
              <w:rPr>
                <w:rFonts w:hint="eastAsia" w:ascii="宋体" w:hAnsi="宋体" w:eastAsia="宋体" w:cs="宋体"/>
                <w:kern w:val="0"/>
                <w:sz w:val="18"/>
                <w:szCs w:val="18"/>
              </w:rPr>
              <w:t>61.79</w:t>
            </w:r>
          </w:p>
        </w:tc>
        <w:tc>
          <w:tcPr>
            <w:tcW w:w="1427" w:type="dxa"/>
            <w:shd w:val="clear" w:color="auto" w:fill="auto"/>
            <w:vAlign w:val="center"/>
          </w:tcPr>
          <w:p w14:paraId="5BACEADB">
            <w:pPr>
              <w:jc w:val="right"/>
              <w:rPr>
                <w:b/>
                <w:sz w:val="18"/>
                <w:szCs w:val="18"/>
              </w:rPr>
            </w:pPr>
          </w:p>
        </w:tc>
      </w:tr>
      <w:tr w14:paraId="732341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CE58C0C">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1CCCA312">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3C7BFFFA">
            <w:pPr>
              <w:jc w:val="center"/>
              <w:rPr>
                <w:b/>
                <w:sz w:val="18"/>
                <w:szCs w:val="18"/>
              </w:rPr>
            </w:pPr>
            <w:r>
              <w:rPr>
                <w:rFonts w:hint="eastAsia" w:ascii="宋体" w:hAnsi="宋体" w:eastAsia="宋体" w:cs="宋体"/>
                <w:kern w:val="0"/>
                <w:sz w:val="18"/>
                <w:szCs w:val="18"/>
              </w:rPr>
              <w:t>05</w:t>
            </w:r>
          </w:p>
        </w:tc>
        <w:tc>
          <w:tcPr>
            <w:tcW w:w="4026" w:type="dxa"/>
            <w:shd w:val="clear" w:color="auto" w:fill="auto"/>
            <w:vAlign w:val="center"/>
          </w:tcPr>
          <w:p w14:paraId="1B68935A">
            <w:pPr>
              <w:jc w:val="left"/>
              <w:rPr>
                <w:b/>
                <w:sz w:val="18"/>
                <w:szCs w:val="18"/>
              </w:rPr>
            </w:pPr>
            <w:r>
              <w:rPr>
                <w:rFonts w:hint="eastAsia" w:ascii="宋体" w:hAnsi="宋体" w:eastAsia="宋体" w:cs="宋体"/>
                <w:kern w:val="0"/>
                <w:sz w:val="18"/>
                <w:szCs w:val="18"/>
              </w:rPr>
              <w:t>机关事业单位基本养老保险缴费支出</w:t>
            </w:r>
          </w:p>
        </w:tc>
        <w:tc>
          <w:tcPr>
            <w:tcW w:w="1367" w:type="dxa"/>
            <w:shd w:val="clear" w:color="auto" w:fill="auto"/>
            <w:vAlign w:val="center"/>
          </w:tcPr>
          <w:p w14:paraId="606346F3">
            <w:pPr>
              <w:jc w:val="right"/>
              <w:rPr>
                <w:b/>
                <w:sz w:val="18"/>
                <w:szCs w:val="18"/>
              </w:rPr>
            </w:pPr>
            <w:r>
              <w:rPr>
                <w:rFonts w:hint="eastAsia" w:ascii="宋体" w:hAnsi="宋体" w:eastAsia="宋体" w:cs="宋体"/>
                <w:kern w:val="0"/>
                <w:sz w:val="18"/>
                <w:szCs w:val="18"/>
              </w:rPr>
              <w:t>83.06</w:t>
            </w:r>
          </w:p>
        </w:tc>
        <w:tc>
          <w:tcPr>
            <w:tcW w:w="1366" w:type="dxa"/>
            <w:gridSpan w:val="2"/>
            <w:shd w:val="clear" w:color="auto" w:fill="auto"/>
            <w:vAlign w:val="center"/>
          </w:tcPr>
          <w:p w14:paraId="34B72212">
            <w:pPr>
              <w:jc w:val="right"/>
              <w:rPr>
                <w:b/>
                <w:sz w:val="18"/>
                <w:szCs w:val="18"/>
              </w:rPr>
            </w:pPr>
            <w:r>
              <w:rPr>
                <w:rFonts w:hint="eastAsia" w:ascii="宋体" w:hAnsi="宋体" w:eastAsia="宋体" w:cs="宋体"/>
                <w:kern w:val="0"/>
                <w:sz w:val="18"/>
                <w:szCs w:val="18"/>
              </w:rPr>
              <w:t>83.06</w:t>
            </w:r>
          </w:p>
        </w:tc>
        <w:tc>
          <w:tcPr>
            <w:tcW w:w="1427" w:type="dxa"/>
            <w:shd w:val="clear" w:color="auto" w:fill="auto"/>
            <w:vAlign w:val="center"/>
          </w:tcPr>
          <w:p w14:paraId="3DD73AD8">
            <w:pPr>
              <w:jc w:val="right"/>
              <w:rPr>
                <w:b/>
                <w:sz w:val="18"/>
                <w:szCs w:val="18"/>
              </w:rPr>
            </w:pPr>
          </w:p>
        </w:tc>
      </w:tr>
      <w:tr w14:paraId="348835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B40F511">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6A2C1720">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30025570">
            <w:pPr>
              <w:jc w:val="center"/>
              <w:rPr>
                <w:b/>
                <w:sz w:val="18"/>
                <w:szCs w:val="18"/>
              </w:rPr>
            </w:pPr>
            <w:r>
              <w:rPr>
                <w:rFonts w:hint="eastAsia" w:ascii="宋体" w:hAnsi="宋体" w:eastAsia="宋体" w:cs="宋体"/>
                <w:kern w:val="0"/>
                <w:sz w:val="18"/>
                <w:szCs w:val="18"/>
              </w:rPr>
              <w:t>06</w:t>
            </w:r>
          </w:p>
        </w:tc>
        <w:tc>
          <w:tcPr>
            <w:tcW w:w="4026" w:type="dxa"/>
            <w:shd w:val="clear" w:color="auto" w:fill="auto"/>
            <w:vAlign w:val="center"/>
          </w:tcPr>
          <w:p w14:paraId="1273C8AB">
            <w:pPr>
              <w:jc w:val="left"/>
              <w:rPr>
                <w:b/>
                <w:sz w:val="18"/>
                <w:szCs w:val="18"/>
              </w:rPr>
            </w:pPr>
            <w:r>
              <w:rPr>
                <w:rFonts w:hint="eastAsia" w:ascii="宋体" w:hAnsi="宋体" w:eastAsia="宋体" w:cs="宋体"/>
                <w:kern w:val="0"/>
                <w:sz w:val="18"/>
                <w:szCs w:val="18"/>
              </w:rPr>
              <w:t>机关事业单位职业年金缴费支出</w:t>
            </w:r>
          </w:p>
        </w:tc>
        <w:tc>
          <w:tcPr>
            <w:tcW w:w="1367" w:type="dxa"/>
            <w:shd w:val="clear" w:color="auto" w:fill="auto"/>
            <w:vAlign w:val="center"/>
          </w:tcPr>
          <w:p w14:paraId="32A8DF7C">
            <w:pPr>
              <w:jc w:val="right"/>
              <w:rPr>
                <w:b/>
                <w:sz w:val="18"/>
                <w:szCs w:val="18"/>
              </w:rPr>
            </w:pPr>
            <w:r>
              <w:rPr>
                <w:rFonts w:hint="eastAsia" w:ascii="宋体" w:hAnsi="宋体" w:eastAsia="宋体" w:cs="宋体"/>
                <w:kern w:val="0"/>
                <w:sz w:val="18"/>
                <w:szCs w:val="18"/>
              </w:rPr>
              <w:t>32.33</w:t>
            </w:r>
          </w:p>
        </w:tc>
        <w:tc>
          <w:tcPr>
            <w:tcW w:w="1366" w:type="dxa"/>
            <w:gridSpan w:val="2"/>
            <w:shd w:val="clear" w:color="auto" w:fill="auto"/>
            <w:vAlign w:val="center"/>
          </w:tcPr>
          <w:p w14:paraId="0728BF8A">
            <w:pPr>
              <w:jc w:val="right"/>
              <w:rPr>
                <w:b/>
                <w:sz w:val="18"/>
                <w:szCs w:val="18"/>
              </w:rPr>
            </w:pPr>
            <w:r>
              <w:rPr>
                <w:rFonts w:hint="eastAsia" w:ascii="宋体" w:hAnsi="宋体" w:eastAsia="宋体" w:cs="宋体"/>
                <w:kern w:val="0"/>
                <w:sz w:val="18"/>
                <w:szCs w:val="18"/>
              </w:rPr>
              <w:t>32.33</w:t>
            </w:r>
          </w:p>
        </w:tc>
        <w:tc>
          <w:tcPr>
            <w:tcW w:w="1427" w:type="dxa"/>
            <w:shd w:val="clear" w:color="auto" w:fill="auto"/>
            <w:vAlign w:val="center"/>
          </w:tcPr>
          <w:p w14:paraId="7F55E499">
            <w:pPr>
              <w:jc w:val="right"/>
              <w:rPr>
                <w:b/>
                <w:sz w:val="18"/>
                <w:szCs w:val="18"/>
              </w:rPr>
            </w:pPr>
          </w:p>
        </w:tc>
      </w:tr>
      <w:tr w14:paraId="361699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18C05D0">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314BE9AD">
            <w:pPr>
              <w:jc w:val="center"/>
              <w:rPr>
                <w:b/>
                <w:sz w:val="18"/>
                <w:szCs w:val="18"/>
              </w:rPr>
            </w:pPr>
          </w:p>
        </w:tc>
        <w:tc>
          <w:tcPr>
            <w:tcW w:w="567" w:type="dxa"/>
            <w:shd w:val="clear" w:color="auto" w:fill="auto"/>
            <w:vAlign w:val="center"/>
          </w:tcPr>
          <w:p w14:paraId="38BBA11E">
            <w:pPr>
              <w:jc w:val="center"/>
              <w:rPr>
                <w:b/>
                <w:sz w:val="18"/>
                <w:szCs w:val="18"/>
              </w:rPr>
            </w:pPr>
          </w:p>
        </w:tc>
        <w:tc>
          <w:tcPr>
            <w:tcW w:w="4026" w:type="dxa"/>
            <w:shd w:val="clear" w:color="auto" w:fill="auto"/>
            <w:vAlign w:val="center"/>
          </w:tcPr>
          <w:p w14:paraId="45265D95">
            <w:pPr>
              <w:jc w:val="left"/>
              <w:rPr>
                <w:b/>
                <w:sz w:val="18"/>
                <w:szCs w:val="18"/>
              </w:rPr>
            </w:pPr>
            <w:r>
              <w:rPr>
                <w:rFonts w:hint="eastAsia" w:ascii="宋体" w:hAnsi="宋体" w:eastAsia="宋体" w:cs="宋体"/>
                <w:kern w:val="0"/>
                <w:sz w:val="18"/>
                <w:szCs w:val="18"/>
              </w:rPr>
              <w:t>卫生健康支出</w:t>
            </w:r>
          </w:p>
        </w:tc>
        <w:tc>
          <w:tcPr>
            <w:tcW w:w="1367" w:type="dxa"/>
            <w:shd w:val="clear" w:color="auto" w:fill="auto"/>
            <w:vAlign w:val="center"/>
          </w:tcPr>
          <w:p w14:paraId="4E1934F9">
            <w:pPr>
              <w:jc w:val="right"/>
              <w:rPr>
                <w:b/>
                <w:sz w:val="18"/>
                <w:szCs w:val="18"/>
              </w:rPr>
            </w:pPr>
            <w:r>
              <w:rPr>
                <w:rFonts w:hint="eastAsia" w:ascii="宋体" w:hAnsi="宋体" w:eastAsia="宋体" w:cs="宋体"/>
                <w:kern w:val="0"/>
                <w:sz w:val="18"/>
                <w:szCs w:val="18"/>
              </w:rPr>
              <w:t>42.57</w:t>
            </w:r>
          </w:p>
        </w:tc>
        <w:tc>
          <w:tcPr>
            <w:tcW w:w="1366" w:type="dxa"/>
            <w:gridSpan w:val="2"/>
            <w:shd w:val="clear" w:color="auto" w:fill="auto"/>
            <w:vAlign w:val="center"/>
          </w:tcPr>
          <w:p w14:paraId="1E94CB58">
            <w:pPr>
              <w:jc w:val="right"/>
              <w:rPr>
                <w:b/>
                <w:sz w:val="18"/>
                <w:szCs w:val="18"/>
              </w:rPr>
            </w:pPr>
            <w:r>
              <w:rPr>
                <w:rFonts w:hint="eastAsia" w:ascii="宋体" w:hAnsi="宋体" w:eastAsia="宋体" w:cs="宋体"/>
                <w:kern w:val="0"/>
                <w:sz w:val="18"/>
                <w:szCs w:val="18"/>
              </w:rPr>
              <w:t>42.57</w:t>
            </w:r>
          </w:p>
        </w:tc>
        <w:tc>
          <w:tcPr>
            <w:tcW w:w="1427" w:type="dxa"/>
            <w:shd w:val="clear" w:color="auto" w:fill="auto"/>
            <w:vAlign w:val="center"/>
          </w:tcPr>
          <w:p w14:paraId="46DA2FD7">
            <w:pPr>
              <w:jc w:val="right"/>
              <w:rPr>
                <w:b/>
                <w:sz w:val="18"/>
                <w:szCs w:val="18"/>
              </w:rPr>
            </w:pPr>
          </w:p>
        </w:tc>
      </w:tr>
      <w:tr w14:paraId="70EFB4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7903E55">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20678B6D">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7810A66D">
            <w:pPr>
              <w:jc w:val="center"/>
              <w:rPr>
                <w:b/>
                <w:sz w:val="18"/>
                <w:szCs w:val="18"/>
              </w:rPr>
            </w:pPr>
          </w:p>
        </w:tc>
        <w:tc>
          <w:tcPr>
            <w:tcW w:w="4026" w:type="dxa"/>
            <w:shd w:val="clear" w:color="auto" w:fill="auto"/>
            <w:vAlign w:val="center"/>
          </w:tcPr>
          <w:p w14:paraId="30460AB7">
            <w:pPr>
              <w:jc w:val="left"/>
              <w:rPr>
                <w:b/>
                <w:sz w:val="18"/>
                <w:szCs w:val="18"/>
              </w:rPr>
            </w:pPr>
            <w:r>
              <w:rPr>
                <w:rFonts w:hint="eastAsia" w:ascii="宋体" w:hAnsi="宋体" w:eastAsia="宋体" w:cs="宋体"/>
                <w:kern w:val="0"/>
                <w:sz w:val="18"/>
                <w:szCs w:val="18"/>
              </w:rPr>
              <w:t>行政事业单位医疗</w:t>
            </w:r>
          </w:p>
        </w:tc>
        <w:tc>
          <w:tcPr>
            <w:tcW w:w="1367" w:type="dxa"/>
            <w:shd w:val="clear" w:color="auto" w:fill="auto"/>
            <w:vAlign w:val="center"/>
          </w:tcPr>
          <w:p w14:paraId="51909FB9">
            <w:pPr>
              <w:jc w:val="right"/>
              <w:rPr>
                <w:b/>
                <w:sz w:val="18"/>
                <w:szCs w:val="18"/>
              </w:rPr>
            </w:pPr>
            <w:r>
              <w:rPr>
                <w:rFonts w:hint="eastAsia" w:ascii="宋体" w:hAnsi="宋体" w:eastAsia="宋体" w:cs="宋体"/>
                <w:kern w:val="0"/>
                <w:sz w:val="18"/>
                <w:szCs w:val="18"/>
              </w:rPr>
              <w:t>42.57</w:t>
            </w:r>
          </w:p>
        </w:tc>
        <w:tc>
          <w:tcPr>
            <w:tcW w:w="1366" w:type="dxa"/>
            <w:gridSpan w:val="2"/>
            <w:shd w:val="clear" w:color="auto" w:fill="auto"/>
            <w:vAlign w:val="center"/>
          </w:tcPr>
          <w:p w14:paraId="2E61136F">
            <w:pPr>
              <w:jc w:val="right"/>
              <w:rPr>
                <w:b/>
                <w:sz w:val="18"/>
                <w:szCs w:val="18"/>
              </w:rPr>
            </w:pPr>
            <w:r>
              <w:rPr>
                <w:rFonts w:hint="eastAsia" w:ascii="宋体" w:hAnsi="宋体" w:eastAsia="宋体" w:cs="宋体"/>
                <w:kern w:val="0"/>
                <w:sz w:val="18"/>
                <w:szCs w:val="18"/>
              </w:rPr>
              <w:t>42.57</w:t>
            </w:r>
          </w:p>
        </w:tc>
        <w:tc>
          <w:tcPr>
            <w:tcW w:w="1427" w:type="dxa"/>
            <w:shd w:val="clear" w:color="auto" w:fill="auto"/>
            <w:vAlign w:val="center"/>
          </w:tcPr>
          <w:p w14:paraId="2DEC670C">
            <w:pPr>
              <w:jc w:val="right"/>
              <w:rPr>
                <w:b/>
                <w:sz w:val="18"/>
                <w:szCs w:val="18"/>
              </w:rPr>
            </w:pPr>
          </w:p>
        </w:tc>
      </w:tr>
      <w:tr w14:paraId="7B8072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0DCC627">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11154A31">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2E4876BD">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4C578000">
            <w:pPr>
              <w:jc w:val="left"/>
              <w:rPr>
                <w:b/>
                <w:sz w:val="18"/>
                <w:szCs w:val="18"/>
              </w:rPr>
            </w:pPr>
            <w:r>
              <w:rPr>
                <w:rFonts w:hint="eastAsia" w:ascii="宋体" w:hAnsi="宋体" w:eastAsia="宋体" w:cs="宋体"/>
                <w:kern w:val="0"/>
                <w:sz w:val="18"/>
                <w:szCs w:val="18"/>
              </w:rPr>
              <w:t>行政单位医疗</w:t>
            </w:r>
          </w:p>
        </w:tc>
        <w:tc>
          <w:tcPr>
            <w:tcW w:w="1367" w:type="dxa"/>
            <w:shd w:val="clear" w:color="auto" w:fill="auto"/>
            <w:vAlign w:val="center"/>
          </w:tcPr>
          <w:p w14:paraId="51861206">
            <w:pPr>
              <w:jc w:val="right"/>
              <w:rPr>
                <w:b/>
                <w:sz w:val="18"/>
                <w:szCs w:val="18"/>
              </w:rPr>
            </w:pPr>
            <w:r>
              <w:rPr>
                <w:rFonts w:hint="eastAsia" w:ascii="宋体" w:hAnsi="宋体" w:eastAsia="宋体" w:cs="宋体"/>
                <w:kern w:val="0"/>
                <w:sz w:val="18"/>
                <w:szCs w:val="18"/>
              </w:rPr>
              <w:t>36.08</w:t>
            </w:r>
          </w:p>
        </w:tc>
        <w:tc>
          <w:tcPr>
            <w:tcW w:w="1366" w:type="dxa"/>
            <w:gridSpan w:val="2"/>
            <w:shd w:val="clear" w:color="auto" w:fill="auto"/>
            <w:vAlign w:val="center"/>
          </w:tcPr>
          <w:p w14:paraId="446A362B">
            <w:pPr>
              <w:jc w:val="right"/>
              <w:rPr>
                <w:b/>
                <w:sz w:val="18"/>
                <w:szCs w:val="18"/>
              </w:rPr>
            </w:pPr>
            <w:r>
              <w:rPr>
                <w:rFonts w:hint="eastAsia" w:ascii="宋体" w:hAnsi="宋体" w:eastAsia="宋体" w:cs="宋体"/>
                <w:kern w:val="0"/>
                <w:sz w:val="18"/>
                <w:szCs w:val="18"/>
              </w:rPr>
              <w:t>36.08</w:t>
            </w:r>
          </w:p>
        </w:tc>
        <w:tc>
          <w:tcPr>
            <w:tcW w:w="1427" w:type="dxa"/>
            <w:shd w:val="clear" w:color="auto" w:fill="auto"/>
            <w:vAlign w:val="center"/>
          </w:tcPr>
          <w:p w14:paraId="3F9FAF63">
            <w:pPr>
              <w:jc w:val="right"/>
              <w:rPr>
                <w:b/>
                <w:sz w:val="18"/>
                <w:szCs w:val="18"/>
              </w:rPr>
            </w:pPr>
          </w:p>
        </w:tc>
      </w:tr>
      <w:tr w14:paraId="30C4A0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C63CB1D">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3033423E">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68875819">
            <w:pPr>
              <w:jc w:val="center"/>
              <w:rPr>
                <w:b/>
                <w:sz w:val="18"/>
                <w:szCs w:val="18"/>
              </w:rPr>
            </w:pPr>
            <w:r>
              <w:rPr>
                <w:rFonts w:hint="eastAsia" w:ascii="宋体" w:hAnsi="宋体" w:eastAsia="宋体" w:cs="宋体"/>
                <w:kern w:val="0"/>
                <w:sz w:val="18"/>
                <w:szCs w:val="18"/>
              </w:rPr>
              <w:t>03</w:t>
            </w:r>
          </w:p>
        </w:tc>
        <w:tc>
          <w:tcPr>
            <w:tcW w:w="4026" w:type="dxa"/>
            <w:shd w:val="clear" w:color="auto" w:fill="auto"/>
            <w:vAlign w:val="center"/>
          </w:tcPr>
          <w:p w14:paraId="3D5A0727">
            <w:pPr>
              <w:jc w:val="left"/>
              <w:rPr>
                <w:b/>
                <w:sz w:val="18"/>
                <w:szCs w:val="18"/>
              </w:rPr>
            </w:pPr>
            <w:r>
              <w:rPr>
                <w:rFonts w:hint="eastAsia" w:ascii="宋体" w:hAnsi="宋体" w:eastAsia="宋体" w:cs="宋体"/>
                <w:kern w:val="0"/>
                <w:sz w:val="18"/>
                <w:szCs w:val="18"/>
              </w:rPr>
              <w:t>公务员医疗补助</w:t>
            </w:r>
          </w:p>
        </w:tc>
        <w:tc>
          <w:tcPr>
            <w:tcW w:w="1367" w:type="dxa"/>
            <w:shd w:val="clear" w:color="auto" w:fill="auto"/>
            <w:vAlign w:val="center"/>
          </w:tcPr>
          <w:p w14:paraId="10CA52F3">
            <w:pPr>
              <w:jc w:val="right"/>
              <w:rPr>
                <w:b/>
                <w:sz w:val="18"/>
                <w:szCs w:val="18"/>
              </w:rPr>
            </w:pPr>
            <w:r>
              <w:rPr>
                <w:rFonts w:hint="eastAsia" w:ascii="宋体" w:hAnsi="宋体" w:eastAsia="宋体" w:cs="宋体"/>
                <w:kern w:val="0"/>
                <w:sz w:val="18"/>
                <w:szCs w:val="18"/>
              </w:rPr>
              <w:t>6.49</w:t>
            </w:r>
          </w:p>
        </w:tc>
        <w:tc>
          <w:tcPr>
            <w:tcW w:w="1366" w:type="dxa"/>
            <w:gridSpan w:val="2"/>
            <w:shd w:val="clear" w:color="auto" w:fill="auto"/>
            <w:vAlign w:val="center"/>
          </w:tcPr>
          <w:p w14:paraId="249E8CA4">
            <w:pPr>
              <w:jc w:val="right"/>
              <w:rPr>
                <w:b/>
                <w:sz w:val="18"/>
                <w:szCs w:val="18"/>
              </w:rPr>
            </w:pPr>
            <w:r>
              <w:rPr>
                <w:rFonts w:hint="eastAsia" w:ascii="宋体" w:hAnsi="宋体" w:eastAsia="宋体" w:cs="宋体"/>
                <w:kern w:val="0"/>
                <w:sz w:val="18"/>
                <w:szCs w:val="18"/>
              </w:rPr>
              <w:t>6.49</w:t>
            </w:r>
          </w:p>
        </w:tc>
        <w:tc>
          <w:tcPr>
            <w:tcW w:w="1427" w:type="dxa"/>
            <w:shd w:val="clear" w:color="auto" w:fill="auto"/>
            <w:vAlign w:val="center"/>
          </w:tcPr>
          <w:p w14:paraId="32606827">
            <w:pPr>
              <w:jc w:val="right"/>
              <w:rPr>
                <w:b/>
                <w:sz w:val="18"/>
                <w:szCs w:val="18"/>
              </w:rPr>
            </w:pPr>
          </w:p>
        </w:tc>
      </w:tr>
      <w:tr w14:paraId="647F60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6408D4C">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48A5DFA8">
            <w:pPr>
              <w:jc w:val="center"/>
              <w:rPr>
                <w:b/>
                <w:sz w:val="18"/>
                <w:szCs w:val="18"/>
              </w:rPr>
            </w:pPr>
          </w:p>
        </w:tc>
        <w:tc>
          <w:tcPr>
            <w:tcW w:w="567" w:type="dxa"/>
            <w:shd w:val="clear" w:color="auto" w:fill="auto"/>
            <w:vAlign w:val="center"/>
          </w:tcPr>
          <w:p w14:paraId="2A9342B5">
            <w:pPr>
              <w:jc w:val="center"/>
              <w:rPr>
                <w:b/>
                <w:sz w:val="18"/>
                <w:szCs w:val="18"/>
              </w:rPr>
            </w:pPr>
          </w:p>
        </w:tc>
        <w:tc>
          <w:tcPr>
            <w:tcW w:w="4026" w:type="dxa"/>
            <w:shd w:val="clear" w:color="auto" w:fill="auto"/>
            <w:vAlign w:val="center"/>
          </w:tcPr>
          <w:p w14:paraId="5312E031">
            <w:pPr>
              <w:jc w:val="left"/>
              <w:rPr>
                <w:b/>
                <w:sz w:val="18"/>
                <w:szCs w:val="18"/>
              </w:rPr>
            </w:pPr>
            <w:r>
              <w:rPr>
                <w:rFonts w:hint="eastAsia" w:ascii="宋体" w:hAnsi="宋体" w:eastAsia="宋体" w:cs="宋体"/>
                <w:kern w:val="0"/>
                <w:sz w:val="18"/>
                <w:szCs w:val="18"/>
              </w:rPr>
              <w:t>住房保障支出</w:t>
            </w:r>
          </w:p>
        </w:tc>
        <w:tc>
          <w:tcPr>
            <w:tcW w:w="1367" w:type="dxa"/>
            <w:shd w:val="clear" w:color="auto" w:fill="auto"/>
            <w:vAlign w:val="center"/>
          </w:tcPr>
          <w:p w14:paraId="72489976">
            <w:pPr>
              <w:jc w:val="right"/>
              <w:rPr>
                <w:b/>
                <w:sz w:val="18"/>
                <w:szCs w:val="18"/>
              </w:rPr>
            </w:pPr>
            <w:r>
              <w:rPr>
                <w:rFonts w:hint="eastAsia" w:ascii="宋体" w:hAnsi="宋体" w:eastAsia="宋体" w:cs="宋体"/>
                <w:kern w:val="0"/>
                <w:sz w:val="18"/>
                <w:szCs w:val="18"/>
              </w:rPr>
              <w:t>68.09</w:t>
            </w:r>
          </w:p>
        </w:tc>
        <w:tc>
          <w:tcPr>
            <w:tcW w:w="1366" w:type="dxa"/>
            <w:gridSpan w:val="2"/>
            <w:shd w:val="clear" w:color="auto" w:fill="auto"/>
            <w:vAlign w:val="center"/>
          </w:tcPr>
          <w:p w14:paraId="3C4EA3DC">
            <w:pPr>
              <w:jc w:val="right"/>
              <w:rPr>
                <w:b/>
                <w:sz w:val="18"/>
                <w:szCs w:val="18"/>
              </w:rPr>
            </w:pPr>
            <w:r>
              <w:rPr>
                <w:rFonts w:hint="eastAsia" w:ascii="宋体" w:hAnsi="宋体" w:eastAsia="宋体" w:cs="宋体"/>
                <w:kern w:val="0"/>
                <w:sz w:val="18"/>
                <w:szCs w:val="18"/>
              </w:rPr>
              <w:t>68.09</w:t>
            </w:r>
          </w:p>
        </w:tc>
        <w:tc>
          <w:tcPr>
            <w:tcW w:w="1427" w:type="dxa"/>
            <w:shd w:val="clear" w:color="auto" w:fill="auto"/>
            <w:vAlign w:val="center"/>
          </w:tcPr>
          <w:p w14:paraId="5FE9E8F2">
            <w:pPr>
              <w:jc w:val="right"/>
              <w:rPr>
                <w:b/>
                <w:sz w:val="18"/>
                <w:szCs w:val="18"/>
              </w:rPr>
            </w:pPr>
          </w:p>
        </w:tc>
      </w:tr>
      <w:tr w14:paraId="47A649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9D0C733">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7568F5D8">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4FDB6A52">
            <w:pPr>
              <w:jc w:val="center"/>
              <w:rPr>
                <w:b/>
                <w:sz w:val="18"/>
                <w:szCs w:val="18"/>
              </w:rPr>
            </w:pPr>
          </w:p>
        </w:tc>
        <w:tc>
          <w:tcPr>
            <w:tcW w:w="4026" w:type="dxa"/>
            <w:shd w:val="clear" w:color="auto" w:fill="auto"/>
            <w:vAlign w:val="center"/>
          </w:tcPr>
          <w:p w14:paraId="6D9FA1A4">
            <w:pPr>
              <w:jc w:val="left"/>
              <w:rPr>
                <w:b/>
                <w:sz w:val="18"/>
                <w:szCs w:val="18"/>
              </w:rPr>
            </w:pPr>
            <w:r>
              <w:rPr>
                <w:rFonts w:hint="eastAsia" w:ascii="宋体" w:hAnsi="宋体" w:eastAsia="宋体" w:cs="宋体"/>
                <w:kern w:val="0"/>
                <w:sz w:val="18"/>
                <w:szCs w:val="18"/>
              </w:rPr>
              <w:t>住房改革支出</w:t>
            </w:r>
          </w:p>
        </w:tc>
        <w:tc>
          <w:tcPr>
            <w:tcW w:w="1367" w:type="dxa"/>
            <w:shd w:val="clear" w:color="auto" w:fill="auto"/>
            <w:vAlign w:val="center"/>
          </w:tcPr>
          <w:p w14:paraId="67BB690A">
            <w:pPr>
              <w:jc w:val="right"/>
              <w:rPr>
                <w:b/>
                <w:sz w:val="18"/>
                <w:szCs w:val="18"/>
              </w:rPr>
            </w:pPr>
            <w:r>
              <w:rPr>
                <w:rFonts w:hint="eastAsia" w:ascii="宋体" w:hAnsi="宋体" w:eastAsia="宋体" w:cs="宋体"/>
                <w:kern w:val="0"/>
                <w:sz w:val="18"/>
                <w:szCs w:val="18"/>
              </w:rPr>
              <w:t>68.09</w:t>
            </w:r>
          </w:p>
        </w:tc>
        <w:tc>
          <w:tcPr>
            <w:tcW w:w="1366" w:type="dxa"/>
            <w:gridSpan w:val="2"/>
            <w:shd w:val="clear" w:color="auto" w:fill="auto"/>
            <w:vAlign w:val="center"/>
          </w:tcPr>
          <w:p w14:paraId="3512428B">
            <w:pPr>
              <w:jc w:val="right"/>
              <w:rPr>
                <w:b/>
                <w:sz w:val="18"/>
                <w:szCs w:val="18"/>
              </w:rPr>
            </w:pPr>
            <w:r>
              <w:rPr>
                <w:rFonts w:hint="eastAsia" w:ascii="宋体" w:hAnsi="宋体" w:eastAsia="宋体" w:cs="宋体"/>
                <w:kern w:val="0"/>
                <w:sz w:val="18"/>
                <w:szCs w:val="18"/>
              </w:rPr>
              <w:t>68.09</w:t>
            </w:r>
          </w:p>
        </w:tc>
        <w:tc>
          <w:tcPr>
            <w:tcW w:w="1427" w:type="dxa"/>
            <w:shd w:val="clear" w:color="auto" w:fill="auto"/>
            <w:vAlign w:val="center"/>
          </w:tcPr>
          <w:p w14:paraId="2589D100">
            <w:pPr>
              <w:jc w:val="right"/>
              <w:rPr>
                <w:b/>
                <w:sz w:val="18"/>
                <w:szCs w:val="18"/>
              </w:rPr>
            </w:pPr>
          </w:p>
        </w:tc>
      </w:tr>
      <w:tr w14:paraId="3DDB05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AFE0871">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02FBE186">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54A148AB">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650F7525">
            <w:pPr>
              <w:jc w:val="left"/>
              <w:rPr>
                <w:b/>
                <w:sz w:val="18"/>
                <w:szCs w:val="18"/>
              </w:rPr>
            </w:pPr>
            <w:r>
              <w:rPr>
                <w:rFonts w:hint="eastAsia" w:ascii="宋体" w:hAnsi="宋体" w:eastAsia="宋体" w:cs="宋体"/>
                <w:kern w:val="0"/>
                <w:sz w:val="18"/>
                <w:szCs w:val="18"/>
              </w:rPr>
              <w:t>住房公积金</w:t>
            </w:r>
          </w:p>
        </w:tc>
        <w:tc>
          <w:tcPr>
            <w:tcW w:w="1367" w:type="dxa"/>
            <w:shd w:val="clear" w:color="auto" w:fill="auto"/>
            <w:vAlign w:val="center"/>
          </w:tcPr>
          <w:p w14:paraId="12019023">
            <w:pPr>
              <w:jc w:val="right"/>
              <w:rPr>
                <w:b/>
                <w:sz w:val="18"/>
                <w:szCs w:val="18"/>
              </w:rPr>
            </w:pPr>
            <w:r>
              <w:rPr>
                <w:rFonts w:hint="eastAsia" w:ascii="宋体" w:hAnsi="宋体" w:eastAsia="宋体" w:cs="宋体"/>
                <w:kern w:val="0"/>
                <w:sz w:val="18"/>
                <w:szCs w:val="18"/>
              </w:rPr>
              <w:t>68.09</w:t>
            </w:r>
          </w:p>
        </w:tc>
        <w:tc>
          <w:tcPr>
            <w:tcW w:w="1366" w:type="dxa"/>
            <w:gridSpan w:val="2"/>
            <w:shd w:val="clear" w:color="auto" w:fill="auto"/>
            <w:vAlign w:val="center"/>
          </w:tcPr>
          <w:p w14:paraId="3F911F05">
            <w:pPr>
              <w:jc w:val="right"/>
              <w:rPr>
                <w:b/>
                <w:sz w:val="18"/>
                <w:szCs w:val="18"/>
              </w:rPr>
            </w:pPr>
            <w:r>
              <w:rPr>
                <w:rFonts w:hint="eastAsia" w:ascii="宋体" w:hAnsi="宋体" w:eastAsia="宋体" w:cs="宋体"/>
                <w:kern w:val="0"/>
                <w:sz w:val="18"/>
                <w:szCs w:val="18"/>
              </w:rPr>
              <w:t>68.09</w:t>
            </w:r>
          </w:p>
        </w:tc>
        <w:tc>
          <w:tcPr>
            <w:tcW w:w="1427" w:type="dxa"/>
            <w:shd w:val="clear" w:color="auto" w:fill="auto"/>
            <w:vAlign w:val="center"/>
          </w:tcPr>
          <w:p w14:paraId="7A985F1B">
            <w:pPr>
              <w:jc w:val="right"/>
              <w:rPr>
                <w:b/>
                <w:sz w:val="18"/>
                <w:szCs w:val="18"/>
              </w:rPr>
            </w:pPr>
          </w:p>
        </w:tc>
      </w:tr>
      <w:tr w14:paraId="4E86F6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6076261">
            <w:pPr>
              <w:jc w:val="center"/>
              <w:rPr>
                <w:b/>
                <w:sz w:val="18"/>
                <w:szCs w:val="18"/>
              </w:rPr>
            </w:pPr>
          </w:p>
        </w:tc>
        <w:tc>
          <w:tcPr>
            <w:tcW w:w="567" w:type="dxa"/>
            <w:shd w:val="clear" w:color="auto" w:fill="auto"/>
            <w:vAlign w:val="center"/>
          </w:tcPr>
          <w:p w14:paraId="15A3968C">
            <w:pPr>
              <w:jc w:val="center"/>
              <w:rPr>
                <w:b/>
                <w:sz w:val="18"/>
                <w:szCs w:val="18"/>
              </w:rPr>
            </w:pPr>
          </w:p>
        </w:tc>
        <w:tc>
          <w:tcPr>
            <w:tcW w:w="567" w:type="dxa"/>
            <w:shd w:val="clear" w:color="auto" w:fill="auto"/>
            <w:vAlign w:val="center"/>
          </w:tcPr>
          <w:p w14:paraId="2ECBEEC2">
            <w:pPr>
              <w:jc w:val="center"/>
              <w:rPr>
                <w:b/>
                <w:sz w:val="18"/>
                <w:szCs w:val="18"/>
              </w:rPr>
            </w:pPr>
          </w:p>
        </w:tc>
        <w:tc>
          <w:tcPr>
            <w:tcW w:w="4026" w:type="dxa"/>
            <w:shd w:val="clear" w:color="auto" w:fill="auto"/>
            <w:vAlign w:val="center"/>
          </w:tcPr>
          <w:p w14:paraId="2FFDFE8D">
            <w:pPr>
              <w:jc w:val="left"/>
              <w:rPr>
                <w:b/>
                <w:sz w:val="18"/>
                <w:szCs w:val="18"/>
              </w:rPr>
            </w:pPr>
            <w:r>
              <w:rPr>
                <w:rFonts w:hint="eastAsia" w:ascii="宋体" w:hAnsi="宋体" w:eastAsia="宋体" w:cs="宋体"/>
                <w:kern w:val="0"/>
                <w:sz w:val="18"/>
                <w:szCs w:val="18"/>
              </w:rPr>
              <w:t>总  计</w:t>
            </w:r>
          </w:p>
        </w:tc>
        <w:tc>
          <w:tcPr>
            <w:tcW w:w="1367" w:type="dxa"/>
            <w:shd w:val="clear" w:color="auto" w:fill="auto"/>
            <w:vAlign w:val="center"/>
          </w:tcPr>
          <w:p w14:paraId="7FECF0ED">
            <w:pPr>
              <w:jc w:val="right"/>
              <w:rPr>
                <w:b/>
                <w:sz w:val="18"/>
                <w:szCs w:val="18"/>
              </w:rPr>
            </w:pPr>
            <w:r>
              <w:rPr>
                <w:rFonts w:hint="eastAsia" w:ascii="宋体" w:hAnsi="宋体" w:eastAsia="宋体" w:cs="宋体"/>
                <w:kern w:val="0"/>
                <w:sz w:val="18"/>
                <w:szCs w:val="18"/>
              </w:rPr>
              <w:t>988.17</w:t>
            </w:r>
          </w:p>
        </w:tc>
        <w:tc>
          <w:tcPr>
            <w:tcW w:w="1366" w:type="dxa"/>
            <w:gridSpan w:val="2"/>
            <w:shd w:val="clear" w:color="auto" w:fill="auto"/>
            <w:vAlign w:val="center"/>
          </w:tcPr>
          <w:p w14:paraId="25A73F39">
            <w:pPr>
              <w:jc w:val="right"/>
              <w:rPr>
                <w:b/>
                <w:sz w:val="18"/>
                <w:szCs w:val="18"/>
              </w:rPr>
            </w:pPr>
            <w:r>
              <w:rPr>
                <w:rFonts w:hint="eastAsia" w:ascii="宋体" w:hAnsi="宋体" w:eastAsia="宋体" w:cs="宋体"/>
                <w:kern w:val="0"/>
                <w:sz w:val="18"/>
                <w:szCs w:val="18"/>
              </w:rPr>
              <w:t>933.17</w:t>
            </w:r>
          </w:p>
        </w:tc>
        <w:tc>
          <w:tcPr>
            <w:tcW w:w="1427" w:type="dxa"/>
            <w:shd w:val="clear" w:color="auto" w:fill="auto"/>
            <w:vAlign w:val="center"/>
          </w:tcPr>
          <w:p w14:paraId="4D2119DD">
            <w:pPr>
              <w:jc w:val="right"/>
              <w:rPr>
                <w:b/>
                <w:sz w:val="18"/>
                <w:szCs w:val="18"/>
              </w:rPr>
            </w:pPr>
            <w:r>
              <w:rPr>
                <w:rFonts w:hint="eastAsia" w:ascii="宋体" w:hAnsi="宋体" w:eastAsia="宋体" w:cs="宋体"/>
                <w:kern w:val="0"/>
                <w:sz w:val="18"/>
                <w:szCs w:val="18"/>
              </w:rPr>
              <w:t>55.00</w:t>
            </w:r>
          </w:p>
        </w:tc>
      </w:tr>
    </w:tbl>
    <w:p w14:paraId="26828A32">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20ECE620">
      <w:r>
        <w:rPr>
          <w:rFonts w:hint="eastAsia" w:ascii="宋体" w:hAnsi="宋体"/>
          <w:color w:val="000000"/>
          <w:sz w:val="18"/>
          <w:szCs w:val="18"/>
        </w:rPr>
        <w:t>表6</w:t>
      </w:r>
    </w:p>
    <w:p w14:paraId="69D7CAC4">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793945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66684CCE">
            <w:pPr>
              <w:jc w:val="left"/>
              <w:rPr>
                <w:sz w:val="18"/>
                <w:szCs w:val="18"/>
              </w:rPr>
            </w:pPr>
            <w:r>
              <w:rPr>
                <w:rFonts w:hint="eastAsia"/>
                <w:color w:val="000000"/>
                <w:sz w:val="18"/>
                <w:szCs w:val="18"/>
              </w:rPr>
              <w:t>编制单位：托克逊县市场监督管理局</w:t>
            </w:r>
          </w:p>
        </w:tc>
        <w:tc>
          <w:tcPr>
            <w:tcW w:w="1708" w:type="dxa"/>
            <w:gridSpan w:val="2"/>
            <w:tcBorders>
              <w:top w:val="nil"/>
              <w:left w:val="nil"/>
              <w:right w:val="nil"/>
            </w:tcBorders>
            <w:shd w:val="clear" w:color="auto" w:fill="auto"/>
            <w:vAlign w:val="center"/>
          </w:tcPr>
          <w:p w14:paraId="774DE062">
            <w:pPr>
              <w:jc w:val="right"/>
              <w:rPr>
                <w:sz w:val="18"/>
                <w:szCs w:val="18"/>
              </w:rPr>
            </w:pPr>
            <w:r>
              <w:rPr>
                <w:rFonts w:hint="eastAsia"/>
                <w:color w:val="000000"/>
                <w:sz w:val="18"/>
                <w:szCs w:val="18"/>
              </w:rPr>
              <w:t>单位：万元</w:t>
            </w:r>
          </w:p>
        </w:tc>
      </w:tr>
      <w:tr w14:paraId="72B3D6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4694E460">
            <w:pPr>
              <w:jc w:val="center"/>
              <w:rPr>
                <w:sz w:val="18"/>
                <w:szCs w:val="18"/>
              </w:rPr>
            </w:pPr>
            <w:r>
              <w:rPr>
                <w:rFonts w:hint="eastAsia"/>
                <w:sz w:val="18"/>
                <w:szCs w:val="18"/>
              </w:rPr>
              <w:t>科目</w:t>
            </w:r>
          </w:p>
        </w:tc>
        <w:tc>
          <w:tcPr>
            <w:tcW w:w="4160" w:type="dxa"/>
            <w:gridSpan w:val="4"/>
            <w:shd w:val="clear" w:color="auto" w:fill="auto"/>
            <w:vAlign w:val="center"/>
          </w:tcPr>
          <w:p w14:paraId="3B7B2A1E">
            <w:pPr>
              <w:jc w:val="center"/>
              <w:rPr>
                <w:sz w:val="18"/>
                <w:szCs w:val="18"/>
              </w:rPr>
            </w:pPr>
            <w:r>
              <w:rPr>
                <w:rFonts w:hint="eastAsia"/>
                <w:sz w:val="18"/>
                <w:szCs w:val="18"/>
              </w:rPr>
              <w:t>一般公共预算基本支出</w:t>
            </w:r>
          </w:p>
        </w:tc>
      </w:tr>
      <w:tr w14:paraId="5A74A1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0C465E1E">
            <w:pPr>
              <w:jc w:val="center"/>
              <w:rPr>
                <w:sz w:val="18"/>
                <w:szCs w:val="18"/>
              </w:rPr>
            </w:pPr>
            <w:r>
              <w:rPr>
                <w:rFonts w:hint="eastAsia"/>
                <w:sz w:val="18"/>
                <w:szCs w:val="18"/>
              </w:rPr>
              <w:t>科目代码</w:t>
            </w:r>
          </w:p>
        </w:tc>
        <w:tc>
          <w:tcPr>
            <w:tcW w:w="4593" w:type="dxa"/>
            <w:vMerge w:val="restart"/>
            <w:shd w:val="clear" w:color="auto" w:fill="auto"/>
            <w:vAlign w:val="center"/>
          </w:tcPr>
          <w:p w14:paraId="03A27C83">
            <w:pPr>
              <w:jc w:val="center"/>
              <w:rPr>
                <w:sz w:val="18"/>
                <w:szCs w:val="18"/>
              </w:rPr>
            </w:pPr>
            <w:r>
              <w:rPr>
                <w:rFonts w:hint="eastAsia"/>
                <w:sz w:val="18"/>
                <w:szCs w:val="18"/>
              </w:rPr>
              <w:t>科目名称</w:t>
            </w:r>
          </w:p>
        </w:tc>
        <w:tc>
          <w:tcPr>
            <w:tcW w:w="1367" w:type="dxa"/>
            <w:vMerge w:val="restart"/>
            <w:shd w:val="clear" w:color="auto" w:fill="auto"/>
            <w:vAlign w:val="center"/>
          </w:tcPr>
          <w:p w14:paraId="2E63D1CB">
            <w:pPr>
              <w:jc w:val="center"/>
              <w:rPr>
                <w:sz w:val="18"/>
                <w:szCs w:val="18"/>
              </w:rPr>
            </w:pPr>
            <w:r>
              <w:rPr>
                <w:rFonts w:hint="eastAsia"/>
                <w:sz w:val="18"/>
                <w:szCs w:val="18"/>
              </w:rPr>
              <w:t>合计</w:t>
            </w:r>
          </w:p>
        </w:tc>
        <w:tc>
          <w:tcPr>
            <w:tcW w:w="1366" w:type="dxa"/>
            <w:gridSpan w:val="2"/>
            <w:vMerge w:val="restart"/>
            <w:shd w:val="clear" w:color="auto" w:fill="auto"/>
            <w:vAlign w:val="center"/>
          </w:tcPr>
          <w:p w14:paraId="079306B3">
            <w:pPr>
              <w:jc w:val="center"/>
              <w:rPr>
                <w:sz w:val="18"/>
                <w:szCs w:val="18"/>
              </w:rPr>
            </w:pPr>
            <w:r>
              <w:rPr>
                <w:rFonts w:hint="eastAsia"/>
                <w:sz w:val="18"/>
                <w:szCs w:val="18"/>
              </w:rPr>
              <w:t>人员经费</w:t>
            </w:r>
          </w:p>
        </w:tc>
        <w:tc>
          <w:tcPr>
            <w:tcW w:w="1427" w:type="dxa"/>
            <w:vMerge w:val="restart"/>
            <w:shd w:val="clear" w:color="auto" w:fill="auto"/>
            <w:vAlign w:val="center"/>
          </w:tcPr>
          <w:p w14:paraId="44DB4875">
            <w:pPr>
              <w:jc w:val="center"/>
              <w:rPr>
                <w:sz w:val="18"/>
                <w:szCs w:val="18"/>
              </w:rPr>
            </w:pPr>
            <w:r>
              <w:rPr>
                <w:rFonts w:hint="eastAsia"/>
                <w:sz w:val="18"/>
                <w:szCs w:val="18"/>
              </w:rPr>
              <w:t>公用经费</w:t>
            </w:r>
          </w:p>
        </w:tc>
      </w:tr>
      <w:tr w14:paraId="6B0F8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0CF9F38C">
            <w:pPr>
              <w:jc w:val="center"/>
              <w:rPr>
                <w:sz w:val="18"/>
                <w:szCs w:val="18"/>
              </w:rPr>
            </w:pPr>
            <w:r>
              <w:rPr>
                <w:rFonts w:hint="eastAsia"/>
                <w:sz w:val="18"/>
                <w:szCs w:val="18"/>
              </w:rPr>
              <w:t>类</w:t>
            </w:r>
          </w:p>
        </w:tc>
        <w:tc>
          <w:tcPr>
            <w:tcW w:w="567" w:type="dxa"/>
            <w:shd w:val="clear" w:color="auto" w:fill="auto"/>
            <w:vAlign w:val="center"/>
          </w:tcPr>
          <w:p w14:paraId="24C5C67C">
            <w:pPr>
              <w:jc w:val="center"/>
              <w:rPr>
                <w:sz w:val="18"/>
                <w:szCs w:val="18"/>
              </w:rPr>
            </w:pPr>
            <w:r>
              <w:rPr>
                <w:rFonts w:hint="eastAsia"/>
                <w:sz w:val="18"/>
                <w:szCs w:val="18"/>
              </w:rPr>
              <w:t>款</w:t>
            </w:r>
          </w:p>
        </w:tc>
        <w:tc>
          <w:tcPr>
            <w:tcW w:w="4593" w:type="dxa"/>
            <w:vMerge w:val="continue"/>
            <w:shd w:val="clear" w:color="auto" w:fill="auto"/>
            <w:vAlign w:val="center"/>
          </w:tcPr>
          <w:p w14:paraId="187811DD">
            <w:pPr>
              <w:jc w:val="center"/>
              <w:rPr>
                <w:sz w:val="18"/>
                <w:szCs w:val="18"/>
              </w:rPr>
            </w:pPr>
          </w:p>
        </w:tc>
        <w:tc>
          <w:tcPr>
            <w:tcW w:w="1367" w:type="dxa"/>
            <w:vMerge w:val="continue"/>
            <w:shd w:val="clear" w:color="auto" w:fill="auto"/>
            <w:vAlign w:val="center"/>
          </w:tcPr>
          <w:p w14:paraId="5BB7409E">
            <w:pPr>
              <w:jc w:val="center"/>
              <w:rPr>
                <w:sz w:val="18"/>
                <w:szCs w:val="18"/>
              </w:rPr>
            </w:pPr>
          </w:p>
        </w:tc>
        <w:tc>
          <w:tcPr>
            <w:tcW w:w="1366" w:type="dxa"/>
            <w:gridSpan w:val="2"/>
            <w:vMerge w:val="continue"/>
            <w:shd w:val="clear" w:color="auto" w:fill="auto"/>
            <w:vAlign w:val="center"/>
          </w:tcPr>
          <w:p w14:paraId="57478CD3">
            <w:pPr>
              <w:jc w:val="center"/>
              <w:rPr>
                <w:sz w:val="18"/>
                <w:szCs w:val="18"/>
              </w:rPr>
            </w:pPr>
          </w:p>
        </w:tc>
        <w:tc>
          <w:tcPr>
            <w:tcW w:w="1427" w:type="dxa"/>
            <w:vMerge w:val="continue"/>
            <w:shd w:val="clear" w:color="auto" w:fill="auto"/>
            <w:vAlign w:val="center"/>
          </w:tcPr>
          <w:p w14:paraId="72D8D930">
            <w:pPr>
              <w:jc w:val="center"/>
              <w:rPr>
                <w:sz w:val="18"/>
                <w:szCs w:val="18"/>
              </w:rPr>
            </w:pPr>
          </w:p>
        </w:tc>
      </w:tr>
      <w:tr w14:paraId="3CCD1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53464AA">
            <w:pPr>
              <w:jc w:val="center"/>
              <w:rPr>
                <w:rFonts w:hint="default" w:ascii="宋体" w:hAnsi="宋体"/>
                <w:sz w:val="18"/>
                <w:szCs w:val="18"/>
              </w:rPr>
            </w:pPr>
            <w:r>
              <w:rPr>
                <w:b/>
              </w:rPr>
              <w:t>301</w:t>
            </w:r>
          </w:p>
        </w:tc>
        <w:tc>
          <w:tcPr>
            <w:tcW w:w="567" w:type="dxa"/>
            <w:shd w:val="clear" w:color="auto" w:fill="auto"/>
            <w:vAlign w:val="center"/>
          </w:tcPr>
          <w:p w14:paraId="2CF1E209">
            <w:pPr>
              <w:jc w:val="center"/>
              <w:rPr>
                <w:rFonts w:hint="default" w:ascii="宋体" w:hAnsi="宋体"/>
                <w:sz w:val="18"/>
                <w:szCs w:val="18"/>
              </w:rPr>
            </w:pPr>
          </w:p>
        </w:tc>
        <w:tc>
          <w:tcPr>
            <w:tcW w:w="4593" w:type="dxa"/>
            <w:shd w:val="clear" w:color="auto" w:fill="auto"/>
            <w:vAlign w:val="center"/>
          </w:tcPr>
          <w:p w14:paraId="764AFD31">
            <w:pPr>
              <w:jc w:val="left"/>
              <w:rPr>
                <w:rFonts w:hint="default" w:ascii="宋体" w:hAnsi="宋体"/>
                <w:sz w:val="18"/>
                <w:szCs w:val="18"/>
              </w:rPr>
            </w:pPr>
            <w:r>
              <w:rPr>
                <w:b/>
              </w:rPr>
              <w:t>工资福利支出</w:t>
            </w:r>
          </w:p>
        </w:tc>
        <w:tc>
          <w:tcPr>
            <w:tcW w:w="1367" w:type="dxa"/>
            <w:shd w:val="clear" w:color="auto" w:fill="auto"/>
            <w:vAlign w:val="center"/>
          </w:tcPr>
          <w:p w14:paraId="025C753D">
            <w:pPr>
              <w:jc w:val="right"/>
              <w:rPr>
                <w:rFonts w:hint="default" w:ascii="宋体" w:hAnsi="宋体"/>
                <w:sz w:val="18"/>
                <w:szCs w:val="18"/>
              </w:rPr>
            </w:pPr>
            <w:r>
              <w:rPr>
                <w:b/>
              </w:rPr>
              <w:t>798.71</w:t>
            </w:r>
          </w:p>
        </w:tc>
        <w:tc>
          <w:tcPr>
            <w:tcW w:w="1366" w:type="dxa"/>
            <w:gridSpan w:val="2"/>
            <w:shd w:val="clear" w:color="auto" w:fill="auto"/>
            <w:vAlign w:val="center"/>
          </w:tcPr>
          <w:p w14:paraId="3BF87CD1">
            <w:pPr>
              <w:jc w:val="right"/>
              <w:rPr>
                <w:rFonts w:hint="default" w:ascii="宋体" w:hAnsi="宋体"/>
                <w:sz w:val="18"/>
                <w:szCs w:val="18"/>
              </w:rPr>
            </w:pPr>
            <w:r>
              <w:rPr>
                <w:b/>
              </w:rPr>
              <w:t>798.71</w:t>
            </w:r>
          </w:p>
        </w:tc>
        <w:tc>
          <w:tcPr>
            <w:tcW w:w="1427" w:type="dxa"/>
            <w:shd w:val="clear" w:color="auto" w:fill="auto"/>
            <w:vAlign w:val="center"/>
          </w:tcPr>
          <w:p w14:paraId="7906BFE2">
            <w:pPr>
              <w:jc w:val="right"/>
              <w:rPr>
                <w:rFonts w:hint="default" w:ascii="宋体" w:hAnsi="宋体"/>
                <w:sz w:val="18"/>
                <w:szCs w:val="18"/>
              </w:rPr>
            </w:pPr>
          </w:p>
        </w:tc>
      </w:tr>
      <w:tr w14:paraId="2C4545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DEF8B4A">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6021D6A9">
            <w:pPr>
              <w:jc w:val="center"/>
              <w:rPr>
                <w:rFonts w:hint="default" w:ascii="宋体" w:hAnsi="宋体"/>
                <w:sz w:val="18"/>
                <w:szCs w:val="18"/>
              </w:rPr>
            </w:pPr>
            <w:r>
              <w:rPr>
                <w:rFonts w:hint="eastAsia" w:ascii="宋体" w:hAnsi="宋体" w:eastAsia="宋体" w:cs="宋体"/>
                <w:sz w:val="18"/>
                <w:szCs w:val="18"/>
              </w:rPr>
              <w:t>01</w:t>
            </w:r>
          </w:p>
        </w:tc>
        <w:tc>
          <w:tcPr>
            <w:tcW w:w="4593" w:type="dxa"/>
            <w:shd w:val="clear" w:color="auto" w:fill="auto"/>
            <w:vAlign w:val="center"/>
          </w:tcPr>
          <w:p w14:paraId="6EC716CC">
            <w:pPr>
              <w:jc w:val="left"/>
              <w:rPr>
                <w:rFonts w:hint="default" w:ascii="宋体" w:hAnsi="宋体"/>
                <w:sz w:val="18"/>
                <w:szCs w:val="18"/>
              </w:rPr>
            </w:pPr>
            <w:r>
              <w:rPr>
                <w:rFonts w:hint="eastAsia" w:ascii="宋体" w:hAnsi="宋体" w:eastAsia="宋体" w:cs="宋体"/>
                <w:sz w:val="18"/>
                <w:szCs w:val="18"/>
              </w:rPr>
              <w:t>基本工资</w:t>
            </w:r>
          </w:p>
        </w:tc>
        <w:tc>
          <w:tcPr>
            <w:tcW w:w="1367" w:type="dxa"/>
            <w:shd w:val="clear" w:color="auto" w:fill="auto"/>
            <w:vAlign w:val="center"/>
          </w:tcPr>
          <w:p w14:paraId="164E6C2A">
            <w:pPr>
              <w:jc w:val="right"/>
              <w:rPr>
                <w:rFonts w:hint="default" w:ascii="宋体" w:hAnsi="宋体"/>
                <w:sz w:val="18"/>
                <w:szCs w:val="18"/>
              </w:rPr>
            </w:pPr>
            <w:r>
              <w:rPr>
                <w:rFonts w:hint="eastAsia" w:ascii="宋体" w:hAnsi="宋体" w:eastAsia="宋体" w:cs="宋体"/>
                <w:sz w:val="18"/>
                <w:szCs w:val="18"/>
              </w:rPr>
              <w:t>171.39</w:t>
            </w:r>
          </w:p>
        </w:tc>
        <w:tc>
          <w:tcPr>
            <w:tcW w:w="1366" w:type="dxa"/>
            <w:gridSpan w:val="2"/>
            <w:shd w:val="clear" w:color="auto" w:fill="auto"/>
            <w:vAlign w:val="center"/>
          </w:tcPr>
          <w:p w14:paraId="41DFFA39">
            <w:pPr>
              <w:jc w:val="right"/>
              <w:rPr>
                <w:rFonts w:hint="default" w:ascii="宋体" w:hAnsi="宋体"/>
                <w:sz w:val="18"/>
                <w:szCs w:val="18"/>
              </w:rPr>
            </w:pPr>
            <w:r>
              <w:rPr>
                <w:rFonts w:hint="eastAsia" w:ascii="宋体" w:hAnsi="宋体" w:eastAsia="宋体" w:cs="宋体"/>
                <w:sz w:val="18"/>
                <w:szCs w:val="18"/>
              </w:rPr>
              <w:t>171.39</w:t>
            </w:r>
          </w:p>
        </w:tc>
        <w:tc>
          <w:tcPr>
            <w:tcW w:w="1427" w:type="dxa"/>
            <w:shd w:val="clear" w:color="auto" w:fill="auto"/>
            <w:vAlign w:val="center"/>
          </w:tcPr>
          <w:p w14:paraId="60E98670">
            <w:pPr>
              <w:jc w:val="right"/>
              <w:rPr>
                <w:rFonts w:hint="default" w:ascii="宋体" w:hAnsi="宋体"/>
                <w:sz w:val="18"/>
                <w:szCs w:val="18"/>
              </w:rPr>
            </w:pPr>
          </w:p>
        </w:tc>
      </w:tr>
      <w:tr w14:paraId="4FFEE3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1FCB9E6">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1FE748A0">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4D17F03F">
            <w:pPr>
              <w:jc w:val="left"/>
              <w:rPr>
                <w:rFonts w:hint="default" w:ascii="宋体" w:hAnsi="宋体"/>
                <w:sz w:val="18"/>
                <w:szCs w:val="18"/>
              </w:rPr>
            </w:pPr>
            <w:r>
              <w:rPr>
                <w:rFonts w:hint="eastAsia" w:ascii="宋体" w:hAnsi="宋体" w:eastAsia="宋体" w:cs="宋体"/>
                <w:sz w:val="18"/>
                <w:szCs w:val="18"/>
              </w:rPr>
              <w:t>津贴补贴</w:t>
            </w:r>
          </w:p>
        </w:tc>
        <w:tc>
          <w:tcPr>
            <w:tcW w:w="1367" w:type="dxa"/>
            <w:shd w:val="clear" w:color="auto" w:fill="auto"/>
            <w:vAlign w:val="center"/>
          </w:tcPr>
          <w:p w14:paraId="2D755EC1">
            <w:pPr>
              <w:jc w:val="right"/>
              <w:rPr>
                <w:rFonts w:hint="default" w:ascii="宋体" w:hAnsi="宋体"/>
                <w:sz w:val="18"/>
                <w:szCs w:val="18"/>
              </w:rPr>
            </w:pPr>
            <w:r>
              <w:rPr>
                <w:rFonts w:hint="eastAsia" w:ascii="宋体" w:hAnsi="宋体" w:eastAsia="宋体" w:cs="宋体"/>
                <w:sz w:val="18"/>
                <w:szCs w:val="18"/>
              </w:rPr>
              <w:t>136.87</w:t>
            </w:r>
          </w:p>
        </w:tc>
        <w:tc>
          <w:tcPr>
            <w:tcW w:w="1366" w:type="dxa"/>
            <w:gridSpan w:val="2"/>
            <w:shd w:val="clear" w:color="auto" w:fill="auto"/>
            <w:vAlign w:val="center"/>
          </w:tcPr>
          <w:p w14:paraId="035A31B6">
            <w:pPr>
              <w:jc w:val="right"/>
              <w:rPr>
                <w:rFonts w:hint="default" w:ascii="宋体" w:hAnsi="宋体"/>
                <w:sz w:val="18"/>
                <w:szCs w:val="18"/>
              </w:rPr>
            </w:pPr>
            <w:r>
              <w:rPr>
                <w:rFonts w:hint="eastAsia" w:ascii="宋体" w:hAnsi="宋体" w:eastAsia="宋体" w:cs="宋体"/>
                <w:sz w:val="18"/>
                <w:szCs w:val="18"/>
              </w:rPr>
              <w:t>136.87</w:t>
            </w:r>
          </w:p>
        </w:tc>
        <w:tc>
          <w:tcPr>
            <w:tcW w:w="1427" w:type="dxa"/>
            <w:shd w:val="clear" w:color="auto" w:fill="auto"/>
            <w:vAlign w:val="center"/>
          </w:tcPr>
          <w:p w14:paraId="7FBDE998">
            <w:pPr>
              <w:jc w:val="right"/>
              <w:rPr>
                <w:rFonts w:hint="default" w:ascii="宋体" w:hAnsi="宋体"/>
                <w:sz w:val="18"/>
                <w:szCs w:val="18"/>
              </w:rPr>
            </w:pPr>
          </w:p>
        </w:tc>
      </w:tr>
      <w:tr w14:paraId="5FC057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064F16D">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159D90D3">
            <w:pPr>
              <w:jc w:val="center"/>
              <w:rPr>
                <w:rFonts w:hint="default" w:ascii="宋体" w:hAnsi="宋体"/>
                <w:sz w:val="18"/>
                <w:szCs w:val="18"/>
              </w:rPr>
            </w:pPr>
            <w:r>
              <w:rPr>
                <w:rFonts w:hint="eastAsia" w:ascii="宋体" w:hAnsi="宋体" w:eastAsia="宋体" w:cs="宋体"/>
                <w:sz w:val="18"/>
                <w:szCs w:val="18"/>
              </w:rPr>
              <w:t>03</w:t>
            </w:r>
          </w:p>
        </w:tc>
        <w:tc>
          <w:tcPr>
            <w:tcW w:w="4593" w:type="dxa"/>
            <w:shd w:val="clear" w:color="auto" w:fill="auto"/>
            <w:vAlign w:val="center"/>
          </w:tcPr>
          <w:p w14:paraId="404CFDBD">
            <w:pPr>
              <w:jc w:val="left"/>
              <w:rPr>
                <w:rFonts w:hint="default" w:ascii="宋体" w:hAnsi="宋体"/>
                <w:sz w:val="18"/>
                <w:szCs w:val="18"/>
              </w:rPr>
            </w:pPr>
            <w:r>
              <w:rPr>
                <w:rFonts w:hint="eastAsia" w:ascii="宋体" w:hAnsi="宋体" w:eastAsia="宋体" w:cs="宋体"/>
                <w:sz w:val="18"/>
                <w:szCs w:val="18"/>
              </w:rPr>
              <w:t>奖金</w:t>
            </w:r>
          </w:p>
        </w:tc>
        <w:tc>
          <w:tcPr>
            <w:tcW w:w="1367" w:type="dxa"/>
            <w:shd w:val="clear" w:color="auto" w:fill="auto"/>
            <w:vAlign w:val="center"/>
          </w:tcPr>
          <w:p w14:paraId="11B10B5A">
            <w:pPr>
              <w:jc w:val="right"/>
              <w:rPr>
                <w:rFonts w:hint="default" w:ascii="宋体" w:hAnsi="宋体"/>
                <w:sz w:val="18"/>
                <w:szCs w:val="18"/>
              </w:rPr>
            </w:pPr>
            <w:r>
              <w:rPr>
                <w:rFonts w:hint="eastAsia" w:ascii="宋体" w:hAnsi="宋体" w:eastAsia="宋体" w:cs="宋体"/>
                <w:sz w:val="18"/>
                <w:szCs w:val="18"/>
              </w:rPr>
              <w:t>115.09</w:t>
            </w:r>
          </w:p>
        </w:tc>
        <w:tc>
          <w:tcPr>
            <w:tcW w:w="1366" w:type="dxa"/>
            <w:gridSpan w:val="2"/>
            <w:shd w:val="clear" w:color="auto" w:fill="auto"/>
            <w:vAlign w:val="center"/>
          </w:tcPr>
          <w:p w14:paraId="11A1E1C6">
            <w:pPr>
              <w:jc w:val="right"/>
              <w:rPr>
                <w:rFonts w:hint="default" w:ascii="宋体" w:hAnsi="宋体"/>
                <w:sz w:val="18"/>
                <w:szCs w:val="18"/>
              </w:rPr>
            </w:pPr>
            <w:r>
              <w:rPr>
                <w:rFonts w:hint="eastAsia" w:ascii="宋体" w:hAnsi="宋体" w:eastAsia="宋体" w:cs="宋体"/>
                <w:sz w:val="18"/>
                <w:szCs w:val="18"/>
              </w:rPr>
              <w:t>115.09</w:t>
            </w:r>
          </w:p>
        </w:tc>
        <w:tc>
          <w:tcPr>
            <w:tcW w:w="1427" w:type="dxa"/>
            <w:shd w:val="clear" w:color="auto" w:fill="auto"/>
            <w:vAlign w:val="center"/>
          </w:tcPr>
          <w:p w14:paraId="19669F52">
            <w:pPr>
              <w:jc w:val="right"/>
              <w:rPr>
                <w:rFonts w:hint="default" w:ascii="宋体" w:hAnsi="宋体"/>
                <w:sz w:val="18"/>
                <w:szCs w:val="18"/>
              </w:rPr>
            </w:pPr>
          </w:p>
        </w:tc>
      </w:tr>
      <w:tr w14:paraId="3E109E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A56E328">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1641872A">
            <w:pPr>
              <w:jc w:val="center"/>
              <w:rPr>
                <w:rFonts w:hint="default" w:ascii="宋体" w:hAnsi="宋体"/>
                <w:sz w:val="18"/>
                <w:szCs w:val="18"/>
              </w:rPr>
            </w:pPr>
            <w:r>
              <w:rPr>
                <w:rFonts w:hint="eastAsia" w:ascii="宋体" w:hAnsi="宋体" w:eastAsia="宋体" w:cs="宋体"/>
                <w:sz w:val="18"/>
                <w:szCs w:val="18"/>
              </w:rPr>
              <w:t>07</w:t>
            </w:r>
          </w:p>
        </w:tc>
        <w:tc>
          <w:tcPr>
            <w:tcW w:w="4593" w:type="dxa"/>
            <w:shd w:val="clear" w:color="auto" w:fill="auto"/>
            <w:vAlign w:val="center"/>
          </w:tcPr>
          <w:p w14:paraId="26E50791">
            <w:pPr>
              <w:jc w:val="left"/>
              <w:rPr>
                <w:rFonts w:hint="default" w:ascii="宋体" w:hAnsi="宋体"/>
                <w:sz w:val="18"/>
                <w:szCs w:val="18"/>
              </w:rPr>
            </w:pPr>
            <w:r>
              <w:rPr>
                <w:rFonts w:hint="eastAsia" w:ascii="宋体" w:hAnsi="宋体" w:eastAsia="宋体" w:cs="宋体"/>
                <w:sz w:val="18"/>
                <w:szCs w:val="18"/>
              </w:rPr>
              <w:t>绩效工资</w:t>
            </w:r>
          </w:p>
        </w:tc>
        <w:tc>
          <w:tcPr>
            <w:tcW w:w="1367" w:type="dxa"/>
            <w:shd w:val="clear" w:color="auto" w:fill="auto"/>
            <w:vAlign w:val="center"/>
          </w:tcPr>
          <w:p w14:paraId="349C18F9">
            <w:pPr>
              <w:jc w:val="right"/>
              <w:rPr>
                <w:rFonts w:hint="default" w:ascii="宋体" w:hAnsi="宋体"/>
                <w:sz w:val="18"/>
                <w:szCs w:val="18"/>
              </w:rPr>
            </w:pPr>
            <w:r>
              <w:rPr>
                <w:rFonts w:hint="eastAsia" w:ascii="宋体" w:hAnsi="宋体" w:eastAsia="宋体" w:cs="宋体"/>
                <w:sz w:val="18"/>
                <w:szCs w:val="18"/>
              </w:rPr>
              <w:t>17.40</w:t>
            </w:r>
          </w:p>
        </w:tc>
        <w:tc>
          <w:tcPr>
            <w:tcW w:w="1366" w:type="dxa"/>
            <w:gridSpan w:val="2"/>
            <w:shd w:val="clear" w:color="auto" w:fill="auto"/>
            <w:vAlign w:val="center"/>
          </w:tcPr>
          <w:p w14:paraId="681598A9">
            <w:pPr>
              <w:jc w:val="right"/>
              <w:rPr>
                <w:rFonts w:hint="default" w:ascii="宋体" w:hAnsi="宋体"/>
                <w:sz w:val="18"/>
                <w:szCs w:val="18"/>
              </w:rPr>
            </w:pPr>
            <w:r>
              <w:rPr>
                <w:rFonts w:hint="eastAsia" w:ascii="宋体" w:hAnsi="宋体" w:eastAsia="宋体" w:cs="宋体"/>
                <w:sz w:val="18"/>
                <w:szCs w:val="18"/>
              </w:rPr>
              <w:t>17.40</w:t>
            </w:r>
          </w:p>
        </w:tc>
        <w:tc>
          <w:tcPr>
            <w:tcW w:w="1427" w:type="dxa"/>
            <w:shd w:val="clear" w:color="auto" w:fill="auto"/>
            <w:vAlign w:val="center"/>
          </w:tcPr>
          <w:p w14:paraId="7B36430E">
            <w:pPr>
              <w:jc w:val="right"/>
              <w:rPr>
                <w:rFonts w:hint="default" w:ascii="宋体" w:hAnsi="宋体"/>
                <w:sz w:val="18"/>
                <w:szCs w:val="18"/>
              </w:rPr>
            </w:pPr>
          </w:p>
        </w:tc>
      </w:tr>
      <w:tr w14:paraId="7741FA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C3C5D22">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11BD3B93">
            <w:pPr>
              <w:jc w:val="center"/>
              <w:rPr>
                <w:rFonts w:hint="default" w:ascii="宋体" w:hAnsi="宋体"/>
                <w:sz w:val="18"/>
                <w:szCs w:val="18"/>
              </w:rPr>
            </w:pPr>
            <w:r>
              <w:rPr>
                <w:rFonts w:hint="eastAsia" w:ascii="宋体" w:hAnsi="宋体" w:eastAsia="宋体" w:cs="宋体"/>
                <w:sz w:val="18"/>
                <w:szCs w:val="18"/>
              </w:rPr>
              <w:t>08</w:t>
            </w:r>
          </w:p>
        </w:tc>
        <w:tc>
          <w:tcPr>
            <w:tcW w:w="4593" w:type="dxa"/>
            <w:shd w:val="clear" w:color="auto" w:fill="auto"/>
            <w:vAlign w:val="center"/>
          </w:tcPr>
          <w:p w14:paraId="6023045C">
            <w:pPr>
              <w:jc w:val="left"/>
              <w:rPr>
                <w:rFonts w:hint="default" w:ascii="宋体" w:hAnsi="宋体"/>
                <w:sz w:val="18"/>
                <w:szCs w:val="18"/>
              </w:rPr>
            </w:pPr>
            <w:r>
              <w:rPr>
                <w:rFonts w:hint="eastAsia" w:ascii="宋体" w:hAnsi="宋体" w:eastAsia="宋体" w:cs="宋体"/>
                <w:sz w:val="18"/>
                <w:szCs w:val="18"/>
              </w:rPr>
              <w:t>机关事业单位基本养老保险缴费</w:t>
            </w:r>
          </w:p>
        </w:tc>
        <w:tc>
          <w:tcPr>
            <w:tcW w:w="1367" w:type="dxa"/>
            <w:shd w:val="clear" w:color="auto" w:fill="auto"/>
            <w:vAlign w:val="center"/>
          </w:tcPr>
          <w:p w14:paraId="495ABAE2">
            <w:pPr>
              <w:jc w:val="right"/>
              <w:rPr>
                <w:rFonts w:hint="default" w:ascii="宋体" w:hAnsi="宋体"/>
                <w:sz w:val="18"/>
                <w:szCs w:val="18"/>
              </w:rPr>
            </w:pPr>
            <w:r>
              <w:rPr>
                <w:rFonts w:hint="eastAsia" w:ascii="宋体" w:hAnsi="宋体" w:eastAsia="宋体" w:cs="宋体"/>
                <w:sz w:val="18"/>
                <w:szCs w:val="18"/>
              </w:rPr>
              <w:t>83.06</w:t>
            </w:r>
          </w:p>
        </w:tc>
        <w:tc>
          <w:tcPr>
            <w:tcW w:w="1366" w:type="dxa"/>
            <w:gridSpan w:val="2"/>
            <w:shd w:val="clear" w:color="auto" w:fill="auto"/>
            <w:vAlign w:val="center"/>
          </w:tcPr>
          <w:p w14:paraId="7348079D">
            <w:pPr>
              <w:jc w:val="right"/>
              <w:rPr>
                <w:rFonts w:hint="default" w:ascii="宋体" w:hAnsi="宋体"/>
                <w:sz w:val="18"/>
                <w:szCs w:val="18"/>
              </w:rPr>
            </w:pPr>
            <w:r>
              <w:rPr>
                <w:rFonts w:hint="eastAsia" w:ascii="宋体" w:hAnsi="宋体" w:eastAsia="宋体" w:cs="宋体"/>
                <w:sz w:val="18"/>
                <w:szCs w:val="18"/>
              </w:rPr>
              <w:t>83.06</w:t>
            </w:r>
          </w:p>
        </w:tc>
        <w:tc>
          <w:tcPr>
            <w:tcW w:w="1427" w:type="dxa"/>
            <w:shd w:val="clear" w:color="auto" w:fill="auto"/>
            <w:vAlign w:val="center"/>
          </w:tcPr>
          <w:p w14:paraId="110D8538">
            <w:pPr>
              <w:jc w:val="right"/>
              <w:rPr>
                <w:rFonts w:hint="default" w:ascii="宋体" w:hAnsi="宋体"/>
                <w:sz w:val="18"/>
                <w:szCs w:val="18"/>
              </w:rPr>
            </w:pPr>
          </w:p>
        </w:tc>
      </w:tr>
      <w:tr w14:paraId="3F6954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A0624C7">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09F2750D">
            <w:pPr>
              <w:jc w:val="center"/>
              <w:rPr>
                <w:rFonts w:hint="default" w:ascii="宋体" w:hAnsi="宋体"/>
                <w:sz w:val="18"/>
                <w:szCs w:val="18"/>
              </w:rPr>
            </w:pPr>
            <w:r>
              <w:rPr>
                <w:rFonts w:hint="eastAsia" w:ascii="宋体" w:hAnsi="宋体" w:eastAsia="宋体" w:cs="宋体"/>
                <w:sz w:val="18"/>
                <w:szCs w:val="18"/>
              </w:rPr>
              <w:t>09</w:t>
            </w:r>
          </w:p>
        </w:tc>
        <w:tc>
          <w:tcPr>
            <w:tcW w:w="4593" w:type="dxa"/>
            <w:shd w:val="clear" w:color="auto" w:fill="auto"/>
            <w:vAlign w:val="center"/>
          </w:tcPr>
          <w:p w14:paraId="3E9B1615">
            <w:pPr>
              <w:jc w:val="left"/>
              <w:rPr>
                <w:rFonts w:hint="default" w:ascii="宋体" w:hAnsi="宋体"/>
                <w:sz w:val="18"/>
                <w:szCs w:val="18"/>
              </w:rPr>
            </w:pPr>
            <w:r>
              <w:rPr>
                <w:rFonts w:hint="eastAsia" w:ascii="宋体" w:hAnsi="宋体" w:eastAsia="宋体" w:cs="宋体"/>
                <w:sz w:val="18"/>
                <w:szCs w:val="18"/>
              </w:rPr>
              <w:t>职业年金缴费</w:t>
            </w:r>
          </w:p>
        </w:tc>
        <w:tc>
          <w:tcPr>
            <w:tcW w:w="1367" w:type="dxa"/>
            <w:shd w:val="clear" w:color="auto" w:fill="auto"/>
            <w:vAlign w:val="center"/>
          </w:tcPr>
          <w:p w14:paraId="2213B216">
            <w:pPr>
              <w:jc w:val="right"/>
              <w:rPr>
                <w:rFonts w:hint="default" w:ascii="宋体" w:hAnsi="宋体"/>
                <w:sz w:val="18"/>
                <w:szCs w:val="18"/>
              </w:rPr>
            </w:pPr>
            <w:r>
              <w:rPr>
                <w:rFonts w:hint="eastAsia" w:ascii="宋体" w:hAnsi="宋体" w:eastAsia="宋体" w:cs="宋体"/>
                <w:sz w:val="18"/>
                <w:szCs w:val="18"/>
              </w:rPr>
              <w:t>32.33</w:t>
            </w:r>
          </w:p>
        </w:tc>
        <w:tc>
          <w:tcPr>
            <w:tcW w:w="1366" w:type="dxa"/>
            <w:gridSpan w:val="2"/>
            <w:shd w:val="clear" w:color="auto" w:fill="auto"/>
            <w:vAlign w:val="center"/>
          </w:tcPr>
          <w:p w14:paraId="5D21B3F0">
            <w:pPr>
              <w:jc w:val="right"/>
              <w:rPr>
                <w:rFonts w:hint="default" w:ascii="宋体" w:hAnsi="宋体"/>
                <w:sz w:val="18"/>
                <w:szCs w:val="18"/>
              </w:rPr>
            </w:pPr>
            <w:r>
              <w:rPr>
                <w:rFonts w:hint="eastAsia" w:ascii="宋体" w:hAnsi="宋体" w:eastAsia="宋体" w:cs="宋体"/>
                <w:sz w:val="18"/>
                <w:szCs w:val="18"/>
              </w:rPr>
              <w:t>32.33</w:t>
            </w:r>
          </w:p>
        </w:tc>
        <w:tc>
          <w:tcPr>
            <w:tcW w:w="1427" w:type="dxa"/>
            <w:shd w:val="clear" w:color="auto" w:fill="auto"/>
            <w:vAlign w:val="center"/>
          </w:tcPr>
          <w:p w14:paraId="7F5F5420">
            <w:pPr>
              <w:jc w:val="right"/>
              <w:rPr>
                <w:rFonts w:hint="default" w:ascii="宋体" w:hAnsi="宋体"/>
                <w:sz w:val="18"/>
                <w:szCs w:val="18"/>
              </w:rPr>
            </w:pPr>
          </w:p>
        </w:tc>
      </w:tr>
      <w:tr w14:paraId="587574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B961A73">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6698B0A4">
            <w:pPr>
              <w:jc w:val="center"/>
              <w:rPr>
                <w:rFonts w:hint="default" w:ascii="宋体" w:hAnsi="宋体"/>
                <w:sz w:val="18"/>
                <w:szCs w:val="18"/>
              </w:rPr>
            </w:pPr>
            <w:r>
              <w:rPr>
                <w:rFonts w:hint="eastAsia" w:ascii="宋体" w:hAnsi="宋体" w:eastAsia="宋体" w:cs="宋体"/>
                <w:sz w:val="18"/>
                <w:szCs w:val="18"/>
              </w:rPr>
              <w:t>10</w:t>
            </w:r>
          </w:p>
        </w:tc>
        <w:tc>
          <w:tcPr>
            <w:tcW w:w="4593" w:type="dxa"/>
            <w:shd w:val="clear" w:color="auto" w:fill="auto"/>
            <w:vAlign w:val="center"/>
          </w:tcPr>
          <w:p w14:paraId="4321F3DE">
            <w:pPr>
              <w:jc w:val="left"/>
              <w:rPr>
                <w:rFonts w:hint="default" w:ascii="宋体" w:hAnsi="宋体"/>
                <w:sz w:val="18"/>
                <w:szCs w:val="18"/>
              </w:rPr>
            </w:pPr>
            <w:r>
              <w:rPr>
                <w:rFonts w:hint="eastAsia" w:ascii="宋体" w:hAnsi="宋体" w:eastAsia="宋体" w:cs="宋体"/>
                <w:sz w:val="18"/>
                <w:szCs w:val="18"/>
              </w:rPr>
              <w:t>职工基本医疗保险缴费</w:t>
            </w:r>
          </w:p>
        </w:tc>
        <w:tc>
          <w:tcPr>
            <w:tcW w:w="1367" w:type="dxa"/>
            <w:shd w:val="clear" w:color="auto" w:fill="auto"/>
            <w:vAlign w:val="center"/>
          </w:tcPr>
          <w:p w14:paraId="29D3E52C">
            <w:pPr>
              <w:jc w:val="right"/>
              <w:rPr>
                <w:rFonts w:hint="default" w:ascii="宋体" w:hAnsi="宋体"/>
                <w:sz w:val="18"/>
                <w:szCs w:val="18"/>
              </w:rPr>
            </w:pPr>
            <w:r>
              <w:rPr>
                <w:rFonts w:hint="eastAsia" w:ascii="宋体" w:hAnsi="宋体" w:eastAsia="宋体" w:cs="宋体"/>
                <w:sz w:val="18"/>
                <w:szCs w:val="18"/>
              </w:rPr>
              <w:t>36.08</w:t>
            </w:r>
          </w:p>
        </w:tc>
        <w:tc>
          <w:tcPr>
            <w:tcW w:w="1366" w:type="dxa"/>
            <w:gridSpan w:val="2"/>
            <w:shd w:val="clear" w:color="auto" w:fill="auto"/>
            <w:vAlign w:val="center"/>
          </w:tcPr>
          <w:p w14:paraId="0F54F268">
            <w:pPr>
              <w:jc w:val="right"/>
              <w:rPr>
                <w:rFonts w:hint="default" w:ascii="宋体" w:hAnsi="宋体"/>
                <w:sz w:val="18"/>
                <w:szCs w:val="18"/>
              </w:rPr>
            </w:pPr>
            <w:r>
              <w:rPr>
                <w:rFonts w:hint="eastAsia" w:ascii="宋体" w:hAnsi="宋体" w:eastAsia="宋体" w:cs="宋体"/>
                <w:sz w:val="18"/>
                <w:szCs w:val="18"/>
              </w:rPr>
              <w:t>36.08</w:t>
            </w:r>
          </w:p>
        </w:tc>
        <w:tc>
          <w:tcPr>
            <w:tcW w:w="1427" w:type="dxa"/>
            <w:shd w:val="clear" w:color="auto" w:fill="auto"/>
            <w:vAlign w:val="center"/>
          </w:tcPr>
          <w:p w14:paraId="2333E0FF">
            <w:pPr>
              <w:jc w:val="right"/>
              <w:rPr>
                <w:rFonts w:hint="default" w:ascii="宋体" w:hAnsi="宋体"/>
                <w:sz w:val="18"/>
                <w:szCs w:val="18"/>
              </w:rPr>
            </w:pPr>
          </w:p>
        </w:tc>
      </w:tr>
      <w:tr w14:paraId="39ACC2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2647089">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118A8084">
            <w:pPr>
              <w:jc w:val="center"/>
              <w:rPr>
                <w:rFonts w:hint="default" w:ascii="宋体" w:hAnsi="宋体"/>
                <w:sz w:val="18"/>
                <w:szCs w:val="18"/>
              </w:rPr>
            </w:pPr>
            <w:r>
              <w:rPr>
                <w:rFonts w:hint="eastAsia" w:ascii="宋体" w:hAnsi="宋体" w:eastAsia="宋体" w:cs="宋体"/>
                <w:sz w:val="18"/>
                <w:szCs w:val="18"/>
              </w:rPr>
              <w:t>11</w:t>
            </w:r>
          </w:p>
        </w:tc>
        <w:tc>
          <w:tcPr>
            <w:tcW w:w="4593" w:type="dxa"/>
            <w:shd w:val="clear" w:color="auto" w:fill="auto"/>
            <w:vAlign w:val="center"/>
          </w:tcPr>
          <w:p w14:paraId="49EFBF75">
            <w:pPr>
              <w:jc w:val="left"/>
              <w:rPr>
                <w:rFonts w:hint="default" w:ascii="宋体" w:hAnsi="宋体"/>
                <w:sz w:val="18"/>
                <w:szCs w:val="18"/>
              </w:rPr>
            </w:pPr>
            <w:r>
              <w:rPr>
                <w:rFonts w:hint="eastAsia" w:ascii="宋体" w:hAnsi="宋体" w:eastAsia="宋体" w:cs="宋体"/>
                <w:sz w:val="18"/>
                <w:szCs w:val="18"/>
              </w:rPr>
              <w:t>公务员医疗补助缴费</w:t>
            </w:r>
          </w:p>
        </w:tc>
        <w:tc>
          <w:tcPr>
            <w:tcW w:w="1367" w:type="dxa"/>
            <w:shd w:val="clear" w:color="auto" w:fill="auto"/>
            <w:vAlign w:val="center"/>
          </w:tcPr>
          <w:p w14:paraId="5FFEBE2D">
            <w:pPr>
              <w:jc w:val="right"/>
              <w:rPr>
                <w:rFonts w:hint="default" w:ascii="宋体" w:hAnsi="宋体"/>
                <w:sz w:val="18"/>
                <w:szCs w:val="18"/>
              </w:rPr>
            </w:pPr>
            <w:r>
              <w:rPr>
                <w:rFonts w:hint="eastAsia" w:ascii="宋体" w:hAnsi="宋体" w:eastAsia="宋体" w:cs="宋体"/>
                <w:sz w:val="18"/>
                <w:szCs w:val="18"/>
              </w:rPr>
              <w:t>6.49</w:t>
            </w:r>
          </w:p>
        </w:tc>
        <w:tc>
          <w:tcPr>
            <w:tcW w:w="1366" w:type="dxa"/>
            <w:gridSpan w:val="2"/>
            <w:shd w:val="clear" w:color="auto" w:fill="auto"/>
            <w:vAlign w:val="center"/>
          </w:tcPr>
          <w:p w14:paraId="374C7B2C">
            <w:pPr>
              <w:jc w:val="right"/>
              <w:rPr>
                <w:rFonts w:hint="default" w:ascii="宋体" w:hAnsi="宋体"/>
                <w:sz w:val="18"/>
                <w:szCs w:val="18"/>
              </w:rPr>
            </w:pPr>
            <w:r>
              <w:rPr>
                <w:rFonts w:hint="eastAsia" w:ascii="宋体" w:hAnsi="宋体" w:eastAsia="宋体" w:cs="宋体"/>
                <w:sz w:val="18"/>
                <w:szCs w:val="18"/>
              </w:rPr>
              <w:t>6.49</w:t>
            </w:r>
          </w:p>
        </w:tc>
        <w:tc>
          <w:tcPr>
            <w:tcW w:w="1427" w:type="dxa"/>
            <w:shd w:val="clear" w:color="auto" w:fill="auto"/>
            <w:vAlign w:val="center"/>
          </w:tcPr>
          <w:p w14:paraId="724F7437">
            <w:pPr>
              <w:jc w:val="right"/>
              <w:rPr>
                <w:rFonts w:hint="default" w:ascii="宋体" w:hAnsi="宋体"/>
                <w:sz w:val="18"/>
                <w:szCs w:val="18"/>
              </w:rPr>
            </w:pPr>
          </w:p>
        </w:tc>
      </w:tr>
      <w:tr w14:paraId="3C0BB0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EDCD3B3">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65673FB3">
            <w:pPr>
              <w:jc w:val="center"/>
              <w:rPr>
                <w:rFonts w:hint="default" w:ascii="宋体" w:hAnsi="宋体"/>
                <w:sz w:val="18"/>
                <w:szCs w:val="18"/>
              </w:rPr>
            </w:pPr>
            <w:r>
              <w:rPr>
                <w:rFonts w:hint="eastAsia" w:ascii="宋体" w:hAnsi="宋体" w:eastAsia="宋体" w:cs="宋体"/>
                <w:sz w:val="18"/>
                <w:szCs w:val="18"/>
              </w:rPr>
              <w:t>12</w:t>
            </w:r>
          </w:p>
        </w:tc>
        <w:tc>
          <w:tcPr>
            <w:tcW w:w="4593" w:type="dxa"/>
            <w:shd w:val="clear" w:color="auto" w:fill="auto"/>
            <w:vAlign w:val="center"/>
          </w:tcPr>
          <w:p w14:paraId="2B4D9E62">
            <w:pPr>
              <w:jc w:val="left"/>
              <w:rPr>
                <w:rFonts w:hint="default" w:ascii="宋体" w:hAnsi="宋体"/>
                <w:sz w:val="18"/>
                <w:szCs w:val="18"/>
              </w:rPr>
            </w:pPr>
            <w:r>
              <w:rPr>
                <w:rFonts w:hint="eastAsia" w:ascii="宋体" w:hAnsi="宋体" w:eastAsia="宋体" w:cs="宋体"/>
                <w:sz w:val="18"/>
                <w:szCs w:val="18"/>
              </w:rPr>
              <w:t>其他社会保障缴费</w:t>
            </w:r>
          </w:p>
        </w:tc>
        <w:tc>
          <w:tcPr>
            <w:tcW w:w="1367" w:type="dxa"/>
            <w:shd w:val="clear" w:color="auto" w:fill="auto"/>
            <w:vAlign w:val="center"/>
          </w:tcPr>
          <w:p w14:paraId="7496EEE4">
            <w:pPr>
              <w:jc w:val="right"/>
              <w:rPr>
                <w:rFonts w:hint="default" w:ascii="宋体" w:hAnsi="宋体"/>
                <w:sz w:val="18"/>
                <w:szCs w:val="18"/>
              </w:rPr>
            </w:pPr>
            <w:r>
              <w:rPr>
                <w:rFonts w:hint="eastAsia" w:ascii="宋体" w:hAnsi="宋体" w:eastAsia="宋体" w:cs="宋体"/>
                <w:sz w:val="18"/>
                <w:szCs w:val="18"/>
              </w:rPr>
              <w:t>2.01</w:t>
            </w:r>
          </w:p>
        </w:tc>
        <w:tc>
          <w:tcPr>
            <w:tcW w:w="1366" w:type="dxa"/>
            <w:gridSpan w:val="2"/>
            <w:shd w:val="clear" w:color="auto" w:fill="auto"/>
            <w:vAlign w:val="center"/>
          </w:tcPr>
          <w:p w14:paraId="6E795191">
            <w:pPr>
              <w:jc w:val="right"/>
              <w:rPr>
                <w:rFonts w:hint="default" w:ascii="宋体" w:hAnsi="宋体"/>
                <w:sz w:val="18"/>
                <w:szCs w:val="18"/>
              </w:rPr>
            </w:pPr>
            <w:r>
              <w:rPr>
                <w:rFonts w:hint="eastAsia" w:ascii="宋体" w:hAnsi="宋体" w:eastAsia="宋体" w:cs="宋体"/>
                <w:sz w:val="18"/>
                <w:szCs w:val="18"/>
              </w:rPr>
              <w:t>2.01</w:t>
            </w:r>
          </w:p>
        </w:tc>
        <w:tc>
          <w:tcPr>
            <w:tcW w:w="1427" w:type="dxa"/>
            <w:shd w:val="clear" w:color="auto" w:fill="auto"/>
            <w:vAlign w:val="center"/>
          </w:tcPr>
          <w:p w14:paraId="1A055C60">
            <w:pPr>
              <w:jc w:val="right"/>
              <w:rPr>
                <w:rFonts w:hint="default" w:ascii="宋体" w:hAnsi="宋体"/>
                <w:sz w:val="18"/>
                <w:szCs w:val="18"/>
              </w:rPr>
            </w:pPr>
          </w:p>
        </w:tc>
      </w:tr>
      <w:tr w14:paraId="756524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31D7CD0">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431B812E">
            <w:pPr>
              <w:jc w:val="center"/>
              <w:rPr>
                <w:rFonts w:hint="default" w:ascii="宋体" w:hAnsi="宋体"/>
                <w:sz w:val="18"/>
                <w:szCs w:val="18"/>
              </w:rPr>
            </w:pPr>
            <w:r>
              <w:rPr>
                <w:rFonts w:hint="eastAsia" w:ascii="宋体" w:hAnsi="宋体" w:eastAsia="宋体" w:cs="宋体"/>
                <w:sz w:val="18"/>
                <w:szCs w:val="18"/>
              </w:rPr>
              <w:t>13</w:t>
            </w:r>
          </w:p>
        </w:tc>
        <w:tc>
          <w:tcPr>
            <w:tcW w:w="4593" w:type="dxa"/>
            <w:shd w:val="clear" w:color="auto" w:fill="auto"/>
            <w:vAlign w:val="center"/>
          </w:tcPr>
          <w:p w14:paraId="3818BB9E">
            <w:pPr>
              <w:jc w:val="left"/>
              <w:rPr>
                <w:rFonts w:hint="default" w:ascii="宋体" w:hAnsi="宋体"/>
                <w:sz w:val="18"/>
                <w:szCs w:val="18"/>
              </w:rPr>
            </w:pPr>
            <w:r>
              <w:rPr>
                <w:rFonts w:hint="eastAsia" w:ascii="宋体" w:hAnsi="宋体" w:eastAsia="宋体" w:cs="宋体"/>
                <w:sz w:val="18"/>
                <w:szCs w:val="18"/>
              </w:rPr>
              <w:t>住房公积金</w:t>
            </w:r>
          </w:p>
        </w:tc>
        <w:tc>
          <w:tcPr>
            <w:tcW w:w="1367" w:type="dxa"/>
            <w:shd w:val="clear" w:color="auto" w:fill="auto"/>
            <w:vAlign w:val="center"/>
          </w:tcPr>
          <w:p w14:paraId="3449DA24">
            <w:pPr>
              <w:jc w:val="right"/>
              <w:rPr>
                <w:rFonts w:hint="default" w:ascii="宋体" w:hAnsi="宋体"/>
                <w:sz w:val="18"/>
                <w:szCs w:val="18"/>
              </w:rPr>
            </w:pPr>
            <w:r>
              <w:rPr>
                <w:rFonts w:hint="eastAsia" w:ascii="宋体" w:hAnsi="宋体" w:eastAsia="宋体" w:cs="宋体"/>
                <w:sz w:val="18"/>
                <w:szCs w:val="18"/>
              </w:rPr>
              <w:t>68.09</w:t>
            </w:r>
          </w:p>
        </w:tc>
        <w:tc>
          <w:tcPr>
            <w:tcW w:w="1366" w:type="dxa"/>
            <w:gridSpan w:val="2"/>
            <w:shd w:val="clear" w:color="auto" w:fill="auto"/>
            <w:vAlign w:val="center"/>
          </w:tcPr>
          <w:p w14:paraId="0FB05A0A">
            <w:pPr>
              <w:jc w:val="right"/>
              <w:rPr>
                <w:rFonts w:hint="default" w:ascii="宋体" w:hAnsi="宋体"/>
                <w:sz w:val="18"/>
                <w:szCs w:val="18"/>
              </w:rPr>
            </w:pPr>
            <w:r>
              <w:rPr>
                <w:rFonts w:hint="eastAsia" w:ascii="宋体" w:hAnsi="宋体" w:eastAsia="宋体" w:cs="宋体"/>
                <w:sz w:val="18"/>
                <w:szCs w:val="18"/>
              </w:rPr>
              <w:t>68.09</w:t>
            </w:r>
          </w:p>
        </w:tc>
        <w:tc>
          <w:tcPr>
            <w:tcW w:w="1427" w:type="dxa"/>
            <w:shd w:val="clear" w:color="auto" w:fill="auto"/>
            <w:vAlign w:val="center"/>
          </w:tcPr>
          <w:p w14:paraId="54BEAC00">
            <w:pPr>
              <w:jc w:val="right"/>
              <w:rPr>
                <w:rFonts w:hint="default" w:ascii="宋体" w:hAnsi="宋体"/>
                <w:sz w:val="18"/>
                <w:szCs w:val="18"/>
              </w:rPr>
            </w:pPr>
          </w:p>
        </w:tc>
      </w:tr>
      <w:tr w14:paraId="66C8DE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50B09DE">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586492FC">
            <w:pPr>
              <w:jc w:val="center"/>
              <w:rPr>
                <w:rFonts w:hint="default" w:ascii="宋体" w:hAnsi="宋体"/>
                <w:sz w:val="18"/>
                <w:szCs w:val="18"/>
              </w:rPr>
            </w:pPr>
            <w:r>
              <w:rPr>
                <w:rFonts w:hint="eastAsia" w:ascii="宋体" w:hAnsi="宋体" w:eastAsia="宋体" w:cs="宋体"/>
                <w:sz w:val="18"/>
                <w:szCs w:val="18"/>
              </w:rPr>
              <w:t>99</w:t>
            </w:r>
          </w:p>
        </w:tc>
        <w:tc>
          <w:tcPr>
            <w:tcW w:w="4593" w:type="dxa"/>
            <w:shd w:val="clear" w:color="auto" w:fill="auto"/>
            <w:vAlign w:val="center"/>
          </w:tcPr>
          <w:p w14:paraId="2D8567BF">
            <w:pPr>
              <w:jc w:val="left"/>
              <w:rPr>
                <w:rFonts w:hint="default" w:ascii="宋体" w:hAnsi="宋体"/>
                <w:sz w:val="18"/>
                <w:szCs w:val="18"/>
              </w:rPr>
            </w:pPr>
            <w:r>
              <w:rPr>
                <w:rFonts w:hint="eastAsia" w:ascii="宋体" w:hAnsi="宋体" w:eastAsia="宋体" w:cs="宋体"/>
                <w:sz w:val="18"/>
                <w:szCs w:val="18"/>
              </w:rPr>
              <w:t>其他工资福利支出</w:t>
            </w:r>
          </w:p>
        </w:tc>
        <w:tc>
          <w:tcPr>
            <w:tcW w:w="1367" w:type="dxa"/>
            <w:shd w:val="clear" w:color="auto" w:fill="auto"/>
            <w:vAlign w:val="center"/>
          </w:tcPr>
          <w:p w14:paraId="7C9F583C">
            <w:pPr>
              <w:jc w:val="right"/>
              <w:rPr>
                <w:rFonts w:hint="default" w:ascii="宋体" w:hAnsi="宋体"/>
                <w:sz w:val="18"/>
                <w:szCs w:val="18"/>
              </w:rPr>
            </w:pPr>
            <w:r>
              <w:rPr>
                <w:rFonts w:hint="eastAsia" w:ascii="宋体" w:hAnsi="宋体" w:eastAsia="宋体" w:cs="宋体"/>
                <w:sz w:val="18"/>
                <w:szCs w:val="18"/>
              </w:rPr>
              <w:t>129.90</w:t>
            </w:r>
          </w:p>
        </w:tc>
        <w:tc>
          <w:tcPr>
            <w:tcW w:w="1366" w:type="dxa"/>
            <w:gridSpan w:val="2"/>
            <w:shd w:val="clear" w:color="auto" w:fill="auto"/>
            <w:vAlign w:val="center"/>
          </w:tcPr>
          <w:p w14:paraId="33689D00">
            <w:pPr>
              <w:jc w:val="right"/>
              <w:rPr>
                <w:rFonts w:hint="default" w:ascii="宋体" w:hAnsi="宋体"/>
                <w:sz w:val="18"/>
                <w:szCs w:val="18"/>
              </w:rPr>
            </w:pPr>
            <w:r>
              <w:rPr>
                <w:rFonts w:hint="eastAsia" w:ascii="宋体" w:hAnsi="宋体" w:eastAsia="宋体" w:cs="宋体"/>
                <w:sz w:val="18"/>
                <w:szCs w:val="18"/>
              </w:rPr>
              <w:t>129.90</w:t>
            </w:r>
          </w:p>
        </w:tc>
        <w:tc>
          <w:tcPr>
            <w:tcW w:w="1427" w:type="dxa"/>
            <w:shd w:val="clear" w:color="auto" w:fill="auto"/>
            <w:vAlign w:val="center"/>
          </w:tcPr>
          <w:p w14:paraId="60BA587D">
            <w:pPr>
              <w:jc w:val="right"/>
              <w:rPr>
                <w:rFonts w:hint="default" w:ascii="宋体" w:hAnsi="宋体"/>
                <w:sz w:val="18"/>
                <w:szCs w:val="18"/>
              </w:rPr>
            </w:pPr>
          </w:p>
        </w:tc>
      </w:tr>
      <w:tr w14:paraId="5CD60F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62DA811">
            <w:pPr>
              <w:jc w:val="center"/>
              <w:rPr>
                <w:rFonts w:hint="default" w:ascii="宋体" w:hAnsi="宋体"/>
                <w:sz w:val="18"/>
                <w:szCs w:val="18"/>
              </w:rPr>
            </w:pPr>
            <w:r>
              <w:rPr>
                <w:b/>
              </w:rPr>
              <w:t>302</w:t>
            </w:r>
          </w:p>
        </w:tc>
        <w:tc>
          <w:tcPr>
            <w:tcW w:w="567" w:type="dxa"/>
            <w:shd w:val="clear" w:color="auto" w:fill="auto"/>
            <w:vAlign w:val="center"/>
          </w:tcPr>
          <w:p w14:paraId="6A0C4CDD">
            <w:pPr>
              <w:jc w:val="center"/>
              <w:rPr>
                <w:rFonts w:hint="default" w:ascii="宋体" w:hAnsi="宋体"/>
                <w:sz w:val="18"/>
                <w:szCs w:val="18"/>
              </w:rPr>
            </w:pPr>
          </w:p>
        </w:tc>
        <w:tc>
          <w:tcPr>
            <w:tcW w:w="4593" w:type="dxa"/>
            <w:shd w:val="clear" w:color="auto" w:fill="auto"/>
            <w:vAlign w:val="center"/>
          </w:tcPr>
          <w:p w14:paraId="56E5FFE5">
            <w:pPr>
              <w:jc w:val="left"/>
              <w:rPr>
                <w:rFonts w:hint="default" w:ascii="宋体" w:hAnsi="宋体"/>
                <w:sz w:val="18"/>
                <w:szCs w:val="18"/>
              </w:rPr>
            </w:pPr>
            <w:r>
              <w:rPr>
                <w:b/>
              </w:rPr>
              <w:t>商品和服务支出</w:t>
            </w:r>
          </w:p>
        </w:tc>
        <w:tc>
          <w:tcPr>
            <w:tcW w:w="1367" w:type="dxa"/>
            <w:shd w:val="clear" w:color="auto" w:fill="auto"/>
            <w:vAlign w:val="center"/>
          </w:tcPr>
          <w:p w14:paraId="7F8EC69D">
            <w:pPr>
              <w:jc w:val="right"/>
              <w:rPr>
                <w:rFonts w:hint="default" w:ascii="宋体" w:hAnsi="宋体"/>
                <w:sz w:val="18"/>
                <w:szCs w:val="18"/>
              </w:rPr>
            </w:pPr>
            <w:r>
              <w:rPr>
                <w:b/>
              </w:rPr>
              <w:t>72.09</w:t>
            </w:r>
          </w:p>
        </w:tc>
        <w:tc>
          <w:tcPr>
            <w:tcW w:w="1366" w:type="dxa"/>
            <w:gridSpan w:val="2"/>
            <w:shd w:val="clear" w:color="auto" w:fill="auto"/>
            <w:vAlign w:val="center"/>
          </w:tcPr>
          <w:p w14:paraId="2DDAEACD">
            <w:pPr>
              <w:jc w:val="right"/>
              <w:rPr>
                <w:rFonts w:hint="default" w:ascii="宋体" w:hAnsi="宋体"/>
                <w:sz w:val="18"/>
                <w:szCs w:val="18"/>
              </w:rPr>
            </w:pPr>
          </w:p>
        </w:tc>
        <w:tc>
          <w:tcPr>
            <w:tcW w:w="1427" w:type="dxa"/>
            <w:shd w:val="clear" w:color="auto" w:fill="auto"/>
            <w:vAlign w:val="center"/>
          </w:tcPr>
          <w:p w14:paraId="0A5A65AA">
            <w:pPr>
              <w:jc w:val="right"/>
              <w:rPr>
                <w:rFonts w:hint="default" w:ascii="宋体" w:hAnsi="宋体"/>
                <w:sz w:val="18"/>
                <w:szCs w:val="18"/>
              </w:rPr>
            </w:pPr>
            <w:r>
              <w:rPr>
                <w:b/>
              </w:rPr>
              <w:t>72.09</w:t>
            </w:r>
          </w:p>
        </w:tc>
      </w:tr>
      <w:tr w14:paraId="1CE42C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3C0E8C6">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4E8D3E12">
            <w:pPr>
              <w:jc w:val="center"/>
              <w:rPr>
                <w:rFonts w:hint="default" w:ascii="宋体" w:hAnsi="宋体"/>
                <w:sz w:val="18"/>
                <w:szCs w:val="18"/>
              </w:rPr>
            </w:pPr>
            <w:r>
              <w:rPr>
                <w:rFonts w:hint="eastAsia" w:ascii="宋体" w:hAnsi="宋体" w:eastAsia="宋体" w:cs="宋体"/>
                <w:sz w:val="18"/>
                <w:szCs w:val="18"/>
              </w:rPr>
              <w:t>01</w:t>
            </w:r>
          </w:p>
        </w:tc>
        <w:tc>
          <w:tcPr>
            <w:tcW w:w="4593" w:type="dxa"/>
            <w:shd w:val="clear" w:color="auto" w:fill="auto"/>
            <w:vAlign w:val="center"/>
          </w:tcPr>
          <w:p w14:paraId="09AF1296">
            <w:pPr>
              <w:jc w:val="left"/>
              <w:rPr>
                <w:rFonts w:hint="default" w:ascii="宋体" w:hAnsi="宋体"/>
                <w:sz w:val="18"/>
                <w:szCs w:val="18"/>
              </w:rPr>
            </w:pPr>
            <w:r>
              <w:rPr>
                <w:rFonts w:hint="eastAsia" w:ascii="宋体" w:hAnsi="宋体" w:eastAsia="宋体" w:cs="宋体"/>
                <w:sz w:val="18"/>
                <w:szCs w:val="18"/>
              </w:rPr>
              <w:t>办公费</w:t>
            </w:r>
          </w:p>
        </w:tc>
        <w:tc>
          <w:tcPr>
            <w:tcW w:w="1367" w:type="dxa"/>
            <w:shd w:val="clear" w:color="auto" w:fill="auto"/>
            <w:vAlign w:val="center"/>
          </w:tcPr>
          <w:p w14:paraId="5D63CDF4">
            <w:pPr>
              <w:jc w:val="right"/>
              <w:rPr>
                <w:rFonts w:hint="default" w:ascii="宋体" w:hAnsi="宋体"/>
                <w:sz w:val="18"/>
                <w:szCs w:val="18"/>
              </w:rPr>
            </w:pPr>
            <w:r>
              <w:rPr>
                <w:rFonts w:hint="eastAsia" w:ascii="宋体" w:hAnsi="宋体" w:eastAsia="宋体" w:cs="宋体"/>
                <w:sz w:val="18"/>
                <w:szCs w:val="18"/>
              </w:rPr>
              <w:t>20.20</w:t>
            </w:r>
          </w:p>
        </w:tc>
        <w:tc>
          <w:tcPr>
            <w:tcW w:w="1366" w:type="dxa"/>
            <w:gridSpan w:val="2"/>
            <w:shd w:val="clear" w:color="auto" w:fill="auto"/>
            <w:vAlign w:val="center"/>
          </w:tcPr>
          <w:p w14:paraId="61A03EE2">
            <w:pPr>
              <w:jc w:val="right"/>
              <w:rPr>
                <w:rFonts w:hint="default" w:ascii="宋体" w:hAnsi="宋体"/>
                <w:sz w:val="18"/>
                <w:szCs w:val="18"/>
              </w:rPr>
            </w:pPr>
          </w:p>
        </w:tc>
        <w:tc>
          <w:tcPr>
            <w:tcW w:w="1427" w:type="dxa"/>
            <w:shd w:val="clear" w:color="auto" w:fill="auto"/>
            <w:vAlign w:val="center"/>
          </w:tcPr>
          <w:p w14:paraId="01016C4B">
            <w:pPr>
              <w:jc w:val="right"/>
              <w:rPr>
                <w:rFonts w:hint="default" w:ascii="宋体" w:hAnsi="宋体"/>
                <w:sz w:val="18"/>
                <w:szCs w:val="18"/>
              </w:rPr>
            </w:pPr>
            <w:r>
              <w:rPr>
                <w:rFonts w:hint="eastAsia" w:ascii="宋体" w:hAnsi="宋体" w:eastAsia="宋体" w:cs="宋体"/>
                <w:sz w:val="18"/>
                <w:szCs w:val="18"/>
              </w:rPr>
              <w:t>20.20</w:t>
            </w:r>
          </w:p>
        </w:tc>
      </w:tr>
      <w:tr w14:paraId="081057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A1C4723">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23D6B9EC">
            <w:pPr>
              <w:jc w:val="center"/>
              <w:rPr>
                <w:rFonts w:hint="default" w:ascii="宋体" w:hAnsi="宋体"/>
                <w:sz w:val="18"/>
                <w:szCs w:val="18"/>
              </w:rPr>
            </w:pPr>
            <w:r>
              <w:rPr>
                <w:rFonts w:hint="eastAsia" w:ascii="宋体" w:hAnsi="宋体" w:eastAsia="宋体" w:cs="宋体"/>
                <w:sz w:val="18"/>
                <w:szCs w:val="18"/>
              </w:rPr>
              <w:t>06</w:t>
            </w:r>
          </w:p>
        </w:tc>
        <w:tc>
          <w:tcPr>
            <w:tcW w:w="4593" w:type="dxa"/>
            <w:shd w:val="clear" w:color="auto" w:fill="auto"/>
            <w:vAlign w:val="center"/>
          </w:tcPr>
          <w:p w14:paraId="0B95E568">
            <w:pPr>
              <w:jc w:val="left"/>
              <w:rPr>
                <w:rFonts w:hint="default" w:ascii="宋体" w:hAnsi="宋体"/>
                <w:sz w:val="18"/>
                <w:szCs w:val="18"/>
              </w:rPr>
            </w:pPr>
            <w:r>
              <w:rPr>
                <w:rFonts w:hint="eastAsia" w:ascii="宋体" w:hAnsi="宋体" w:eastAsia="宋体" w:cs="宋体"/>
                <w:sz w:val="18"/>
                <w:szCs w:val="18"/>
              </w:rPr>
              <w:t>电费</w:t>
            </w:r>
          </w:p>
        </w:tc>
        <w:tc>
          <w:tcPr>
            <w:tcW w:w="1367" w:type="dxa"/>
            <w:shd w:val="clear" w:color="auto" w:fill="auto"/>
            <w:vAlign w:val="center"/>
          </w:tcPr>
          <w:p w14:paraId="17AF7F7A">
            <w:pPr>
              <w:jc w:val="right"/>
              <w:rPr>
                <w:rFonts w:hint="default" w:ascii="宋体" w:hAnsi="宋体"/>
                <w:sz w:val="18"/>
                <w:szCs w:val="18"/>
              </w:rPr>
            </w:pPr>
            <w:r>
              <w:rPr>
                <w:rFonts w:hint="eastAsia" w:ascii="宋体" w:hAnsi="宋体" w:eastAsia="宋体" w:cs="宋体"/>
                <w:sz w:val="18"/>
                <w:szCs w:val="18"/>
              </w:rPr>
              <w:t>1.50</w:t>
            </w:r>
          </w:p>
        </w:tc>
        <w:tc>
          <w:tcPr>
            <w:tcW w:w="1366" w:type="dxa"/>
            <w:gridSpan w:val="2"/>
            <w:shd w:val="clear" w:color="auto" w:fill="auto"/>
            <w:vAlign w:val="center"/>
          </w:tcPr>
          <w:p w14:paraId="6154B4CC">
            <w:pPr>
              <w:jc w:val="right"/>
              <w:rPr>
                <w:rFonts w:hint="default" w:ascii="宋体" w:hAnsi="宋体"/>
                <w:sz w:val="18"/>
                <w:szCs w:val="18"/>
              </w:rPr>
            </w:pPr>
          </w:p>
        </w:tc>
        <w:tc>
          <w:tcPr>
            <w:tcW w:w="1427" w:type="dxa"/>
            <w:shd w:val="clear" w:color="auto" w:fill="auto"/>
            <w:vAlign w:val="center"/>
          </w:tcPr>
          <w:p w14:paraId="5942319E">
            <w:pPr>
              <w:jc w:val="right"/>
              <w:rPr>
                <w:rFonts w:hint="default" w:ascii="宋体" w:hAnsi="宋体"/>
                <w:sz w:val="18"/>
                <w:szCs w:val="18"/>
              </w:rPr>
            </w:pPr>
            <w:r>
              <w:rPr>
                <w:rFonts w:hint="eastAsia" w:ascii="宋体" w:hAnsi="宋体" w:eastAsia="宋体" w:cs="宋体"/>
                <w:sz w:val="18"/>
                <w:szCs w:val="18"/>
              </w:rPr>
              <w:t>1.50</w:t>
            </w:r>
          </w:p>
        </w:tc>
      </w:tr>
      <w:tr w14:paraId="14BF5B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6339A64">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4C778F08">
            <w:pPr>
              <w:jc w:val="center"/>
              <w:rPr>
                <w:rFonts w:hint="default" w:ascii="宋体" w:hAnsi="宋体"/>
                <w:sz w:val="18"/>
                <w:szCs w:val="18"/>
              </w:rPr>
            </w:pPr>
            <w:r>
              <w:rPr>
                <w:rFonts w:hint="eastAsia" w:ascii="宋体" w:hAnsi="宋体" w:eastAsia="宋体" w:cs="宋体"/>
                <w:sz w:val="18"/>
                <w:szCs w:val="18"/>
              </w:rPr>
              <w:t>07</w:t>
            </w:r>
          </w:p>
        </w:tc>
        <w:tc>
          <w:tcPr>
            <w:tcW w:w="4593" w:type="dxa"/>
            <w:shd w:val="clear" w:color="auto" w:fill="auto"/>
            <w:vAlign w:val="center"/>
          </w:tcPr>
          <w:p w14:paraId="01815EEF">
            <w:pPr>
              <w:jc w:val="left"/>
              <w:rPr>
                <w:rFonts w:hint="default" w:ascii="宋体" w:hAnsi="宋体"/>
                <w:sz w:val="18"/>
                <w:szCs w:val="18"/>
              </w:rPr>
            </w:pPr>
            <w:r>
              <w:rPr>
                <w:rFonts w:hint="eastAsia" w:ascii="宋体" w:hAnsi="宋体" w:eastAsia="宋体" w:cs="宋体"/>
                <w:sz w:val="18"/>
                <w:szCs w:val="18"/>
              </w:rPr>
              <w:t>邮电费</w:t>
            </w:r>
          </w:p>
        </w:tc>
        <w:tc>
          <w:tcPr>
            <w:tcW w:w="1367" w:type="dxa"/>
            <w:shd w:val="clear" w:color="auto" w:fill="auto"/>
            <w:vAlign w:val="center"/>
          </w:tcPr>
          <w:p w14:paraId="6D3A6A36">
            <w:pPr>
              <w:jc w:val="right"/>
              <w:rPr>
                <w:rFonts w:hint="default" w:ascii="宋体" w:hAnsi="宋体"/>
                <w:sz w:val="18"/>
                <w:szCs w:val="18"/>
              </w:rPr>
            </w:pPr>
            <w:r>
              <w:rPr>
                <w:rFonts w:hint="eastAsia" w:ascii="宋体" w:hAnsi="宋体" w:eastAsia="宋体" w:cs="宋体"/>
                <w:sz w:val="18"/>
                <w:szCs w:val="18"/>
              </w:rPr>
              <w:t>1.00</w:t>
            </w:r>
          </w:p>
        </w:tc>
        <w:tc>
          <w:tcPr>
            <w:tcW w:w="1366" w:type="dxa"/>
            <w:gridSpan w:val="2"/>
            <w:shd w:val="clear" w:color="auto" w:fill="auto"/>
            <w:vAlign w:val="center"/>
          </w:tcPr>
          <w:p w14:paraId="1A1412DE">
            <w:pPr>
              <w:jc w:val="right"/>
              <w:rPr>
                <w:rFonts w:hint="default" w:ascii="宋体" w:hAnsi="宋体"/>
                <w:sz w:val="18"/>
                <w:szCs w:val="18"/>
              </w:rPr>
            </w:pPr>
          </w:p>
        </w:tc>
        <w:tc>
          <w:tcPr>
            <w:tcW w:w="1427" w:type="dxa"/>
            <w:shd w:val="clear" w:color="auto" w:fill="auto"/>
            <w:vAlign w:val="center"/>
          </w:tcPr>
          <w:p w14:paraId="0C09D151">
            <w:pPr>
              <w:jc w:val="right"/>
              <w:rPr>
                <w:rFonts w:hint="default" w:ascii="宋体" w:hAnsi="宋体"/>
                <w:sz w:val="18"/>
                <w:szCs w:val="18"/>
              </w:rPr>
            </w:pPr>
            <w:r>
              <w:rPr>
                <w:rFonts w:hint="eastAsia" w:ascii="宋体" w:hAnsi="宋体" w:eastAsia="宋体" w:cs="宋体"/>
                <w:sz w:val="18"/>
                <w:szCs w:val="18"/>
              </w:rPr>
              <w:t>1.00</w:t>
            </w:r>
          </w:p>
        </w:tc>
      </w:tr>
      <w:tr w14:paraId="41B3E5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738BD5E">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74B7A8BB">
            <w:pPr>
              <w:jc w:val="center"/>
              <w:rPr>
                <w:rFonts w:hint="default" w:ascii="宋体" w:hAnsi="宋体"/>
                <w:sz w:val="18"/>
                <w:szCs w:val="18"/>
              </w:rPr>
            </w:pPr>
            <w:r>
              <w:rPr>
                <w:rFonts w:hint="eastAsia" w:ascii="宋体" w:hAnsi="宋体" w:eastAsia="宋体" w:cs="宋体"/>
                <w:sz w:val="18"/>
                <w:szCs w:val="18"/>
              </w:rPr>
              <w:t>08</w:t>
            </w:r>
          </w:p>
        </w:tc>
        <w:tc>
          <w:tcPr>
            <w:tcW w:w="4593" w:type="dxa"/>
            <w:shd w:val="clear" w:color="auto" w:fill="auto"/>
            <w:vAlign w:val="center"/>
          </w:tcPr>
          <w:p w14:paraId="2AED15FE">
            <w:pPr>
              <w:jc w:val="left"/>
              <w:rPr>
                <w:rFonts w:hint="default" w:ascii="宋体" w:hAnsi="宋体"/>
                <w:sz w:val="18"/>
                <w:szCs w:val="18"/>
              </w:rPr>
            </w:pPr>
            <w:r>
              <w:rPr>
                <w:rFonts w:hint="eastAsia" w:ascii="宋体" w:hAnsi="宋体" w:eastAsia="宋体" w:cs="宋体"/>
                <w:sz w:val="18"/>
                <w:szCs w:val="18"/>
              </w:rPr>
              <w:t>取暖费</w:t>
            </w:r>
          </w:p>
        </w:tc>
        <w:tc>
          <w:tcPr>
            <w:tcW w:w="1367" w:type="dxa"/>
            <w:shd w:val="clear" w:color="auto" w:fill="auto"/>
            <w:vAlign w:val="center"/>
          </w:tcPr>
          <w:p w14:paraId="6B223032">
            <w:pPr>
              <w:jc w:val="right"/>
              <w:rPr>
                <w:rFonts w:hint="default" w:ascii="宋体" w:hAnsi="宋体"/>
                <w:sz w:val="18"/>
                <w:szCs w:val="18"/>
              </w:rPr>
            </w:pPr>
            <w:r>
              <w:rPr>
                <w:rFonts w:hint="eastAsia" w:ascii="宋体" w:hAnsi="宋体" w:eastAsia="宋体" w:cs="宋体"/>
                <w:sz w:val="18"/>
                <w:szCs w:val="18"/>
              </w:rPr>
              <w:t>8.26</w:t>
            </w:r>
          </w:p>
        </w:tc>
        <w:tc>
          <w:tcPr>
            <w:tcW w:w="1366" w:type="dxa"/>
            <w:gridSpan w:val="2"/>
            <w:shd w:val="clear" w:color="auto" w:fill="auto"/>
            <w:vAlign w:val="center"/>
          </w:tcPr>
          <w:p w14:paraId="69C71EC8">
            <w:pPr>
              <w:jc w:val="right"/>
              <w:rPr>
                <w:rFonts w:hint="default" w:ascii="宋体" w:hAnsi="宋体"/>
                <w:sz w:val="18"/>
                <w:szCs w:val="18"/>
              </w:rPr>
            </w:pPr>
          </w:p>
        </w:tc>
        <w:tc>
          <w:tcPr>
            <w:tcW w:w="1427" w:type="dxa"/>
            <w:shd w:val="clear" w:color="auto" w:fill="auto"/>
            <w:vAlign w:val="center"/>
          </w:tcPr>
          <w:p w14:paraId="65D2BE9A">
            <w:pPr>
              <w:jc w:val="right"/>
              <w:rPr>
                <w:rFonts w:hint="default" w:ascii="宋体" w:hAnsi="宋体"/>
                <w:sz w:val="18"/>
                <w:szCs w:val="18"/>
              </w:rPr>
            </w:pPr>
            <w:r>
              <w:rPr>
                <w:rFonts w:hint="eastAsia" w:ascii="宋体" w:hAnsi="宋体" w:eastAsia="宋体" w:cs="宋体"/>
                <w:sz w:val="18"/>
                <w:szCs w:val="18"/>
              </w:rPr>
              <w:t>8.26</w:t>
            </w:r>
          </w:p>
        </w:tc>
      </w:tr>
      <w:tr w14:paraId="0AF42A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6051938">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4F64F125">
            <w:pPr>
              <w:jc w:val="center"/>
              <w:rPr>
                <w:rFonts w:hint="default" w:ascii="宋体" w:hAnsi="宋体"/>
                <w:sz w:val="18"/>
                <w:szCs w:val="18"/>
              </w:rPr>
            </w:pPr>
            <w:r>
              <w:rPr>
                <w:rFonts w:hint="eastAsia" w:ascii="宋体" w:hAnsi="宋体" w:eastAsia="宋体" w:cs="宋体"/>
                <w:sz w:val="18"/>
                <w:szCs w:val="18"/>
              </w:rPr>
              <w:t>11</w:t>
            </w:r>
          </w:p>
        </w:tc>
        <w:tc>
          <w:tcPr>
            <w:tcW w:w="4593" w:type="dxa"/>
            <w:shd w:val="clear" w:color="auto" w:fill="auto"/>
            <w:vAlign w:val="center"/>
          </w:tcPr>
          <w:p w14:paraId="60F03DE0">
            <w:pPr>
              <w:jc w:val="left"/>
              <w:rPr>
                <w:rFonts w:hint="default" w:ascii="宋体" w:hAnsi="宋体"/>
                <w:sz w:val="18"/>
                <w:szCs w:val="18"/>
              </w:rPr>
            </w:pPr>
            <w:r>
              <w:rPr>
                <w:rFonts w:hint="eastAsia" w:ascii="宋体" w:hAnsi="宋体" w:eastAsia="宋体" w:cs="宋体"/>
                <w:sz w:val="18"/>
                <w:szCs w:val="18"/>
              </w:rPr>
              <w:t>差旅费</w:t>
            </w:r>
          </w:p>
        </w:tc>
        <w:tc>
          <w:tcPr>
            <w:tcW w:w="1367" w:type="dxa"/>
            <w:shd w:val="clear" w:color="auto" w:fill="auto"/>
            <w:vAlign w:val="center"/>
          </w:tcPr>
          <w:p w14:paraId="76C4001E">
            <w:pPr>
              <w:jc w:val="right"/>
              <w:rPr>
                <w:rFonts w:hint="default" w:ascii="宋体" w:hAnsi="宋体"/>
                <w:sz w:val="18"/>
                <w:szCs w:val="18"/>
              </w:rPr>
            </w:pPr>
            <w:r>
              <w:rPr>
                <w:rFonts w:hint="eastAsia" w:ascii="宋体" w:hAnsi="宋体" w:eastAsia="宋体" w:cs="宋体"/>
                <w:sz w:val="18"/>
                <w:szCs w:val="18"/>
              </w:rPr>
              <w:t>1.00</w:t>
            </w:r>
          </w:p>
        </w:tc>
        <w:tc>
          <w:tcPr>
            <w:tcW w:w="1366" w:type="dxa"/>
            <w:gridSpan w:val="2"/>
            <w:shd w:val="clear" w:color="auto" w:fill="auto"/>
            <w:vAlign w:val="center"/>
          </w:tcPr>
          <w:p w14:paraId="2C93F094">
            <w:pPr>
              <w:jc w:val="right"/>
              <w:rPr>
                <w:rFonts w:hint="default" w:ascii="宋体" w:hAnsi="宋体"/>
                <w:sz w:val="18"/>
                <w:szCs w:val="18"/>
              </w:rPr>
            </w:pPr>
          </w:p>
        </w:tc>
        <w:tc>
          <w:tcPr>
            <w:tcW w:w="1427" w:type="dxa"/>
            <w:shd w:val="clear" w:color="auto" w:fill="auto"/>
            <w:vAlign w:val="center"/>
          </w:tcPr>
          <w:p w14:paraId="29D78656">
            <w:pPr>
              <w:jc w:val="right"/>
              <w:rPr>
                <w:rFonts w:hint="default" w:ascii="宋体" w:hAnsi="宋体"/>
                <w:sz w:val="18"/>
                <w:szCs w:val="18"/>
              </w:rPr>
            </w:pPr>
            <w:r>
              <w:rPr>
                <w:rFonts w:hint="eastAsia" w:ascii="宋体" w:hAnsi="宋体" w:eastAsia="宋体" w:cs="宋体"/>
                <w:sz w:val="18"/>
                <w:szCs w:val="18"/>
              </w:rPr>
              <w:t>1.00</w:t>
            </w:r>
          </w:p>
        </w:tc>
      </w:tr>
      <w:tr w14:paraId="35C0A6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E2EAF57">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7C2E7336">
            <w:pPr>
              <w:jc w:val="center"/>
              <w:rPr>
                <w:rFonts w:hint="default" w:ascii="宋体" w:hAnsi="宋体"/>
                <w:sz w:val="18"/>
                <w:szCs w:val="18"/>
              </w:rPr>
            </w:pPr>
            <w:r>
              <w:rPr>
                <w:rFonts w:hint="eastAsia" w:ascii="宋体" w:hAnsi="宋体" w:eastAsia="宋体" w:cs="宋体"/>
                <w:sz w:val="18"/>
                <w:szCs w:val="18"/>
              </w:rPr>
              <w:t>14</w:t>
            </w:r>
          </w:p>
        </w:tc>
        <w:tc>
          <w:tcPr>
            <w:tcW w:w="4593" w:type="dxa"/>
            <w:shd w:val="clear" w:color="auto" w:fill="auto"/>
            <w:vAlign w:val="center"/>
          </w:tcPr>
          <w:p w14:paraId="2AA12583">
            <w:pPr>
              <w:jc w:val="left"/>
              <w:rPr>
                <w:rFonts w:hint="default" w:ascii="宋体" w:hAnsi="宋体"/>
                <w:sz w:val="18"/>
                <w:szCs w:val="18"/>
              </w:rPr>
            </w:pPr>
            <w:r>
              <w:rPr>
                <w:rFonts w:hint="eastAsia" w:ascii="宋体" w:hAnsi="宋体" w:eastAsia="宋体" w:cs="宋体"/>
                <w:sz w:val="18"/>
                <w:szCs w:val="18"/>
              </w:rPr>
              <w:t>租赁费</w:t>
            </w:r>
          </w:p>
        </w:tc>
        <w:tc>
          <w:tcPr>
            <w:tcW w:w="1367" w:type="dxa"/>
            <w:shd w:val="clear" w:color="auto" w:fill="auto"/>
            <w:vAlign w:val="center"/>
          </w:tcPr>
          <w:p w14:paraId="08BB00A7">
            <w:pPr>
              <w:jc w:val="right"/>
              <w:rPr>
                <w:rFonts w:hint="default" w:ascii="宋体" w:hAnsi="宋体"/>
                <w:sz w:val="18"/>
                <w:szCs w:val="18"/>
              </w:rPr>
            </w:pPr>
            <w:r>
              <w:rPr>
                <w:rFonts w:hint="eastAsia" w:ascii="宋体" w:hAnsi="宋体" w:eastAsia="宋体" w:cs="宋体"/>
                <w:sz w:val="18"/>
                <w:szCs w:val="18"/>
              </w:rPr>
              <w:t>3.00</w:t>
            </w:r>
          </w:p>
        </w:tc>
        <w:tc>
          <w:tcPr>
            <w:tcW w:w="1366" w:type="dxa"/>
            <w:gridSpan w:val="2"/>
            <w:shd w:val="clear" w:color="auto" w:fill="auto"/>
            <w:vAlign w:val="center"/>
          </w:tcPr>
          <w:p w14:paraId="25C983BF">
            <w:pPr>
              <w:jc w:val="right"/>
              <w:rPr>
                <w:rFonts w:hint="default" w:ascii="宋体" w:hAnsi="宋体"/>
                <w:sz w:val="18"/>
                <w:szCs w:val="18"/>
              </w:rPr>
            </w:pPr>
          </w:p>
        </w:tc>
        <w:tc>
          <w:tcPr>
            <w:tcW w:w="1427" w:type="dxa"/>
            <w:shd w:val="clear" w:color="auto" w:fill="auto"/>
            <w:vAlign w:val="center"/>
          </w:tcPr>
          <w:p w14:paraId="5B9C5B6A">
            <w:pPr>
              <w:jc w:val="right"/>
              <w:rPr>
                <w:rFonts w:hint="default" w:ascii="宋体" w:hAnsi="宋体"/>
                <w:sz w:val="18"/>
                <w:szCs w:val="18"/>
              </w:rPr>
            </w:pPr>
            <w:r>
              <w:rPr>
                <w:rFonts w:hint="eastAsia" w:ascii="宋体" w:hAnsi="宋体" w:eastAsia="宋体" w:cs="宋体"/>
                <w:sz w:val="18"/>
                <w:szCs w:val="18"/>
              </w:rPr>
              <w:t>3.00</w:t>
            </w:r>
          </w:p>
        </w:tc>
      </w:tr>
      <w:tr w14:paraId="3971AA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D8FF745">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43EC039C">
            <w:pPr>
              <w:jc w:val="center"/>
              <w:rPr>
                <w:rFonts w:hint="default" w:ascii="宋体" w:hAnsi="宋体"/>
                <w:sz w:val="18"/>
                <w:szCs w:val="18"/>
              </w:rPr>
            </w:pPr>
            <w:r>
              <w:rPr>
                <w:rFonts w:hint="eastAsia" w:ascii="宋体" w:hAnsi="宋体" w:eastAsia="宋体" w:cs="宋体"/>
                <w:sz w:val="18"/>
                <w:szCs w:val="18"/>
              </w:rPr>
              <w:t>26</w:t>
            </w:r>
          </w:p>
        </w:tc>
        <w:tc>
          <w:tcPr>
            <w:tcW w:w="4593" w:type="dxa"/>
            <w:shd w:val="clear" w:color="auto" w:fill="auto"/>
            <w:vAlign w:val="center"/>
          </w:tcPr>
          <w:p w14:paraId="18FF8DD7">
            <w:pPr>
              <w:jc w:val="left"/>
              <w:rPr>
                <w:rFonts w:hint="default" w:ascii="宋体" w:hAnsi="宋体"/>
                <w:sz w:val="18"/>
                <w:szCs w:val="18"/>
              </w:rPr>
            </w:pPr>
            <w:r>
              <w:rPr>
                <w:rFonts w:hint="eastAsia" w:ascii="宋体" w:hAnsi="宋体" w:eastAsia="宋体" w:cs="宋体"/>
                <w:sz w:val="18"/>
                <w:szCs w:val="18"/>
              </w:rPr>
              <w:t>劳务费</w:t>
            </w:r>
          </w:p>
        </w:tc>
        <w:tc>
          <w:tcPr>
            <w:tcW w:w="1367" w:type="dxa"/>
            <w:shd w:val="clear" w:color="auto" w:fill="auto"/>
            <w:vAlign w:val="center"/>
          </w:tcPr>
          <w:p w14:paraId="223A02E8">
            <w:pPr>
              <w:jc w:val="right"/>
              <w:rPr>
                <w:rFonts w:hint="default" w:ascii="宋体" w:hAnsi="宋体"/>
                <w:sz w:val="18"/>
                <w:szCs w:val="18"/>
              </w:rPr>
            </w:pPr>
            <w:r>
              <w:rPr>
                <w:rFonts w:hint="eastAsia" w:ascii="宋体" w:hAnsi="宋体" w:eastAsia="宋体" w:cs="宋体"/>
                <w:sz w:val="18"/>
                <w:szCs w:val="18"/>
              </w:rPr>
              <w:t>11.10</w:t>
            </w:r>
          </w:p>
        </w:tc>
        <w:tc>
          <w:tcPr>
            <w:tcW w:w="1366" w:type="dxa"/>
            <w:gridSpan w:val="2"/>
            <w:shd w:val="clear" w:color="auto" w:fill="auto"/>
            <w:vAlign w:val="center"/>
          </w:tcPr>
          <w:p w14:paraId="2FF9ECF0">
            <w:pPr>
              <w:jc w:val="right"/>
              <w:rPr>
                <w:rFonts w:hint="default" w:ascii="宋体" w:hAnsi="宋体"/>
                <w:sz w:val="18"/>
                <w:szCs w:val="18"/>
              </w:rPr>
            </w:pPr>
          </w:p>
        </w:tc>
        <w:tc>
          <w:tcPr>
            <w:tcW w:w="1427" w:type="dxa"/>
            <w:shd w:val="clear" w:color="auto" w:fill="auto"/>
            <w:vAlign w:val="center"/>
          </w:tcPr>
          <w:p w14:paraId="1E6482AC">
            <w:pPr>
              <w:jc w:val="right"/>
              <w:rPr>
                <w:rFonts w:hint="default" w:ascii="宋体" w:hAnsi="宋体"/>
                <w:sz w:val="18"/>
                <w:szCs w:val="18"/>
              </w:rPr>
            </w:pPr>
            <w:r>
              <w:rPr>
                <w:rFonts w:hint="eastAsia" w:ascii="宋体" w:hAnsi="宋体" w:eastAsia="宋体" w:cs="宋体"/>
                <w:sz w:val="18"/>
                <w:szCs w:val="18"/>
              </w:rPr>
              <w:t>11.10</w:t>
            </w:r>
          </w:p>
        </w:tc>
      </w:tr>
      <w:tr w14:paraId="441689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7A30FC8">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4B2C5C19">
            <w:pPr>
              <w:jc w:val="center"/>
              <w:rPr>
                <w:rFonts w:hint="default" w:ascii="宋体" w:hAnsi="宋体"/>
                <w:sz w:val="18"/>
                <w:szCs w:val="18"/>
              </w:rPr>
            </w:pPr>
            <w:r>
              <w:rPr>
                <w:rFonts w:hint="eastAsia" w:ascii="宋体" w:hAnsi="宋体" w:eastAsia="宋体" w:cs="宋体"/>
                <w:sz w:val="18"/>
                <w:szCs w:val="18"/>
              </w:rPr>
              <w:t>28</w:t>
            </w:r>
          </w:p>
        </w:tc>
        <w:tc>
          <w:tcPr>
            <w:tcW w:w="4593" w:type="dxa"/>
            <w:shd w:val="clear" w:color="auto" w:fill="auto"/>
            <w:vAlign w:val="center"/>
          </w:tcPr>
          <w:p w14:paraId="0FA397B8">
            <w:pPr>
              <w:jc w:val="left"/>
              <w:rPr>
                <w:rFonts w:hint="default" w:ascii="宋体" w:hAnsi="宋体"/>
                <w:sz w:val="18"/>
                <w:szCs w:val="18"/>
              </w:rPr>
            </w:pPr>
            <w:r>
              <w:rPr>
                <w:rFonts w:hint="eastAsia" w:ascii="宋体" w:hAnsi="宋体" w:eastAsia="宋体" w:cs="宋体"/>
                <w:sz w:val="18"/>
                <w:szCs w:val="18"/>
              </w:rPr>
              <w:t>工会经费</w:t>
            </w:r>
          </w:p>
        </w:tc>
        <w:tc>
          <w:tcPr>
            <w:tcW w:w="1367" w:type="dxa"/>
            <w:shd w:val="clear" w:color="auto" w:fill="auto"/>
            <w:vAlign w:val="center"/>
          </w:tcPr>
          <w:p w14:paraId="3036996E">
            <w:pPr>
              <w:jc w:val="right"/>
              <w:rPr>
                <w:rFonts w:hint="default" w:ascii="宋体" w:hAnsi="宋体"/>
                <w:sz w:val="18"/>
                <w:szCs w:val="18"/>
              </w:rPr>
            </w:pPr>
            <w:r>
              <w:rPr>
                <w:rFonts w:hint="eastAsia" w:ascii="宋体" w:hAnsi="宋体" w:eastAsia="宋体" w:cs="宋体"/>
                <w:sz w:val="18"/>
                <w:szCs w:val="18"/>
              </w:rPr>
              <w:t>10.03</w:t>
            </w:r>
          </w:p>
        </w:tc>
        <w:tc>
          <w:tcPr>
            <w:tcW w:w="1366" w:type="dxa"/>
            <w:gridSpan w:val="2"/>
            <w:shd w:val="clear" w:color="auto" w:fill="auto"/>
            <w:vAlign w:val="center"/>
          </w:tcPr>
          <w:p w14:paraId="27CA2BD7">
            <w:pPr>
              <w:jc w:val="right"/>
              <w:rPr>
                <w:rFonts w:hint="default" w:ascii="宋体" w:hAnsi="宋体"/>
                <w:sz w:val="18"/>
                <w:szCs w:val="18"/>
              </w:rPr>
            </w:pPr>
          </w:p>
        </w:tc>
        <w:tc>
          <w:tcPr>
            <w:tcW w:w="1427" w:type="dxa"/>
            <w:shd w:val="clear" w:color="auto" w:fill="auto"/>
            <w:vAlign w:val="center"/>
          </w:tcPr>
          <w:p w14:paraId="319FFC3C">
            <w:pPr>
              <w:jc w:val="right"/>
              <w:rPr>
                <w:rFonts w:hint="default" w:ascii="宋体" w:hAnsi="宋体"/>
                <w:sz w:val="18"/>
                <w:szCs w:val="18"/>
              </w:rPr>
            </w:pPr>
            <w:r>
              <w:rPr>
                <w:rFonts w:hint="eastAsia" w:ascii="宋体" w:hAnsi="宋体" w:eastAsia="宋体" w:cs="宋体"/>
                <w:sz w:val="18"/>
                <w:szCs w:val="18"/>
              </w:rPr>
              <w:t>10.03</w:t>
            </w:r>
          </w:p>
        </w:tc>
      </w:tr>
      <w:tr w14:paraId="06CC9B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9088E9F">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42B90120">
            <w:pPr>
              <w:jc w:val="center"/>
              <w:rPr>
                <w:rFonts w:hint="default" w:ascii="宋体" w:hAnsi="宋体"/>
                <w:sz w:val="18"/>
                <w:szCs w:val="18"/>
              </w:rPr>
            </w:pPr>
            <w:r>
              <w:rPr>
                <w:rFonts w:hint="eastAsia" w:ascii="宋体" w:hAnsi="宋体" w:eastAsia="宋体" w:cs="宋体"/>
                <w:sz w:val="18"/>
                <w:szCs w:val="18"/>
              </w:rPr>
              <w:t>31</w:t>
            </w:r>
          </w:p>
        </w:tc>
        <w:tc>
          <w:tcPr>
            <w:tcW w:w="4593" w:type="dxa"/>
            <w:shd w:val="clear" w:color="auto" w:fill="auto"/>
            <w:vAlign w:val="center"/>
          </w:tcPr>
          <w:p w14:paraId="00A2DDA8">
            <w:pPr>
              <w:jc w:val="left"/>
              <w:rPr>
                <w:rFonts w:hint="default" w:ascii="宋体" w:hAnsi="宋体"/>
                <w:sz w:val="18"/>
                <w:szCs w:val="18"/>
              </w:rPr>
            </w:pPr>
            <w:r>
              <w:rPr>
                <w:rFonts w:hint="eastAsia" w:ascii="宋体" w:hAnsi="宋体" w:eastAsia="宋体" w:cs="宋体"/>
                <w:sz w:val="18"/>
                <w:szCs w:val="18"/>
              </w:rPr>
              <w:t>公务用车运行维护费</w:t>
            </w:r>
          </w:p>
        </w:tc>
        <w:tc>
          <w:tcPr>
            <w:tcW w:w="1367" w:type="dxa"/>
            <w:shd w:val="clear" w:color="auto" w:fill="auto"/>
            <w:vAlign w:val="center"/>
          </w:tcPr>
          <w:p w14:paraId="59A92D54">
            <w:pPr>
              <w:jc w:val="right"/>
              <w:rPr>
                <w:rFonts w:hint="default" w:ascii="宋体" w:hAnsi="宋体"/>
                <w:sz w:val="18"/>
                <w:szCs w:val="18"/>
              </w:rPr>
            </w:pPr>
            <w:r>
              <w:rPr>
                <w:rFonts w:hint="eastAsia" w:ascii="宋体" w:hAnsi="宋体" w:eastAsia="宋体" w:cs="宋体"/>
                <w:sz w:val="18"/>
                <w:szCs w:val="18"/>
              </w:rPr>
              <w:t>16.00</w:t>
            </w:r>
          </w:p>
        </w:tc>
        <w:tc>
          <w:tcPr>
            <w:tcW w:w="1366" w:type="dxa"/>
            <w:gridSpan w:val="2"/>
            <w:shd w:val="clear" w:color="auto" w:fill="auto"/>
            <w:vAlign w:val="center"/>
          </w:tcPr>
          <w:p w14:paraId="410D8B8D">
            <w:pPr>
              <w:jc w:val="right"/>
              <w:rPr>
                <w:rFonts w:hint="default" w:ascii="宋体" w:hAnsi="宋体"/>
                <w:sz w:val="18"/>
                <w:szCs w:val="18"/>
              </w:rPr>
            </w:pPr>
          </w:p>
        </w:tc>
        <w:tc>
          <w:tcPr>
            <w:tcW w:w="1427" w:type="dxa"/>
            <w:shd w:val="clear" w:color="auto" w:fill="auto"/>
            <w:vAlign w:val="center"/>
          </w:tcPr>
          <w:p w14:paraId="5734C3B3">
            <w:pPr>
              <w:jc w:val="right"/>
              <w:rPr>
                <w:rFonts w:hint="default" w:ascii="宋体" w:hAnsi="宋体"/>
                <w:sz w:val="18"/>
                <w:szCs w:val="18"/>
              </w:rPr>
            </w:pPr>
            <w:r>
              <w:rPr>
                <w:rFonts w:hint="eastAsia" w:ascii="宋体" w:hAnsi="宋体" w:eastAsia="宋体" w:cs="宋体"/>
                <w:sz w:val="18"/>
                <w:szCs w:val="18"/>
              </w:rPr>
              <w:t>16.00</w:t>
            </w:r>
          </w:p>
        </w:tc>
      </w:tr>
      <w:tr w14:paraId="04215E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D4D1C46">
            <w:pPr>
              <w:jc w:val="center"/>
              <w:rPr>
                <w:rFonts w:hint="default" w:ascii="宋体" w:hAnsi="宋体"/>
                <w:sz w:val="18"/>
                <w:szCs w:val="18"/>
              </w:rPr>
            </w:pPr>
            <w:r>
              <w:rPr>
                <w:b/>
              </w:rPr>
              <w:t>303</w:t>
            </w:r>
          </w:p>
        </w:tc>
        <w:tc>
          <w:tcPr>
            <w:tcW w:w="567" w:type="dxa"/>
            <w:shd w:val="clear" w:color="auto" w:fill="auto"/>
            <w:vAlign w:val="center"/>
          </w:tcPr>
          <w:p w14:paraId="5CEE053C">
            <w:pPr>
              <w:jc w:val="center"/>
              <w:rPr>
                <w:rFonts w:hint="default" w:ascii="宋体" w:hAnsi="宋体"/>
                <w:sz w:val="18"/>
                <w:szCs w:val="18"/>
              </w:rPr>
            </w:pPr>
          </w:p>
        </w:tc>
        <w:tc>
          <w:tcPr>
            <w:tcW w:w="4593" w:type="dxa"/>
            <w:shd w:val="clear" w:color="auto" w:fill="auto"/>
            <w:vAlign w:val="center"/>
          </w:tcPr>
          <w:p w14:paraId="4C5CF483">
            <w:pPr>
              <w:jc w:val="left"/>
              <w:rPr>
                <w:rFonts w:hint="default" w:ascii="宋体" w:hAnsi="宋体"/>
                <w:sz w:val="18"/>
                <w:szCs w:val="18"/>
              </w:rPr>
            </w:pPr>
            <w:r>
              <w:rPr>
                <w:b/>
              </w:rPr>
              <w:t>对个人和家庭的补助</w:t>
            </w:r>
          </w:p>
        </w:tc>
        <w:tc>
          <w:tcPr>
            <w:tcW w:w="1367" w:type="dxa"/>
            <w:shd w:val="clear" w:color="auto" w:fill="auto"/>
            <w:vAlign w:val="center"/>
          </w:tcPr>
          <w:p w14:paraId="1B970DDB">
            <w:pPr>
              <w:jc w:val="right"/>
              <w:rPr>
                <w:rFonts w:hint="default" w:ascii="宋体" w:hAnsi="宋体"/>
                <w:sz w:val="18"/>
                <w:szCs w:val="18"/>
              </w:rPr>
            </w:pPr>
            <w:r>
              <w:rPr>
                <w:b/>
              </w:rPr>
              <w:t>62.37</w:t>
            </w:r>
          </w:p>
        </w:tc>
        <w:tc>
          <w:tcPr>
            <w:tcW w:w="1366" w:type="dxa"/>
            <w:gridSpan w:val="2"/>
            <w:shd w:val="clear" w:color="auto" w:fill="auto"/>
            <w:vAlign w:val="center"/>
          </w:tcPr>
          <w:p w14:paraId="10A748C3">
            <w:pPr>
              <w:jc w:val="right"/>
              <w:rPr>
                <w:rFonts w:hint="default" w:ascii="宋体" w:hAnsi="宋体"/>
                <w:sz w:val="18"/>
                <w:szCs w:val="18"/>
              </w:rPr>
            </w:pPr>
            <w:r>
              <w:rPr>
                <w:b/>
              </w:rPr>
              <w:t>62.37</w:t>
            </w:r>
          </w:p>
        </w:tc>
        <w:tc>
          <w:tcPr>
            <w:tcW w:w="1427" w:type="dxa"/>
            <w:shd w:val="clear" w:color="auto" w:fill="auto"/>
            <w:vAlign w:val="center"/>
          </w:tcPr>
          <w:p w14:paraId="1386132A">
            <w:pPr>
              <w:jc w:val="right"/>
              <w:rPr>
                <w:rFonts w:hint="default" w:ascii="宋体" w:hAnsi="宋体"/>
                <w:sz w:val="18"/>
                <w:szCs w:val="18"/>
              </w:rPr>
            </w:pPr>
          </w:p>
        </w:tc>
      </w:tr>
      <w:tr w14:paraId="22416E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30FF3F7">
            <w:pPr>
              <w:jc w:val="center"/>
              <w:rPr>
                <w:rFonts w:hint="default" w:ascii="宋体" w:hAnsi="宋体"/>
                <w:sz w:val="18"/>
                <w:szCs w:val="18"/>
              </w:rPr>
            </w:pPr>
            <w:r>
              <w:rPr>
                <w:rFonts w:hint="eastAsia" w:ascii="宋体" w:hAnsi="宋体" w:eastAsia="宋体" w:cs="宋体"/>
                <w:sz w:val="18"/>
                <w:szCs w:val="18"/>
              </w:rPr>
              <w:t>303</w:t>
            </w:r>
          </w:p>
        </w:tc>
        <w:tc>
          <w:tcPr>
            <w:tcW w:w="567" w:type="dxa"/>
            <w:shd w:val="clear" w:color="auto" w:fill="auto"/>
            <w:vAlign w:val="center"/>
          </w:tcPr>
          <w:p w14:paraId="78101DFB">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091C9F07">
            <w:pPr>
              <w:jc w:val="left"/>
              <w:rPr>
                <w:rFonts w:hint="default" w:ascii="宋体" w:hAnsi="宋体"/>
                <w:sz w:val="18"/>
                <w:szCs w:val="18"/>
              </w:rPr>
            </w:pPr>
            <w:r>
              <w:rPr>
                <w:rFonts w:hint="eastAsia" w:ascii="宋体" w:hAnsi="宋体" w:eastAsia="宋体" w:cs="宋体"/>
                <w:sz w:val="18"/>
                <w:szCs w:val="18"/>
              </w:rPr>
              <w:t>退休费</w:t>
            </w:r>
          </w:p>
        </w:tc>
        <w:tc>
          <w:tcPr>
            <w:tcW w:w="1367" w:type="dxa"/>
            <w:shd w:val="clear" w:color="auto" w:fill="auto"/>
            <w:vAlign w:val="center"/>
          </w:tcPr>
          <w:p w14:paraId="57797E66">
            <w:pPr>
              <w:jc w:val="right"/>
              <w:rPr>
                <w:rFonts w:hint="default" w:ascii="宋体" w:hAnsi="宋体"/>
                <w:sz w:val="18"/>
                <w:szCs w:val="18"/>
              </w:rPr>
            </w:pPr>
            <w:r>
              <w:rPr>
                <w:rFonts w:hint="eastAsia" w:ascii="宋体" w:hAnsi="宋体" w:eastAsia="宋体" w:cs="宋体"/>
                <w:sz w:val="18"/>
                <w:szCs w:val="18"/>
              </w:rPr>
              <w:t>61.79</w:t>
            </w:r>
          </w:p>
        </w:tc>
        <w:tc>
          <w:tcPr>
            <w:tcW w:w="1366" w:type="dxa"/>
            <w:gridSpan w:val="2"/>
            <w:shd w:val="clear" w:color="auto" w:fill="auto"/>
            <w:vAlign w:val="center"/>
          </w:tcPr>
          <w:p w14:paraId="431A65AB">
            <w:pPr>
              <w:jc w:val="right"/>
              <w:rPr>
                <w:rFonts w:hint="default" w:ascii="宋体" w:hAnsi="宋体"/>
                <w:sz w:val="18"/>
                <w:szCs w:val="18"/>
              </w:rPr>
            </w:pPr>
            <w:r>
              <w:rPr>
                <w:rFonts w:hint="eastAsia" w:ascii="宋体" w:hAnsi="宋体" w:eastAsia="宋体" w:cs="宋体"/>
                <w:sz w:val="18"/>
                <w:szCs w:val="18"/>
              </w:rPr>
              <w:t>61.79</w:t>
            </w:r>
          </w:p>
        </w:tc>
        <w:tc>
          <w:tcPr>
            <w:tcW w:w="1427" w:type="dxa"/>
            <w:shd w:val="clear" w:color="auto" w:fill="auto"/>
            <w:vAlign w:val="center"/>
          </w:tcPr>
          <w:p w14:paraId="7DC2E557">
            <w:pPr>
              <w:jc w:val="right"/>
              <w:rPr>
                <w:rFonts w:hint="default" w:ascii="宋体" w:hAnsi="宋体"/>
                <w:sz w:val="18"/>
                <w:szCs w:val="18"/>
              </w:rPr>
            </w:pPr>
          </w:p>
        </w:tc>
      </w:tr>
      <w:tr w14:paraId="158FDC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9425A7E">
            <w:pPr>
              <w:jc w:val="center"/>
              <w:rPr>
                <w:rFonts w:hint="default" w:ascii="宋体" w:hAnsi="宋体"/>
                <w:sz w:val="18"/>
                <w:szCs w:val="18"/>
              </w:rPr>
            </w:pPr>
            <w:r>
              <w:rPr>
                <w:rFonts w:hint="eastAsia" w:ascii="宋体" w:hAnsi="宋体" w:eastAsia="宋体" w:cs="宋体"/>
                <w:sz w:val="18"/>
                <w:szCs w:val="18"/>
              </w:rPr>
              <w:t>303</w:t>
            </w:r>
          </w:p>
        </w:tc>
        <w:tc>
          <w:tcPr>
            <w:tcW w:w="567" w:type="dxa"/>
            <w:shd w:val="clear" w:color="auto" w:fill="auto"/>
            <w:vAlign w:val="center"/>
          </w:tcPr>
          <w:p w14:paraId="34FEFEF9">
            <w:pPr>
              <w:jc w:val="center"/>
              <w:rPr>
                <w:rFonts w:hint="default" w:ascii="宋体" w:hAnsi="宋体"/>
                <w:sz w:val="18"/>
                <w:szCs w:val="18"/>
              </w:rPr>
            </w:pPr>
            <w:r>
              <w:rPr>
                <w:rFonts w:hint="eastAsia" w:ascii="宋体" w:hAnsi="宋体" w:eastAsia="宋体" w:cs="宋体"/>
                <w:sz w:val="18"/>
                <w:szCs w:val="18"/>
              </w:rPr>
              <w:t>05</w:t>
            </w:r>
          </w:p>
        </w:tc>
        <w:tc>
          <w:tcPr>
            <w:tcW w:w="4593" w:type="dxa"/>
            <w:shd w:val="clear" w:color="auto" w:fill="auto"/>
            <w:vAlign w:val="center"/>
          </w:tcPr>
          <w:p w14:paraId="6BE98940">
            <w:pPr>
              <w:jc w:val="left"/>
              <w:rPr>
                <w:rFonts w:hint="default" w:ascii="宋体" w:hAnsi="宋体"/>
                <w:sz w:val="18"/>
                <w:szCs w:val="18"/>
              </w:rPr>
            </w:pPr>
            <w:r>
              <w:rPr>
                <w:rFonts w:hint="eastAsia" w:ascii="宋体" w:hAnsi="宋体" w:eastAsia="宋体" w:cs="宋体"/>
                <w:sz w:val="18"/>
                <w:szCs w:val="18"/>
              </w:rPr>
              <w:t>生活补助</w:t>
            </w:r>
          </w:p>
        </w:tc>
        <w:tc>
          <w:tcPr>
            <w:tcW w:w="1367" w:type="dxa"/>
            <w:shd w:val="clear" w:color="auto" w:fill="auto"/>
            <w:vAlign w:val="center"/>
          </w:tcPr>
          <w:p w14:paraId="4AAFD5BA">
            <w:pPr>
              <w:jc w:val="right"/>
              <w:rPr>
                <w:rFonts w:hint="default" w:ascii="宋体" w:hAnsi="宋体"/>
                <w:sz w:val="18"/>
                <w:szCs w:val="18"/>
              </w:rPr>
            </w:pPr>
            <w:r>
              <w:rPr>
                <w:rFonts w:hint="eastAsia" w:ascii="宋体" w:hAnsi="宋体" w:eastAsia="宋体" w:cs="宋体"/>
                <w:sz w:val="18"/>
                <w:szCs w:val="18"/>
              </w:rPr>
              <w:t>0.58</w:t>
            </w:r>
          </w:p>
        </w:tc>
        <w:tc>
          <w:tcPr>
            <w:tcW w:w="1366" w:type="dxa"/>
            <w:gridSpan w:val="2"/>
            <w:shd w:val="clear" w:color="auto" w:fill="auto"/>
            <w:vAlign w:val="center"/>
          </w:tcPr>
          <w:p w14:paraId="426895E6">
            <w:pPr>
              <w:jc w:val="right"/>
              <w:rPr>
                <w:rFonts w:hint="default" w:ascii="宋体" w:hAnsi="宋体"/>
                <w:sz w:val="18"/>
                <w:szCs w:val="18"/>
              </w:rPr>
            </w:pPr>
            <w:r>
              <w:rPr>
                <w:rFonts w:hint="eastAsia" w:ascii="宋体" w:hAnsi="宋体" w:eastAsia="宋体" w:cs="宋体"/>
                <w:sz w:val="18"/>
                <w:szCs w:val="18"/>
              </w:rPr>
              <w:t>0.58</w:t>
            </w:r>
          </w:p>
        </w:tc>
        <w:tc>
          <w:tcPr>
            <w:tcW w:w="1427" w:type="dxa"/>
            <w:shd w:val="clear" w:color="auto" w:fill="auto"/>
            <w:vAlign w:val="center"/>
          </w:tcPr>
          <w:p w14:paraId="4960097F">
            <w:pPr>
              <w:jc w:val="right"/>
              <w:rPr>
                <w:rFonts w:hint="default" w:ascii="宋体" w:hAnsi="宋体"/>
                <w:sz w:val="18"/>
                <w:szCs w:val="18"/>
              </w:rPr>
            </w:pPr>
          </w:p>
        </w:tc>
      </w:tr>
      <w:tr w14:paraId="769387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C7C3E15">
            <w:pPr>
              <w:jc w:val="center"/>
              <w:rPr>
                <w:rFonts w:hint="default" w:ascii="宋体" w:hAnsi="宋体"/>
                <w:sz w:val="18"/>
                <w:szCs w:val="18"/>
              </w:rPr>
            </w:pPr>
          </w:p>
        </w:tc>
        <w:tc>
          <w:tcPr>
            <w:tcW w:w="567" w:type="dxa"/>
            <w:shd w:val="clear" w:color="auto" w:fill="auto"/>
            <w:vAlign w:val="center"/>
          </w:tcPr>
          <w:p w14:paraId="0C0D2148">
            <w:pPr>
              <w:jc w:val="center"/>
              <w:rPr>
                <w:rFonts w:hint="default" w:ascii="宋体" w:hAnsi="宋体"/>
                <w:sz w:val="18"/>
                <w:szCs w:val="18"/>
              </w:rPr>
            </w:pPr>
          </w:p>
        </w:tc>
        <w:tc>
          <w:tcPr>
            <w:tcW w:w="4593" w:type="dxa"/>
            <w:shd w:val="clear" w:color="auto" w:fill="auto"/>
            <w:vAlign w:val="center"/>
          </w:tcPr>
          <w:p w14:paraId="2A0FAAF7">
            <w:pPr>
              <w:jc w:val="left"/>
              <w:rPr>
                <w:rFonts w:hint="default" w:ascii="宋体" w:hAnsi="宋体"/>
                <w:sz w:val="18"/>
                <w:szCs w:val="18"/>
              </w:rPr>
            </w:pPr>
            <w:r>
              <w:rPr>
                <w:b/>
              </w:rPr>
              <w:t>总  计</w:t>
            </w:r>
          </w:p>
        </w:tc>
        <w:tc>
          <w:tcPr>
            <w:tcW w:w="1367" w:type="dxa"/>
            <w:shd w:val="clear" w:color="auto" w:fill="auto"/>
            <w:vAlign w:val="center"/>
          </w:tcPr>
          <w:p w14:paraId="411F3491">
            <w:pPr>
              <w:jc w:val="right"/>
              <w:rPr>
                <w:rFonts w:hint="default" w:ascii="宋体" w:hAnsi="宋体"/>
                <w:sz w:val="18"/>
                <w:szCs w:val="18"/>
              </w:rPr>
            </w:pPr>
            <w:r>
              <w:rPr>
                <w:b/>
              </w:rPr>
              <w:t>933.17</w:t>
            </w:r>
          </w:p>
        </w:tc>
        <w:tc>
          <w:tcPr>
            <w:tcW w:w="1366" w:type="dxa"/>
            <w:gridSpan w:val="2"/>
            <w:shd w:val="clear" w:color="auto" w:fill="auto"/>
            <w:vAlign w:val="center"/>
          </w:tcPr>
          <w:p w14:paraId="5E6FA85D">
            <w:pPr>
              <w:jc w:val="right"/>
              <w:rPr>
                <w:rFonts w:hint="default" w:ascii="宋体" w:hAnsi="宋体"/>
                <w:sz w:val="18"/>
                <w:szCs w:val="18"/>
              </w:rPr>
            </w:pPr>
            <w:r>
              <w:rPr>
                <w:b/>
              </w:rPr>
              <w:t>861.08</w:t>
            </w:r>
          </w:p>
        </w:tc>
        <w:tc>
          <w:tcPr>
            <w:tcW w:w="1427" w:type="dxa"/>
            <w:shd w:val="clear" w:color="auto" w:fill="auto"/>
            <w:vAlign w:val="center"/>
          </w:tcPr>
          <w:p w14:paraId="10F00067">
            <w:pPr>
              <w:jc w:val="right"/>
              <w:rPr>
                <w:rFonts w:hint="default" w:ascii="宋体" w:hAnsi="宋体"/>
                <w:sz w:val="18"/>
                <w:szCs w:val="18"/>
              </w:rPr>
            </w:pPr>
            <w:r>
              <w:rPr>
                <w:b/>
              </w:rPr>
              <w:t>72.09</w:t>
            </w:r>
          </w:p>
        </w:tc>
      </w:tr>
    </w:tbl>
    <w:p w14:paraId="018D68EA">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55197A3">
      <w:r>
        <w:rPr>
          <w:rFonts w:hint="eastAsia" w:ascii="宋体" w:hAnsi="宋体"/>
          <w:color w:val="000000"/>
          <w:sz w:val="18"/>
          <w:szCs w:val="18"/>
        </w:rPr>
        <w:t>表7</w:t>
      </w:r>
    </w:p>
    <w:p w14:paraId="02C6F5E4">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7"/>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2A47AF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41D7ABCF">
            <w:pPr>
              <w:jc w:val="left"/>
              <w:rPr>
                <w:sz w:val="18"/>
                <w:szCs w:val="18"/>
              </w:rPr>
            </w:pPr>
            <w:r>
              <w:rPr>
                <w:rFonts w:hint="eastAsia"/>
                <w:color w:val="000000"/>
                <w:sz w:val="18"/>
                <w:szCs w:val="18"/>
              </w:rPr>
              <w:t>编制单位：托克逊县市场监督管理局</w:t>
            </w:r>
          </w:p>
        </w:tc>
        <w:tc>
          <w:tcPr>
            <w:tcW w:w="1863" w:type="dxa"/>
            <w:gridSpan w:val="2"/>
            <w:tcBorders>
              <w:top w:val="nil"/>
              <w:left w:val="nil"/>
              <w:right w:val="nil"/>
            </w:tcBorders>
            <w:shd w:val="clear" w:color="auto" w:fill="auto"/>
            <w:vAlign w:val="center"/>
          </w:tcPr>
          <w:p w14:paraId="214FEE62">
            <w:pPr>
              <w:jc w:val="right"/>
              <w:rPr>
                <w:sz w:val="18"/>
                <w:szCs w:val="18"/>
              </w:rPr>
            </w:pPr>
            <w:r>
              <w:rPr>
                <w:rFonts w:hint="eastAsia"/>
                <w:color w:val="000000"/>
                <w:sz w:val="18"/>
                <w:szCs w:val="18"/>
              </w:rPr>
              <w:t>单位：万元</w:t>
            </w:r>
          </w:p>
        </w:tc>
      </w:tr>
      <w:tr w14:paraId="7A381A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344E945C">
            <w:pPr>
              <w:jc w:val="center"/>
              <w:rPr>
                <w:sz w:val="18"/>
                <w:szCs w:val="18"/>
              </w:rPr>
            </w:pPr>
            <w:r>
              <w:rPr>
                <w:rFonts w:hint="eastAsia"/>
                <w:sz w:val="18"/>
                <w:szCs w:val="18"/>
              </w:rPr>
              <w:t>科目代码</w:t>
            </w:r>
          </w:p>
        </w:tc>
        <w:tc>
          <w:tcPr>
            <w:tcW w:w="2073" w:type="dxa"/>
            <w:vMerge w:val="restart"/>
            <w:shd w:val="clear" w:color="auto" w:fill="auto"/>
            <w:vAlign w:val="center"/>
          </w:tcPr>
          <w:p w14:paraId="5BBFF1C5">
            <w:pPr>
              <w:jc w:val="center"/>
              <w:rPr>
                <w:sz w:val="18"/>
                <w:szCs w:val="18"/>
              </w:rPr>
            </w:pPr>
            <w:r>
              <w:rPr>
                <w:rFonts w:hint="eastAsia"/>
                <w:sz w:val="18"/>
                <w:szCs w:val="18"/>
              </w:rPr>
              <w:t>科目名称</w:t>
            </w:r>
          </w:p>
        </w:tc>
        <w:tc>
          <w:tcPr>
            <w:tcW w:w="2073" w:type="dxa"/>
            <w:vMerge w:val="restart"/>
            <w:shd w:val="clear" w:color="auto" w:fill="auto"/>
            <w:vAlign w:val="center"/>
          </w:tcPr>
          <w:p w14:paraId="18FEC028">
            <w:pPr>
              <w:jc w:val="center"/>
              <w:rPr>
                <w:sz w:val="18"/>
                <w:szCs w:val="18"/>
              </w:rPr>
            </w:pPr>
            <w:r>
              <w:rPr>
                <w:rFonts w:hint="eastAsia"/>
                <w:sz w:val="18"/>
                <w:szCs w:val="18"/>
              </w:rPr>
              <w:t>项目名称</w:t>
            </w:r>
          </w:p>
        </w:tc>
        <w:tc>
          <w:tcPr>
            <w:tcW w:w="881" w:type="dxa"/>
            <w:vMerge w:val="restart"/>
            <w:shd w:val="clear" w:color="auto" w:fill="auto"/>
            <w:vAlign w:val="center"/>
          </w:tcPr>
          <w:p w14:paraId="37E42B6F">
            <w:pPr>
              <w:jc w:val="center"/>
              <w:rPr>
                <w:sz w:val="18"/>
                <w:szCs w:val="18"/>
              </w:rPr>
            </w:pPr>
            <w:r>
              <w:rPr>
                <w:rFonts w:hint="eastAsia"/>
                <w:sz w:val="18"/>
                <w:szCs w:val="18"/>
              </w:rPr>
              <w:t>项目支出合计</w:t>
            </w:r>
          </w:p>
        </w:tc>
        <w:tc>
          <w:tcPr>
            <w:tcW w:w="881" w:type="dxa"/>
            <w:vMerge w:val="restart"/>
            <w:shd w:val="clear" w:color="auto" w:fill="auto"/>
            <w:vAlign w:val="center"/>
          </w:tcPr>
          <w:p w14:paraId="17BC5604">
            <w:pPr>
              <w:jc w:val="center"/>
              <w:rPr>
                <w:sz w:val="18"/>
                <w:szCs w:val="18"/>
              </w:rPr>
            </w:pPr>
            <w:r>
              <w:rPr>
                <w:rFonts w:hint="eastAsia"/>
                <w:sz w:val="18"/>
                <w:szCs w:val="18"/>
              </w:rPr>
              <w:t>工资福利支出</w:t>
            </w:r>
          </w:p>
        </w:tc>
        <w:tc>
          <w:tcPr>
            <w:tcW w:w="881" w:type="dxa"/>
            <w:vMerge w:val="restart"/>
            <w:shd w:val="clear" w:color="auto" w:fill="auto"/>
            <w:vAlign w:val="center"/>
          </w:tcPr>
          <w:p w14:paraId="0F0BFB15">
            <w:pPr>
              <w:jc w:val="center"/>
              <w:rPr>
                <w:sz w:val="18"/>
                <w:szCs w:val="18"/>
              </w:rPr>
            </w:pPr>
            <w:r>
              <w:rPr>
                <w:rFonts w:hint="eastAsia"/>
                <w:sz w:val="18"/>
                <w:szCs w:val="18"/>
              </w:rPr>
              <w:t>商品和服务支出</w:t>
            </w:r>
          </w:p>
        </w:tc>
        <w:tc>
          <w:tcPr>
            <w:tcW w:w="881" w:type="dxa"/>
            <w:vMerge w:val="restart"/>
            <w:shd w:val="clear" w:color="auto" w:fill="auto"/>
            <w:vAlign w:val="center"/>
          </w:tcPr>
          <w:p w14:paraId="48F749CC">
            <w:pPr>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33EA6A2">
            <w:pPr>
              <w:jc w:val="center"/>
              <w:rPr>
                <w:sz w:val="18"/>
                <w:szCs w:val="18"/>
              </w:rPr>
            </w:pPr>
            <w:r>
              <w:rPr>
                <w:rFonts w:hint="eastAsia"/>
                <w:sz w:val="18"/>
                <w:szCs w:val="18"/>
              </w:rPr>
              <w:t>债务利息及费用支出</w:t>
            </w:r>
          </w:p>
        </w:tc>
        <w:tc>
          <w:tcPr>
            <w:tcW w:w="881" w:type="dxa"/>
            <w:vMerge w:val="restart"/>
            <w:shd w:val="clear" w:color="auto" w:fill="auto"/>
            <w:vAlign w:val="center"/>
          </w:tcPr>
          <w:p w14:paraId="1073D5D0">
            <w:pPr>
              <w:jc w:val="center"/>
              <w:rPr>
                <w:sz w:val="18"/>
                <w:szCs w:val="18"/>
              </w:rPr>
            </w:pPr>
            <w:r>
              <w:rPr>
                <w:rFonts w:hint="eastAsia"/>
                <w:sz w:val="18"/>
                <w:szCs w:val="18"/>
              </w:rPr>
              <w:t>资本性支出（基本建设）</w:t>
            </w:r>
          </w:p>
        </w:tc>
        <w:tc>
          <w:tcPr>
            <w:tcW w:w="881" w:type="dxa"/>
            <w:vMerge w:val="restart"/>
            <w:shd w:val="clear" w:color="auto" w:fill="auto"/>
            <w:vAlign w:val="center"/>
          </w:tcPr>
          <w:p w14:paraId="6698C51A">
            <w:pPr>
              <w:jc w:val="center"/>
              <w:rPr>
                <w:sz w:val="18"/>
                <w:szCs w:val="18"/>
              </w:rPr>
            </w:pPr>
            <w:r>
              <w:rPr>
                <w:rFonts w:hint="eastAsia"/>
                <w:sz w:val="18"/>
                <w:szCs w:val="18"/>
              </w:rPr>
              <w:t>资本性支出</w:t>
            </w:r>
          </w:p>
        </w:tc>
        <w:tc>
          <w:tcPr>
            <w:tcW w:w="882" w:type="dxa"/>
            <w:vMerge w:val="restart"/>
            <w:shd w:val="clear" w:color="auto" w:fill="auto"/>
            <w:vAlign w:val="center"/>
          </w:tcPr>
          <w:p w14:paraId="21C996CC">
            <w:pPr>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5A4EE55">
            <w:pPr>
              <w:jc w:val="center"/>
              <w:rPr>
                <w:sz w:val="18"/>
                <w:szCs w:val="18"/>
              </w:rPr>
            </w:pPr>
            <w:r>
              <w:rPr>
                <w:rFonts w:hint="eastAsia"/>
                <w:sz w:val="18"/>
                <w:szCs w:val="18"/>
              </w:rPr>
              <w:t>对企业补助</w:t>
            </w:r>
          </w:p>
        </w:tc>
        <w:tc>
          <w:tcPr>
            <w:tcW w:w="981" w:type="dxa"/>
            <w:vMerge w:val="restart"/>
            <w:shd w:val="clear" w:color="auto" w:fill="auto"/>
            <w:vAlign w:val="center"/>
          </w:tcPr>
          <w:p w14:paraId="5A4C8885">
            <w:pPr>
              <w:jc w:val="center"/>
              <w:rPr>
                <w:sz w:val="18"/>
                <w:szCs w:val="18"/>
              </w:rPr>
            </w:pPr>
            <w:r>
              <w:rPr>
                <w:rFonts w:hint="eastAsia"/>
                <w:sz w:val="18"/>
                <w:szCs w:val="18"/>
              </w:rPr>
              <w:t>对社会保障基金补助</w:t>
            </w:r>
          </w:p>
        </w:tc>
        <w:tc>
          <w:tcPr>
            <w:tcW w:w="882" w:type="dxa"/>
            <w:vMerge w:val="restart"/>
            <w:shd w:val="clear" w:color="auto" w:fill="auto"/>
            <w:vAlign w:val="center"/>
          </w:tcPr>
          <w:p w14:paraId="0CFB45C7">
            <w:pPr>
              <w:jc w:val="center"/>
              <w:rPr>
                <w:sz w:val="18"/>
                <w:szCs w:val="18"/>
              </w:rPr>
            </w:pPr>
            <w:r>
              <w:rPr>
                <w:rFonts w:hint="eastAsia"/>
                <w:sz w:val="18"/>
                <w:szCs w:val="18"/>
              </w:rPr>
              <w:t>其他支出</w:t>
            </w:r>
          </w:p>
        </w:tc>
      </w:tr>
      <w:tr w14:paraId="47C1CE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A9CF541">
            <w:pPr>
              <w:jc w:val="center"/>
              <w:rPr>
                <w:sz w:val="18"/>
                <w:szCs w:val="18"/>
              </w:rPr>
            </w:pPr>
            <w:r>
              <w:rPr>
                <w:rFonts w:hint="eastAsia"/>
                <w:sz w:val="18"/>
                <w:szCs w:val="18"/>
              </w:rPr>
              <w:t>类</w:t>
            </w:r>
          </w:p>
        </w:tc>
        <w:tc>
          <w:tcPr>
            <w:tcW w:w="260" w:type="dxa"/>
            <w:shd w:val="clear" w:color="auto" w:fill="auto"/>
            <w:vAlign w:val="center"/>
          </w:tcPr>
          <w:p w14:paraId="284782EB">
            <w:pPr>
              <w:jc w:val="center"/>
              <w:rPr>
                <w:sz w:val="18"/>
                <w:szCs w:val="18"/>
              </w:rPr>
            </w:pPr>
            <w:r>
              <w:rPr>
                <w:rFonts w:hint="eastAsia"/>
                <w:sz w:val="18"/>
                <w:szCs w:val="18"/>
              </w:rPr>
              <w:t>款</w:t>
            </w:r>
          </w:p>
        </w:tc>
        <w:tc>
          <w:tcPr>
            <w:tcW w:w="331" w:type="dxa"/>
            <w:shd w:val="clear" w:color="auto" w:fill="auto"/>
            <w:vAlign w:val="center"/>
          </w:tcPr>
          <w:p w14:paraId="569FE8BA">
            <w:pPr>
              <w:jc w:val="center"/>
              <w:rPr>
                <w:sz w:val="18"/>
                <w:szCs w:val="18"/>
              </w:rPr>
            </w:pPr>
            <w:r>
              <w:rPr>
                <w:rFonts w:hint="eastAsia"/>
                <w:sz w:val="18"/>
                <w:szCs w:val="18"/>
              </w:rPr>
              <w:t>项</w:t>
            </w:r>
          </w:p>
        </w:tc>
        <w:tc>
          <w:tcPr>
            <w:tcW w:w="2073" w:type="dxa"/>
            <w:vMerge w:val="continue"/>
            <w:shd w:val="clear" w:color="auto" w:fill="auto"/>
            <w:vAlign w:val="center"/>
          </w:tcPr>
          <w:p w14:paraId="0080D261">
            <w:pPr>
              <w:jc w:val="center"/>
              <w:rPr>
                <w:sz w:val="18"/>
                <w:szCs w:val="18"/>
              </w:rPr>
            </w:pPr>
          </w:p>
        </w:tc>
        <w:tc>
          <w:tcPr>
            <w:tcW w:w="2073" w:type="dxa"/>
            <w:vMerge w:val="continue"/>
            <w:shd w:val="clear" w:color="auto" w:fill="auto"/>
            <w:vAlign w:val="center"/>
          </w:tcPr>
          <w:p w14:paraId="0DE9F4C5">
            <w:pPr>
              <w:jc w:val="center"/>
              <w:rPr>
                <w:sz w:val="18"/>
                <w:szCs w:val="18"/>
              </w:rPr>
            </w:pPr>
          </w:p>
        </w:tc>
        <w:tc>
          <w:tcPr>
            <w:tcW w:w="881" w:type="dxa"/>
            <w:vMerge w:val="continue"/>
            <w:shd w:val="clear" w:color="auto" w:fill="auto"/>
            <w:vAlign w:val="center"/>
          </w:tcPr>
          <w:p w14:paraId="08EF92CA">
            <w:pPr>
              <w:jc w:val="center"/>
              <w:rPr>
                <w:sz w:val="18"/>
                <w:szCs w:val="18"/>
              </w:rPr>
            </w:pPr>
          </w:p>
        </w:tc>
        <w:tc>
          <w:tcPr>
            <w:tcW w:w="881" w:type="dxa"/>
            <w:vMerge w:val="continue"/>
            <w:shd w:val="clear" w:color="auto" w:fill="auto"/>
            <w:vAlign w:val="center"/>
          </w:tcPr>
          <w:p w14:paraId="0D83E576">
            <w:pPr>
              <w:jc w:val="center"/>
              <w:rPr>
                <w:sz w:val="18"/>
                <w:szCs w:val="18"/>
              </w:rPr>
            </w:pPr>
          </w:p>
        </w:tc>
        <w:tc>
          <w:tcPr>
            <w:tcW w:w="881" w:type="dxa"/>
            <w:vMerge w:val="continue"/>
            <w:shd w:val="clear" w:color="auto" w:fill="auto"/>
            <w:vAlign w:val="center"/>
          </w:tcPr>
          <w:p w14:paraId="29ADF111">
            <w:pPr>
              <w:jc w:val="center"/>
              <w:rPr>
                <w:sz w:val="18"/>
                <w:szCs w:val="18"/>
              </w:rPr>
            </w:pPr>
          </w:p>
        </w:tc>
        <w:tc>
          <w:tcPr>
            <w:tcW w:w="881" w:type="dxa"/>
            <w:vMerge w:val="continue"/>
            <w:shd w:val="clear" w:color="auto" w:fill="auto"/>
            <w:vAlign w:val="center"/>
          </w:tcPr>
          <w:p w14:paraId="145A5F56">
            <w:pPr>
              <w:jc w:val="center"/>
              <w:rPr>
                <w:sz w:val="18"/>
                <w:szCs w:val="18"/>
              </w:rPr>
            </w:pPr>
          </w:p>
        </w:tc>
        <w:tc>
          <w:tcPr>
            <w:tcW w:w="881" w:type="dxa"/>
            <w:vMerge w:val="continue"/>
            <w:shd w:val="clear" w:color="auto" w:fill="auto"/>
            <w:vAlign w:val="center"/>
          </w:tcPr>
          <w:p w14:paraId="35D570E8">
            <w:pPr>
              <w:jc w:val="center"/>
              <w:rPr>
                <w:sz w:val="18"/>
                <w:szCs w:val="18"/>
              </w:rPr>
            </w:pPr>
          </w:p>
        </w:tc>
        <w:tc>
          <w:tcPr>
            <w:tcW w:w="881" w:type="dxa"/>
            <w:vMerge w:val="continue"/>
            <w:shd w:val="clear" w:color="auto" w:fill="auto"/>
            <w:vAlign w:val="center"/>
          </w:tcPr>
          <w:p w14:paraId="40E2E1B7">
            <w:pPr>
              <w:jc w:val="center"/>
              <w:rPr>
                <w:sz w:val="18"/>
                <w:szCs w:val="18"/>
              </w:rPr>
            </w:pPr>
          </w:p>
        </w:tc>
        <w:tc>
          <w:tcPr>
            <w:tcW w:w="881" w:type="dxa"/>
            <w:vMerge w:val="continue"/>
            <w:shd w:val="clear" w:color="auto" w:fill="auto"/>
            <w:vAlign w:val="center"/>
          </w:tcPr>
          <w:p w14:paraId="16E650A2">
            <w:pPr>
              <w:jc w:val="center"/>
              <w:rPr>
                <w:sz w:val="18"/>
                <w:szCs w:val="18"/>
              </w:rPr>
            </w:pPr>
          </w:p>
        </w:tc>
        <w:tc>
          <w:tcPr>
            <w:tcW w:w="882" w:type="dxa"/>
            <w:vMerge w:val="continue"/>
            <w:shd w:val="clear" w:color="auto" w:fill="auto"/>
          </w:tcPr>
          <w:p w14:paraId="3D456C6F">
            <w:pPr>
              <w:jc w:val="center"/>
              <w:rPr>
                <w:sz w:val="18"/>
                <w:szCs w:val="18"/>
              </w:rPr>
            </w:pPr>
          </w:p>
        </w:tc>
        <w:tc>
          <w:tcPr>
            <w:tcW w:w="783" w:type="dxa"/>
            <w:vMerge w:val="continue"/>
            <w:shd w:val="clear" w:color="auto" w:fill="auto"/>
            <w:vAlign w:val="center"/>
          </w:tcPr>
          <w:p w14:paraId="39EC8FC2">
            <w:pPr>
              <w:jc w:val="center"/>
              <w:rPr>
                <w:sz w:val="18"/>
                <w:szCs w:val="18"/>
              </w:rPr>
            </w:pPr>
          </w:p>
        </w:tc>
        <w:tc>
          <w:tcPr>
            <w:tcW w:w="981" w:type="dxa"/>
            <w:vMerge w:val="continue"/>
            <w:shd w:val="clear" w:color="auto" w:fill="auto"/>
          </w:tcPr>
          <w:p w14:paraId="3DA5DF78">
            <w:pPr>
              <w:jc w:val="center"/>
              <w:rPr>
                <w:sz w:val="18"/>
                <w:szCs w:val="18"/>
              </w:rPr>
            </w:pPr>
          </w:p>
        </w:tc>
        <w:tc>
          <w:tcPr>
            <w:tcW w:w="882" w:type="dxa"/>
            <w:vMerge w:val="continue"/>
            <w:shd w:val="clear" w:color="auto" w:fill="auto"/>
          </w:tcPr>
          <w:p w14:paraId="3DACB0B5">
            <w:pPr>
              <w:jc w:val="center"/>
              <w:rPr>
                <w:sz w:val="18"/>
                <w:szCs w:val="18"/>
              </w:rPr>
            </w:pPr>
          </w:p>
        </w:tc>
      </w:tr>
      <w:tr w14:paraId="528D1E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118B246">
            <w:pPr>
              <w:jc w:val="center"/>
              <w:rPr>
                <w:sz w:val="18"/>
                <w:szCs w:val="18"/>
              </w:rPr>
            </w:pPr>
            <w:r>
              <w:rPr>
                <w:rFonts w:hint="eastAsia" w:ascii="宋体" w:hAnsi="宋体" w:eastAsia="宋体" w:cs="宋体"/>
                <w:sz w:val="13"/>
                <w:szCs w:val="13"/>
              </w:rPr>
              <w:t>201</w:t>
            </w:r>
          </w:p>
        </w:tc>
        <w:tc>
          <w:tcPr>
            <w:tcW w:w="260" w:type="dxa"/>
            <w:shd w:val="clear" w:color="auto" w:fill="auto"/>
            <w:vAlign w:val="center"/>
          </w:tcPr>
          <w:p w14:paraId="721D482C">
            <w:pPr>
              <w:jc w:val="center"/>
              <w:rPr>
                <w:sz w:val="18"/>
                <w:szCs w:val="18"/>
              </w:rPr>
            </w:pPr>
          </w:p>
        </w:tc>
        <w:tc>
          <w:tcPr>
            <w:tcW w:w="331" w:type="dxa"/>
            <w:shd w:val="clear" w:color="auto" w:fill="auto"/>
            <w:vAlign w:val="center"/>
          </w:tcPr>
          <w:p w14:paraId="1430937F">
            <w:pPr>
              <w:jc w:val="center"/>
              <w:rPr>
                <w:sz w:val="18"/>
                <w:szCs w:val="18"/>
              </w:rPr>
            </w:pPr>
          </w:p>
        </w:tc>
        <w:tc>
          <w:tcPr>
            <w:tcW w:w="2073" w:type="dxa"/>
            <w:shd w:val="clear" w:color="auto" w:fill="auto"/>
            <w:vAlign w:val="center"/>
          </w:tcPr>
          <w:p w14:paraId="1DCFD8BB">
            <w:pPr>
              <w:jc w:val="left"/>
              <w:rPr>
                <w:sz w:val="18"/>
                <w:szCs w:val="18"/>
              </w:rPr>
            </w:pPr>
            <w:r>
              <w:rPr>
                <w:rFonts w:hint="eastAsia" w:ascii="宋体" w:hAnsi="宋体" w:eastAsia="宋体" w:cs="宋体"/>
                <w:sz w:val="13"/>
                <w:szCs w:val="13"/>
              </w:rPr>
              <w:t>一般公共服务支出</w:t>
            </w:r>
          </w:p>
        </w:tc>
        <w:tc>
          <w:tcPr>
            <w:tcW w:w="2073" w:type="dxa"/>
            <w:shd w:val="clear" w:color="auto" w:fill="auto"/>
            <w:vAlign w:val="center"/>
          </w:tcPr>
          <w:p w14:paraId="35E4566E">
            <w:pPr>
              <w:jc w:val="left"/>
              <w:rPr>
                <w:sz w:val="18"/>
                <w:szCs w:val="18"/>
              </w:rPr>
            </w:pPr>
          </w:p>
        </w:tc>
        <w:tc>
          <w:tcPr>
            <w:tcW w:w="881" w:type="dxa"/>
            <w:shd w:val="clear" w:color="auto" w:fill="auto"/>
            <w:vAlign w:val="center"/>
          </w:tcPr>
          <w:p w14:paraId="1783A898">
            <w:pPr>
              <w:jc w:val="right"/>
              <w:rPr>
                <w:sz w:val="18"/>
                <w:szCs w:val="18"/>
              </w:rPr>
            </w:pPr>
            <w:r>
              <w:rPr>
                <w:rFonts w:hint="eastAsia" w:ascii="宋体" w:hAnsi="宋体" w:eastAsia="宋体" w:cs="宋体"/>
                <w:sz w:val="13"/>
                <w:szCs w:val="13"/>
              </w:rPr>
              <w:t>55.00</w:t>
            </w:r>
          </w:p>
        </w:tc>
        <w:tc>
          <w:tcPr>
            <w:tcW w:w="881" w:type="dxa"/>
            <w:shd w:val="clear" w:color="auto" w:fill="auto"/>
            <w:vAlign w:val="center"/>
          </w:tcPr>
          <w:p w14:paraId="7C6D5241">
            <w:pPr>
              <w:jc w:val="right"/>
              <w:rPr>
                <w:sz w:val="18"/>
                <w:szCs w:val="18"/>
              </w:rPr>
            </w:pPr>
          </w:p>
        </w:tc>
        <w:tc>
          <w:tcPr>
            <w:tcW w:w="881" w:type="dxa"/>
            <w:shd w:val="clear" w:color="auto" w:fill="auto"/>
            <w:vAlign w:val="center"/>
          </w:tcPr>
          <w:p w14:paraId="6119C170">
            <w:pPr>
              <w:jc w:val="right"/>
              <w:rPr>
                <w:sz w:val="18"/>
                <w:szCs w:val="18"/>
              </w:rPr>
            </w:pPr>
            <w:r>
              <w:rPr>
                <w:rFonts w:hint="eastAsia" w:ascii="宋体" w:hAnsi="宋体" w:eastAsia="宋体" w:cs="宋体"/>
                <w:sz w:val="13"/>
                <w:szCs w:val="13"/>
              </w:rPr>
              <w:t>52.00</w:t>
            </w:r>
          </w:p>
        </w:tc>
        <w:tc>
          <w:tcPr>
            <w:tcW w:w="881" w:type="dxa"/>
            <w:shd w:val="clear" w:color="auto" w:fill="auto"/>
            <w:vAlign w:val="center"/>
          </w:tcPr>
          <w:p w14:paraId="492ADDFD">
            <w:pPr>
              <w:jc w:val="right"/>
              <w:rPr>
                <w:sz w:val="18"/>
                <w:szCs w:val="18"/>
              </w:rPr>
            </w:pPr>
          </w:p>
        </w:tc>
        <w:tc>
          <w:tcPr>
            <w:tcW w:w="881" w:type="dxa"/>
            <w:shd w:val="clear" w:color="auto" w:fill="auto"/>
            <w:vAlign w:val="center"/>
          </w:tcPr>
          <w:p w14:paraId="456A83AE">
            <w:pPr>
              <w:jc w:val="right"/>
              <w:rPr>
                <w:sz w:val="18"/>
                <w:szCs w:val="18"/>
              </w:rPr>
            </w:pPr>
          </w:p>
        </w:tc>
        <w:tc>
          <w:tcPr>
            <w:tcW w:w="881" w:type="dxa"/>
            <w:shd w:val="clear" w:color="auto" w:fill="auto"/>
            <w:vAlign w:val="center"/>
          </w:tcPr>
          <w:p w14:paraId="36D4A37D">
            <w:pPr>
              <w:jc w:val="right"/>
              <w:rPr>
                <w:sz w:val="18"/>
                <w:szCs w:val="18"/>
              </w:rPr>
            </w:pPr>
          </w:p>
        </w:tc>
        <w:tc>
          <w:tcPr>
            <w:tcW w:w="881" w:type="dxa"/>
            <w:shd w:val="clear" w:color="auto" w:fill="auto"/>
            <w:vAlign w:val="center"/>
          </w:tcPr>
          <w:p w14:paraId="218F141E">
            <w:pPr>
              <w:jc w:val="right"/>
              <w:rPr>
                <w:sz w:val="18"/>
                <w:szCs w:val="18"/>
              </w:rPr>
            </w:pPr>
            <w:r>
              <w:rPr>
                <w:rFonts w:hint="eastAsia" w:ascii="宋体" w:hAnsi="宋体" w:eastAsia="宋体" w:cs="宋体"/>
                <w:sz w:val="13"/>
                <w:szCs w:val="13"/>
              </w:rPr>
              <w:t>3.00</w:t>
            </w:r>
          </w:p>
        </w:tc>
        <w:tc>
          <w:tcPr>
            <w:tcW w:w="882" w:type="dxa"/>
            <w:shd w:val="clear" w:color="auto" w:fill="auto"/>
            <w:vAlign w:val="center"/>
          </w:tcPr>
          <w:p w14:paraId="73C5E635">
            <w:pPr>
              <w:jc w:val="right"/>
              <w:rPr>
                <w:sz w:val="18"/>
                <w:szCs w:val="18"/>
              </w:rPr>
            </w:pPr>
          </w:p>
        </w:tc>
        <w:tc>
          <w:tcPr>
            <w:tcW w:w="783" w:type="dxa"/>
            <w:shd w:val="clear" w:color="auto" w:fill="auto"/>
            <w:vAlign w:val="center"/>
          </w:tcPr>
          <w:p w14:paraId="21218F4E">
            <w:pPr>
              <w:jc w:val="right"/>
              <w:rPr>
                <w:sz w:val="18"/>
                <w:szCs w:val="18"/>
              </w:rPr>
            </w:pPr>
          </w:p>
        </w:tc>
        <w:tc>
          <w:tcPr>
            <w:tcW w:w="981" w:type="dxa"/>
            <w:shd w:val="clear" w:color="auto" w:fill="auto"/>
            <w:vAlign w:val="center"/>
          </w:tcPr>
          <w:p w14:paraId="2E1EE22C">
            <w:pPr>
              <w:jc w:val="right"/>
              <w:rPr>
                <w:sz w:val="18"/>
                <w:szCs w:val="18"/>
              </w:rPr>
            </w:pPr>
          </w:p>
        </w:tc>
        <w:tc>
          <w:tcPr>
            <w:tcW w:w="882" w:type="dxa"/>
            <w:shd w:val="clear" w:color="auto" w:fill="auto"/>
            <w:vAlign w:val="center"/>
          </w:tcPr>
          <w:p w14:paraId="025D45AB">
            <w:pPr>
              <w:jc w:val="right"/>
              <w:rPr>
                <w:sz w:val="18"/>
                <w:szCs w:val="18"/>
              </w:rPr>
            </w:pPr>
          </w:p>
        </w:tc>
      </w:tr>
      <w:tr w14:paraId="7727A2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8556BC8">
            <w:pPr>
              <w:jc w:val="center"/>
              <w:rPr>
                <w:sz w:val="18"/>
                <w:szCs w:val="18"/>
              </w:rPr>
            </w:pPr>
            <w:r>
              <w:rPr>
                <w:rFonts w:hint="eastAsia" w:ascii="宋体" w:hAnsi="宋体" w:eastAsia="宋体" w:cs="宋体"/>
                <w:sz w:val="13"/>
                <w:szCs w:val="13"/>
              </w:rPr>
              <w:t>201</w:t>
            </w:r>
          </w:p>
        </w:tc>
        <w:tc>
          <w:tcPr>
            <w:tcW w:w="260" w:type="dxa"/>
            <w:shd w:val="clear" w:color="auto" w:fill="auto"/>
            <w:vAlign w:val="center"/>
          </w:tcPr>
          <w:p w14:paraId="57B47360">
            <w:pPr>
              <w:jc w:val="center"/>
              <w:rPr>
                <w:sz w:val="18"/>
                <w:szCs w:val="18"/>
              </w:rPr>
            </w:pPr>
            <w:r>
              <w:rPr>
                <w:rFonts w:hint="eastAsia" w:ascii="宋体" w:hAnsi="宋体" w:eastAsia="宋体" w:cs="宋体"/>
                <w:sz w:val="13"/>
                <w:szCs w:val="13"/>
              </w:rPr>
              <w:t>38</w:t>
            </w:r>
          </w:p>
        </w:tc>
        <w:tc>
          <w:tcPr>
            <w:tcW w:w="331" w:type="dxa"/>
            <w:shd w:val="clear" w:color="auto" w:fill="auto"/>
            <w:vAlign w:val="center"/>
          </w:tcPr>
          <w:p w14:paraId="1DC3775C">
            <w:pPr>
              <w:jc w:val="center"/>
              <w:rPr>
                <w:sz w:val="18"/>
                <w:szCs w:val="18"/>
              </w:rPr>
            </w:pPr>
          </w:p>
        </w:tc>
        <w:tc>
          <w:tcPr>
            <w:tcW w:w="2073" w:type="dxa"/>
            <w:shd w:val="clear" w:color="auto" w:fill="auto"/>
            <w:vAlign w:val="center"/>
          </w:tcPr>
          <w:p w14:paraId="598A7F78">
            <w:pPr>
              <w:jc w:val="left"/>
              <w:rPr>
                <w:sz w:val="18"/>
                <w:szCs w:val="18"/>
              </w:rPr>
            </w:pPr>
            <w:r>
              <w:rPr>
                <w:rFonts w:hint="eastAsia" w:ascii="宋体" w:hAnsi="宋体" w:eastAsia="宋体" w:cs="宋体"/>
                <w:sz w:val="13"/>
                <w:szCs w:val="13"/>
              </w:rPr>
              <w:t>市场监督管理事务</w:t>
            </w:r>
          </w:p>
        </w:tc>
        <w:tc>
          <w:tcPr>
            <w:tcW w:w="2073" w:type="dxa"/>
            <w:shd w:val="clear" w:color="auto" w:fill="auto"/>
            <w:vAlign w:val="center"/>
          </w:tcPr>
          <w:p w14:paraId="5E8ADB55">
            <w:pPr>
              <w:jc w:val="left"/>
              <w:rPr>
                <w:sz w:val="18"/>
                <w:szCs w:val="18"/>
              </w:rPr>
            </w:pPr>
          </w:p>
        </w:tc>
        <w:tc>
          <w:tcPr>
            <w:tcW w:w="881" w:type="dxa"/>
            <w:shd w:val="clear" w:color="auto" w:fill="auto"/>
            <w:vAlign w:val="center"/>
          </w:tcPr>
          <w:p w14:paraId="166D78B8">
            <w:pPr>
              <w:jc w:val="right"/>
              <w:rPr>
                <w:sz w:val="18"/>
                <w:szCs w:val="18"/>
              </w:rPr>
            </w:pPr>
            <w:r>
              <w:rPr>
                <w:rFonts w:hint="eastAsia" w:ascii="宋体" w:hAnsi="宋体" w:eastAsia="宋体" w:cs="宋体"/>
                <w:sz w:val="13"/>
                <w:szCs w:val="13"/>
              </w:rPr>
              <w:t>55.00</w:t>
            </w:r>
          </w:p>
        </w:tc>
        <w:tc>
          <w:tcPr>
            <w:tcW w:w="881" w:type="dxa"/>
            <w:shd w:val="clear" w:color="auto" w:fill="auto"/>
            <w:vAlign w:val="center"/>
          </w:tcPr>
          <w:p w14:paraId="286869C0">
            <w:pPr>
              <w:jc w:val="right"/>
              <w:rPr>
                <w:sz w:val="18"/>
                <w:szCs w:val="18"/>
              </w:rPr>
            </w:pPr>
          </w:p>
        </w:tc>
        <w:tc>
          <w:tcPr>
            <w:tcW w:w="881" w:type="dxa"/>
            <w:shd w:val="clear" w:color="auto" w:fill="auto"/>
            <w:vAlign w:val="center"/>
          </w:tcPr>
          <w:p w14:paraId="41A2AED5">
            <w:pPr>
              <w:jc w:val="right"/>
              <w:rPr>
                <w:sz w:val="18"/>
                <w:szCs w:val="18"/>
              </w:rPr>
            </w:pPr>
            <w:r>
              <w:rPr>
                <w:rFonts w:hint="eastAsia" w:ascii="宋体" w:hAnsi="宋体" w:eastAsia="宋体" w:cs="宋体"/>
                <w:sz w:val="13"/>
                <w:szCs w:val="13"/>
              </w:rPr>
              <w:t>52.00</w:t>
            </w:r>
          </w:p>
        </w:tc>
        <w:tc>
          <w:tcPr>
            <w:tcW w:w="881" w:type="dxa"/>
            <w:shd w:val="clear" w:color="auto" w:fill="auto"/>
            <w:vAlign w:val="center"/>
          </w:tcPr>
          <w:p w14:paraId="53B02B5F">
            <w:pPr>
              <w:jc w:val="right"/>
              <w:rPr>
                <w:sz w:val="18"/>
                <w:szCs w:val="18"/>
              </w:rPr>
            </w:pPr>
          </w:p>
        </w:tc>
        <w:tc>
          <w:tcPr>
            <w:tcW w:w="881" w:type="dxa"/>
            <w:shd w:val="clear" w:color="auto" w:fill="auto"/>
            <w:vAlign w:val="center"/>
          </w:tcPr>
          <w:p w14:paraId="783B3B48">
            <w:pPr>
              <w:jc w:val="right"/>
              <w:rPr>
                <w:sz w:val="18"/>
                <w:szCs w:val="18"/>
              </w:rPr>
            </w:pPr>
          </w:p>
        </w:tc>
        <w:tc>
          <w:tcPr>
            <w:tcW w:w="881" w:type="dxa"/>
            <w:shd w:val="clear" w:color="auto" w:fill="auto"/>
            <w:vAlign w:val="center"/>
          </w:tcPr>
          <w:p w14:paraId="0954884C">
            <w:pPr>
              <w:jc w:val="right"/>
              <w:rPr>
                <w:sz w:val="18"/>
                <w:szCs w:val="18"/>
              </w:rPr>
            </w:pPr>
          </w:p>
        </w:tc>
        <w:tc>
          <w:tcPr>
            <w:tcW w:w="881" w:type="dxa"/>
            <w:shd w:val="clear" w:color="auto" w:fill="auto"/>
            <w:vAlign w:val="center"/>
          </w:tcPr>
          <w:p w14:paraId="23733361">
            <w:pPr>
              <w:jc w:val="right"/>
              <w:rPr>
                <w:sz w:val="18"/>
                <w:szCs w:val="18"/>
              </w:rPr>
            </w:pPr>
            <w:r>
              <w:rPr>
                <w:rFonts w:hint="eastAsia" w:ascii="宋体" w:hAnsi="宋体" w:eastAsia="宋体" w:cs="宋体"/>
                <w:sz w:val="13"/>
                <w:szCs w:val="13"/>
              </w:rPr>
              <w:t>3.00</w:t>
            </w:r>
          </w:p>
        </w:tc>
        <w:tc>
          <w:tcPr>
            <w:tcW w:w="882" w:type="dxa"/>
            <w:shd w:val="clear" w:color="auto" w:fill="auto"/>
            <w:vAlign w:val="center"/>
          </w:tcPr>
          <w:p w14:paraId="7068C1CB">
            <w:pPr>
              <w:jc w:val="right"/>
              <w:rPr>
                <w:sz w:val="18"/>
                <w:szCs w:val="18"/>
              </w:rPr>
            </w:pPr>
          </w:p>
        </w:tc>
        <w:tc>
          <w:tcPr>
            <w:tcW w:w="783" w:type="dxa"/>
            <w:shd w:val="clear" w:color="auto" w:fill="auto"/>
            <w:vAlign w:val="center"/>
          </w:tcPr>
          <w:p w14:paraId="4F20CEB8">
            <w:pPr>
              <w:jc w:val="right"/>
              <w:rPr>
                <w:sz w:val="18"/>
                <w:szCs w:val="18"/>
              </w:rPr>
            </w:pPr>
          </w:p>
        </w:tc>
        <w:tc>
          <w:tcPr>
            <w:tcW w:w="981" w:type="dxa"/>
            <w:shd w:val="clear" w:color="auto" w:fill="auto"/>
            <w:vAlign w:val="center"/>
          </w:tcPr>
          <w:p w14:paraId="26C9E04C">
            <w:pPr>
              <w:jc w:val="right"/>
              <w:rPr>
                <w:sz w:val="18"/>
                <w:szCs w:val="18"/>
              </w:rPr>
            </w:pPr>
          </w:p>
        </w:tc>
        <w:tc>
          <w:tcPr>
            <w:tcW w:w="882" w:type="dxa"/>
            <w:shd w:val="clear" w:color="auto" w:fill="auto"/>
            <w:vAlign w:val="center"/>
          </w:tcPr>
          <w:p w14:paraId="64DE714C">
            <w:pPr>
              <w:jc w:val="right"/>
              <w:rPr>
                <w:sz w:val="18"/>
                <w:szCs w:val="18"/>
              </w:rPr>
            </w:pPr>
          </w:p>
        </w:tc>
      </w:tr>
      <w:tr w14:paraId="16BF0F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1F8FDC9">
            <w:pPr>
              <w:jc w:val="center"/>
              <w:rPr>
                <w:sz w:val="18"/>
                <w:szCs w:val="18"/>
              </w:rPr>
            </w:pPr>
            <w:r>
              <w:rPr>
                <w:rFonts w:hint="eastAsia" w:ascii="宋体" w:hAnsi="宋体" w:eastAsia="宋体" w:cs="宋体"/>
                <w:sz w:val="13"/>
                <w:szCs w:val="13"/>
              </w:rPr>
              <w:t>201</w:t>
            </w:r>
          </w:p>
        </w:tc>
        <w:tc>
          <w:tcPr>
            <w:tcW w:w="260" w:type="dxa"/>
            <w:shd w:val="clear" w:color="auto" w:fill="auto"/>
            <w:vAlign w:val="center"/>
          </w:tcPr>
          <w:p w14:paraId="0D9962A8">
            <w:pPr>
              <w:jc w:val="center"/>
              <w:rPr>
                <w:sz w:val="18"/>
                <w:szCs w:val="18"/>
              </w:rPr>
            </w:pPr>
            <w:r>
              <w:rPr>
                <w:rFonts w:hint="eastAsia" w:ascii="宋体" w:hAnsi="宋体" w:eastAsia="宋体" w:cs="宋体"/>
                <w:sz w:val="13"/>
                <w:szCs w:val="13"/>
              </w:rPr>
              <w:t>38</w:t>
            </w:r>
          </w:p>
        </w:tc>
        <w:tc>
          <w:tcPr>
            <w:tcW w:w="331" w:type="dxa"/>
            <w:shd w:val="clear" w:color="auto" w:fill="auto"/>
            <w:vAlign w:val="center"/>
          </w:tcPr>
          <w:p w14:paraId="25D677E8">
            <w:pPr>
              <w:jc w:val="center"/>
              <w:rPr>
                <w:sz w:val="18"/>
                <w:szCs w:val="18"/>
              </w:rPr>
            </w:pPr>
            <w:r>
              <w:rPr>
                <w:rFonts w:hint="eastAsia" w:ascii="宋体" w:hAnsi="宋体" w:eastAsia="宋体" w:cs="宋体"/>
                <w:sz w:val="13"/>
                <w:szCs w:val="13"/>
              </w:rPr>
              <w:t>02</w:t>
            </w:r>
          </w:p>
        </w:tc>
        <w:tc>
          <w:tcPr>
            <w:tcW w:w="2073" w:type="dxa"/>
            <w:shd w:val="clear" w:color="auto" w:fill="auto"/>
            <w:vAlign w:val="center"/>
          </w:tcPr>
          <w:p w14:paraId="602FC0B9">
            <w:pPr>
              <w:jc w:val="left"/>
              <w:rPr>
                <w:sz w:val="18"/>
                <w:szCs w:val="18"/>
              </w:rPr>
            </w:pPr>
            <w:r>
              <w:rPr>
                <w:rFonts w:hint="eastAsia" w:ascii="宋体" w:hAnsi="宋体" w:eastAsia="宋体" w:cs="宋体"/>
                <w:sz w:val="13"/>
                <w:szCs w:val="13"/>
              </w:rPr>
              <w:t>一般行政管理事务</w:t>
            </w:r>
          </w:p>
        </w:tc>
        <w:tc>
          <w:tcPr>
            <w:tcW w:w="2073" w:type="dxa"/>
            <w:shd w:val="clear" w:color="auto" w:fill="auto"/>
            <w:vAlign w:val="center"/>
          </w:tcPr>
          <w:p w14:paraId="42CCD44E">
            <w:pPr>
              <w:jc w:val="left"/>
              <w:rPr>
                <w:sz w:val="18"/>
                <w:szCs w:val="18"/>
              </w:rPr>
            </w:pPr>
            <w:r>
              <w:rPr>
                <w:rFonts w:hint="eastAsia" w:ascii="宋体" w:hAnsi="宋体" w:eastAsia="宋体" w:cs="宋体"/>
                <w:sz w:val="13"/>
                <w:szCs w:val="13"/>
              </w:rPr>
              <w:t>2026年综合业务经费</w:t>
            </w:r>
          </w:p>
        </w:tc>
        <w:tc>
          <w:tcPr>
            <w:tcW w:w="881" w:type="dxa"/>
            <w:shd w:val="clear" w:color="auto" w:fill="auto"/>
            <w:vAlign w:val="center"/>
          </w:tcPr>
          <w:p w14:paraId="0CF1A097">
            <w:pPr>
              <w:jc w:val="right"/>
              <w:rPr>
                <w:sz w:val="18"/>
                <w:szCs w:val="18"/>
              </w:rPr>
            </w:pPr>
            <w:r>
              <w:rPr>
                <w:rFonts w:hint="eastAsia" w:ascii="宋体" w:hAnsi="宋体" w:eastAsia="宋体" w:cs="宋体"/>
                <w:sz w:val="13"/>
                <w:szCs w:val="13"/>
              </w:rPr>
              <w:t>45.00</w:t>
            </w:r>
          </w:p>
        </w:tc>
        <w:tc>
          <w:tcPr>
            <w:tcW w:w="881" w:type="dxa"/>
            <w:shd w:val="clear" w:color="auto" w:fill="auto"/>
            <w:vAlign w:val="center"/>
          </w:tcPr>
          <w:p w14:paraId="03A4E7EF">
            <w:pPr>
              <w:jc w:val="right"/>
              <w:rPr>
                <w:sz w:val="18"/>
                <w:szCs w:val="18"/>
              </w:rPr>
            </w:pPr>
          </w:p>
        </w:tc>
        <w:tc>
          <w:tcPr>
            <w:tcW w:w="881" w:type="dxa"/>
            <w:shd w:val="clear" w:color="auto" w:fill="auto"/>
            <w:vAlign w:val="center"/>
          </w:tcPr>
          <w:p w14:paraId="72450FAB">
            <w:pPr>
              <w:jc w:val="right"/>
              <w:rPr>
                <w:sz w:val="18"/>
                <w:szCs w:val="18"/>
              </w:rPr>
            </w:pPr>
            <w:r>
              <w:rPr>
                <w:rFonts w:hint="eastAsia" w:ascii="宋体" w:hAnsi="宋体" w:eastAsia="宋体" w:cs="宋体"/>
                <w:sz w:val="13"/>
                <w:szCs w:val="13"/>
              </w:rPr>
              <w:t>45.00</w:t>
            </w:r>
          </w:p>
        </w:tc>
        <w:tc>
          <w:tcPr>
            <w:tcW w:w="881" w:type="dxa"/>
            <w:shd w:val="clear" w:color="auto" w:fill="auto"/>
            <w:vAlign w:val="center"/>
          </w:tcPr>
          <w:p w14:paraId="61E74246">
            <w:pPr>
              <w:jc w:val="right"/>
              <w:rPr>
                <w:sz w:val="18"/>
                <w:szCs w:val="18"/>
              </w:rPr>
            </w:pPr>
          </w:p>
        </w:tc>
        <w:tc>
          <w:tcPr>
            <w:tcW w:w="881" w:type="dxa"/>
            <w:shd w:val="clear" w:color="auto" w:fill="auto"/>
            <w:vAlign w:val="center"/>
          </w:tcPr>
          <w:p w14:paraId="776405C1">
            <w:pPr>
              <w:jc w:val="right"/>
              <w:rPr>
                <w:sz w:val="18"/>
                <w:szCs w:val="18"/>
              </w:rPr>
            </w:pPr>
          </w:p>
        </w:tc>
        <w:tc>
          <w:tcPr>
            <w:tcW w:w="881" w:type="dxa"/>
            <w:shd w:val="clear" w:color="auto" w:fill="auto"/>
            <w:vAlign w:val="center"/>
          </w:tcPr>
          <w:p w14:paraId="06F5C455">
            <w:pPr>
              <w:jc w:val="right"/>
              <w:rPr>
                <w:sz w:val="18"/>
                <w:szCs w:val="18"/>
              </w:rPr>
            </w:pPr>
          </w:p>
        </w:tc>
        <w:tc>
          <w:tcPr>
            <w:tcW w:w="881" w:type="dxa"/>
            <w:shd w:val="clear" w:color="auto" w:fill="auto"/>
            <w:vAlign w:val="center"/>
          </w:tcPr>
          <w:p w14:paraId="113B2720">
            <w:pPr>
              <w:jc w:val="right"/>
              <w:rPr>
                <w:sz w:val="18"/>
                <w:szCs w:val="18"/>
              </w:rPr>
            </w:pPr>
          </w:p>
        </w:tc>
        <w:tc>
          <w:tcPr>
            <w:tcW w:w="882" w:type="dxa"/>
            <w:shd w:val="clear" w:color="auto" w:fill="auto"/>
            <w:vAlign w:val="center"/>
          </w:tcPr>
          <w:p w14:paraId="78727863">
            <w:pPr>
              <w:jc w:val="right"/>
              <w:rPr>
                <w:sz w:val="18"/>
                <w:szCs w:val="18"/>
              </w:rPr>
            </w:pPr>
          </w:p>
        </w:tc>
        <w:tc>
          <w:tcPr>
            <w:tcW w:w="783" w:type="dxa"/>
            <w:shd w:val="clear" w:color="auto" w:fill="auto"/>
            <w:vAlign w:val="center"/>
          </w:tcPr>
          <w:p w14:paraId="04AFAE85">
            <w:pPr>
              <w:jc w:val="right"/>
              <w:rPr>
                <w:sz w:val="18"/>
                <w:szCs w:val="18"/>
              </w:rPr>
            </w:pPr>
          </w:p>
        </w:tc>
        <w:tc>
          <w:tcPr>
            <w:tcW w:w="981" w:type="dxa"/>
            <w:shd w:val="clear" w:color="auto" w:fill="auto"/>
            <w:vAlign w:val="center"/>
          </w:tcPr>
          <w:p w14:paraId="6B73EE60">
            <w:pPr>
              <w:jc w:val="right"/>
              <w:rPr>
                <w:sz w:val="18"/>
                <w:szCs w:val="18"/>
              </w:rPr>
            </w:pPr>
          </w:p>
        </w:tc>
        <w:tc>
          <w:tcPr>
            <w:tcW w:w="882" w:type="dxa"/>
            <w:shd w:val="clear" w:color="auto" w:fill="auto"/>
            <w:vAlign w:val="center"/>
          </w:tcPr>
          <w:p w14:paraId="67021FF3">
            <w:pPr>
              <w:jc w:val="right"/>
              <w:rPr>
                <w:sz w:val="18"/>
                <w:szCs w:val="18"/>
              </w:rPr>
            </w:pPr>
          </w:p>
        </w:tc>
      </w:tr>
      <w:tr w14:paraId="5A709A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E862C53">
            <w:pPr>
              <w:jc w:val="center"/>
              <w:rPr>
                <w:sz w:val="18"/>
                <w:szCs w:val="18"/>
              </w:rPr>
            </w:pPr>
            <w:r>
              <w:rPr>
                <w:rFonts w:hint="eastAsia" w:ascii="宋体" w:hAnsi="宋体" w:eastAsia="宋体" w:cs="宋体"/>
                <w:sz w:val="13"/>
                <w:szCs w:val="13"/>
              </w:rPr>
              <w:t>201</w:t>
            </w:r>
          </w:p>
        </w:tc>
        <w:tc>
          <w:tcPr>
            <w:tcW w:w="260" w:type="dxa"/>
            <w:shd w:val="clear" w:color="auto" w:fill="auto"/>
            <w:vAlign w:val="center"/>
          </w:tcPr>
          <w:p w14:paraId="07531E25">
            <w:pPr>
              <w:jc w:val="center"/>
              <w:rPr>
                <w:sz w:val="18"/>
                <w:szCs w:val="18"/>
              </w:rPr>
            </w:pPr>
            <w:r>
              <w:rPr>
                <w:rFonts w:hint="eastAsia" w:ascii="宋体" w:hAnsi="宋体" w:eastAsia="宋体" w:cs="宋体"/>
                <w:sz w:val="13"/>
                <w:szCs w:val="13"/>
              </w:rPr>
              <w:t>38</w:t>
            </w:r>
          </w:p>
        </w:tc>
        <w:tc>
          <w:tcPr>
            <w:tcW w:w="331" w:type="dxa"/>
            <w:shd w:val="clear" w:color="auto" w:fill="auto"/>
            <w:vAlign w:val="center"/>
          </w:tcPr>
          <w:p w14:paraId="2BCB0FA1">
            <w:pPr>
              <w:jc w:val="center"/>
              <w:rPr>
                <w:sz w:val="18"/>
                <w:szCs w:val="18"/>
              </w:rPr>
            </w:pPr>
            <w:r>
              <w:rPr>
                <w:rFonts w:hint="eastAsia" w:ascii="宋体" w:hAnsi="宋体" w:eastAsia="宋体" w:cs="宋体"/>
                <w:sz w:val="13"/>
                <w:szCs w:val="13"/>
              </w:rPr>
              <w:t>99</w:t>
            </w:r>
          </w:p>
        </w:tc>
        <w:tc>
          <w:tcPr>
            <w:tcW w:w="2073" w:type="dxa"/>
            <w:shd w:val="clear" w:color="auto" w:fill="auto"/>
            <w:vAlign w:val="center"/>
          </w:tcPr>
          <w:p w14:paraId="2F195BE2">
            <w:pPr>
              <w:jc w:val="left"/>
              <w:rPr>
                <w:sz w:val="18"/>
                <w:szCs w:val="18"/>
              </w:rPr>
            </w:pPr>
            <w:r>
              <w:rPr>
                <w:rFonts w:hint="eastAsia" w:ascii="宋体" w:hAnsi="宋体" w:eastAsia="宋体" w:cs="宋体"/>
                <w:sz w:val="13"/>
                <w:szCs w:val="13"/>
              </w:rPr>
              <w:t>其他市场监督管理事务</w:t>
            </w:r>
          </w:p>
        </w:tc>
        <w:tc>
          <w:tcPr>
            <w:tcW w:w="2073" w:type="dxa"/>
            <w:shd w:val="clear" w:color="auto" w:fill="auto"/>
            <w:vAlign w:val="center"/>
          </w:tcPr>
          <w:p w14:paraId="257E3F8F">
            <w:pPr>
              <w:jc w:val="left"/>
              <w:rPr>
                <w:sz w:val="18"/>
                <w:szCs w:val="18"/>
              </w:rPr>
            </w:pPr>
            <w:r>
              <w:rPr>
                <w:rFonts w:hint="eastAsia" w:ascii="宋体" w:hAnsi="宋体" w:eastAsia="宋体" w:cs="宋体"/>
                <w:sz w:val="13"/>
                <w:szCs w:val="13"/>
              </w:rPr>
              <w:t>2026年食品药品监管补助</w:t>
            </w:r>
          </w:p>
        </w:tc>
        <w:tc>
          <w:tcPr>
            <w:tcW w:w="881" w:type="dxa"/>
            <w:shd w:val="clear" w:color="auto" w:fill="auto"/>
            <w:vAlign w:val="center"/>
          </w:tcPr>
          <w:p w14:paraId="0FEEDE5F">
            <w:pPr>
              <w:jc w:val="right"/>
              <w:rPr>
                <w:sz w:val="18"/>
                <w:szCs w:val="18"/>
              </w:rPr>
            </w:pPr>
            <w:r>
              <w:rPr>
                <w:rFonts w:hint="eastAsia" w:ascii="宋体" w:hAnsi="宋体" w:eastAsia="宋体" w:cs="宋体"/>
                <w:sz w:val="13"/>
                <w:szCs w:val="13"/>
              </w:rPr>
              <w:t>10.00</w:t>
            </w:r>
          </w:p>
        </w:tc>
        <w:tc>
          <w:tcPr>
            <w:tcW w:w="881" w:type="dxa"/>
            <w:shd w:val="clear" w:color="auto" w:fill="auto"/>
            <w:vAlign w:val="center"/>
          </w:tcPr>
          <w:p w14:paraId="1143D674">
            <w:pPr>
              <w:jc w:val="right"/>
              <w:rPr>
                <w:sz w:val="18"/>
                <w:szCs w:val="18"/>
              </w:rPr>
            </w:pPr>
          </w:p>
        </w:tc>
        <w:tc>
          <w:tcPr>
            <w:tcW w:w="881" w:type="dxa"/>
            <w:shd w:val="clear" w:color="auto" w:fill="auto"/>
            <w:vAlign w:val="center"/>
          </w:tcPr>
          <w:p w14:paraId="01488470">
            <w:pPr>
              <w:jc w:val="right"/>
              <w:rPr>
                <w:sz w:val="18"/>
                <w:szCs w:val="18"/>
              </w:rPr>
            </w:pPr>
            <w:r>
              <w:rPr>
                <w:rFonts w:hint="eastAsia" w:ascii="宋体" w:hAnsi="宋体" w:eastAsia="宋体" w:cs="宋体"/>
                <w:sz w:val="13"/>
                <w:szCs w:val="13"/>
              </w:rPr>
              <w:t>7.00</w:t>
            </w:r>
          </w:p>
        </w:tc>
        <w:tc>
          <w:tcPr>
            <w:tcW w:w="881" w:type="dxa"/>
            <w:shd w:val="clear" w:color="auto" w:fill="auto"/>
            <w:vAlign w:val="center"/>
          </w:tcPr>
          <w:p w14:paraId="1A1A7A2A">
            <w:pPr>
              <w:jc w:val="right"/>
              <w:rPr>
                <w:sz w:val="18"/>
                <w:szCs w:val="18"/>
              </w:rPr>
            </w:pPr>
          </w:p>
        </w:tc>
        <w:tc>
          <w:tcPr>
            <w:tcW w:w="881" w:type="dxa"/>
            <w:shd w:val="clear" w:color="auto" w:fill="auto"/>
            <w:vAlign w:val="center"/>
          </w:tcPr>
          <w:p w14:paraId="301B1C8D">
            <w:pPr>
              <w:jc w:val="right"/>
              <w:rPr>
                <w:sz w:val="18"/>
                <w:szCs w:val="18"/>
              </w:rPr>
            </w:pPr>
          </w:p>
        </w:tc>
        <w:tc>
          <w:tcPr>
            <w:tcW w:w="881" w:type="dxa"/>
            <w:shd w:val="clear" w:color="auto" w:fill="auto"/>
            <w:vAlign w:val="center"/>
          </w:tcPr>
          <w:p w14:paraId="680FBC61">
            <w:pPr>
              <w:jc w:val="right"/>
              <w:rPr>
                <w:sz w:val="18"/>
                <w:szCs w:val="18"/>
              </w:rPr>
            </w:pPr>
          </w:p>
        </w:tc>
        <w:tc>
          <w:tcPr>
            <w:tcW w:w="881" w:type="dxa"/>
            <w:shd w:val="clear" w:color="auto" w:fill="auto"/>
            <w:vAlign w:val="center"/>
          </w:tcPr>
          <w:p w14:paraId="07564C2A">
            <w:pPr>
              <w:jc w:val="right"/>
              <w:rPr>
                <w:sz w:val="18"/>
                <w:szCs w:val="18"/>
              </w:rPr>
            </w:pPr>
            <w:r>
              <w:rPr>
                <w:rFonts w:hint="eastAsia" w:ascii="宋体" w:hAnsi="宋体" w:eastAsia="宋体" w:cs="宋体"/>
                <w:sz w:val="13"/>
                <w:szCs w:val="13"/>
              </w:rPr>
              <w:t>3.00</w:t>
            </w:r>
          </w:p>
        </w:tc>
        <w:tc>
          <w:tcPr>
            <w:tcW w:w="882" w:type="dxa"/>
            <w:shd w:val="clear" w:color="auto" w:fill="auto"/>
            <w:vAlign w:val="center"/>
          </w:tcPr>
          <w:p w14:paraId="48FA9DD4">
            <w:pPr>
              <w:jc w:val="right"/>
              <w:rPr>
                <w:sz w:val="18"/>
                <w:szCs w:val="18"/>
              </w:rPr>
            </w:pPr>
          </w:p>
        </w:tc>
        <w:tc>
          <w:tcPr>
            <w:tcW w:w="783" w:type="dxa"/>
            <w:shd w:val="clear" w:color="auto" w:fill="auto"/>
            <w:vAlign w:val="center"/>
          </w:tcPr>
          <w:p w14:paraId="421BC1C3">
            <w:pPr>
              <w:jc w:val="right"/>
              <w:rPr>
                <w:sz w:val="18"/>
                <w:szCs w:val="18"/>
              </w:rPr>
            </w:pPr>
          </w:p>
        </w:tc>
        <w:tc>
          <w:tcPr>
            <w:tcW w:w="981" w:type="dxa"/>
            <w:shd w:val="clear" w:color="auto" w:fill="auto"/>
            <w:vAlign w:val="center"/>
          </w:tcPr>
          <w:p w14:paraId="4DC5105A">
            <w:pPr>
              <w:jc w:val="right"/>
              <w:rPr>
                <w:sz w:val="18"/>
                <w:szCs w:val="18"/>
              </w:rPr>
            </w:pPr>
          </w:p>
        </w:tc>
        <w:tc>
          <w:tcPr>
            <w:tcW w:w="882" w:type="dxa"/>
            <w:shd w:val="clear" w:color="auto" w:fill="auto"/>
            <w:vAlign w:val="center"/>
          </w:tcPr>
          <w:p w14:paraId="1CE34E71">
            <w:pPr>
              <w:jc w:val="right"/>
              <w:rPr>
                <w:sz w:val="18"/>
                <w:szCs w:val="18"/>
              </w:rPr>
            </w:pPr>
          </w:p>
        </w:tc>
      </w:tr>
      <w:tr w14:paraId="641C04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60F5253">
            <w:pPr>
              <w:jc w:val="center"/>
              <w:rPr>
                <w:sz w:val="18"/>
                <w:szCs w:val="18"/>
              </w:rPr>
            </w:pPr>
          </w:p>
        </w:tc>
        <w:tc>
          <w:tcPr>
            <w:tcW w:w="260" w:type="dxa"/>
            <w:shd w:val="clear" w:color="auto" w:fill="auto"/>
            <w:vAlign w:val="center"/>
          </w:tcPr>
          <w:p w14:paraId="20BB8495">
            <w:pPr>
              <w:jc w:val="center"/>
              <w:rPr>
                <w:sz w:val="18"/>
                <w:szCs w:val="18"/>
              </w:rPr>
            </w:pPr>
          </w:p>
        </w:tc>
        <w:tc>
          <w:tcPr>
            <w:tcW w:w="331" w:type="dxa"/>
            <w:shd w:val="clear" w:color="auto" w:fill="auto"/>
            <w:vAlign w:val="center"/>
          </w:tcPr>
          <w:p w14:paraId="4D98E451">
            <w:pPr>
              <w:jc w:val="center"/>
              <w:rPr>
                <w:sz w:val="18"/>
                <w:szCs w:val="18"/>
              </w:rPr>
            </w:pPr>
          </w:p>
        </w:tc>
        <w:tc>
          <w:tcPr>
            <w:tcW w:w="2073" w:type="dxa"/>
            <w:shd w:val="clear" w:color="auto" w:fill="auto"/>
            <w:vAlign w:val="center"/>
          </w:tcPr>
          <w:p w14:paraId="62D5C8B0">
            <w:pPr>
              <w:jc w:val="left"/>
              <w:rPr>
                <w:sz w:val="18"/>
                <w:szCs w:val="18"/>
              </w:rPr>
            </w:pPr>
            <w:r>
              <w:rPr>
                <w:rFonts w:hint="eastAsia" w:ascii="宋体" w:hAnsi="宋体" w:eastAsia="宋体" w:cs="宋体"/>
                <w:sz w:val="13"/>
                <w:szCs w:val="13"/>
              </w:rPr>
              <w:t>总 计</w:t>
            </w:r>
          </w:p>
        </w:tc>
        <w:tc>
          <w:tcPr>
            <w:tcW w:w="2073" w:type="dxa"/>
            <w:shd w:val="clear" w:color="auto" w:fill="auto"/>
            <w:vAlign w:val="center"/>
          </w:tcPr>
          <w:p w14:paraId="31132F29">
            <w:pPr>
              <w:jc w:val="left"/>
              <w:rPr>
                <w:sz w:val="18"/>
                <w:szCs w:val="18"/>
              </w:rPr>
            </w:pPr>
          </w:p>
        </w:tc>
        <w:tc>
          <w:tcPr>
            <w:tcW w:w="881" w:type="dxa"/>
            <w:shd w:val="clear" w:color="auto" w:fill="auto"/>
            <w:vAlign w:val="center"/>
          </w:tcPr>
          <w:p w14:paraId="0993B601">
            <w:pPr>
              <w:jc w:val="right"/>
              <w:rPr>
                <w:sz w:val="18"/>
                <w:szCs w:val="18"/>
              </w:rPr>
            </w:pPr>
            <w:r>
              <w:rPr>
                <w:rFonts w:hint="eastAsia" w:ascii="宋体" w:hAnsi="宋体" w:eastAsia="宋体" w:cs="宋体"/>
                <w:sz w:val="13"/>
                <w:szCs w:val="13"/>
              </w:rPr>
              <w:t>55.00</w:t>
            </w:r>
          </w:p>
        </w:tc>
        <w:tc>
          <w:tcPr>
            <w:tcW w:w="881" w:type="dxa"/>
            <w:shd w:val="clear" w:color="auto" w:fill="auto"/>
            <w:vAlign w:val="center"/>
          </w:tcPr>
          <w:p w14:paraId="7AE72865">
            <w:pPr>
              <w:jc w:val="right"/>
              <w:rPr>
                <w:sz w:val="18"/>
                <w:szCs w:val="18"/>
              </w:rPr>
            </w:pPr>
          </w:p>
        </w:tc>
        <w:tc>
          <w:tcPr>
            <w:tcW w:w="881" w:type="dxa"/>
            <w:shd w:val="clear" w:color="auto" w:fill="auto"/>
            <w:vAlign w:val="center"/>
          </w:tcPr>
          <w:p w14:paraId="21CB6D96">
            <w:pPr>
              <w:jc w:val="right"/>
              <w:rPr>
                <w:sz w:val="18"/>
                <w:szCs w:val="18"/>
              </w:rPr>
            </w:pPr>
            <w:r>
              <w:rPr>
                <w:rFonts w:hint="eastAsia" w:ascii="宋体" w:hAnsi="宋体" w:eastAsia="宋体" w:cs="宋体"/>
                <w:sz w:val="13"/>
                <w:szCs w:val="13"/>
              </w:rPr>
              <w:t>52.00</w:t>
            </w:r>
          </w:p>
        </w:tc>
        <w:tc>
          <w:tcPr>
            <w:tcW w:w="881" w:type="dxa"/>
            <w:shd w:val="clear" w:color="auto" w:fill="auto"/>
            <w:vAlign w:val="center"/>
          </w:tcPr>
          <w:p w14:paraId="4F9534E0">
            <w:pPr>
              <w:jc w:val="right"/>
              <w:rPr>
                <w:sz w:val="18"/>
                <w:szCs w:val="18"/>
              </w:rPr>
            </w:pPr>
          </w:p>
        </w:tc>
        <w:tc>
          <w:tcPr>
            <w:tcW w:w="881" w:type="dxa"/>
            <w:shd w:val="clear" w:color="auto" w:fill="auto"/>
            <w:vAlign w:val="center"/>
          </w:tcPr>
          <w:p w14:paraId="10200175">
            <w:pPr>
              <w:jc w:val="right"/>
              <w:rPr>
                <w:sz w:val="18"/>
                <w:szCs w:val="18"/>
              </w:rPr>
            </w:pPr>
          </w:p>
        </w:tc>
        <w:tc>
          <w:tcPr>
            <w:tcW w:w="881" w:type="dxa"/>
            <w:shd w:val="clear" w:color="auto" w:fill="auto"/>
            <w:vAlign w:val="center"/>
          </w:tcPr>
          <w:p w14:paraId="42A12A82">
            <w:pPr>
              <w:jc w:val="right"/>
              <w:rPr>
                <w:sz w:val="18"/>
                <w:szCs w:val="18"/>
              </w:rPr>
            </w:pPr>
          </w:p>
        </w:tc>
        <w:tc>
          <w:tcPr>
            <w:tcW w:w="881" w:type="dxa"/>
            <w:shd w:val="clear" w:color="auto" w:fill="auto"/>
            <w:vAlign w:val="center"/>
          </w:tcPr>
          <w:p w14:paraId="7F5AC1F9">
            <w:pPr>
              <w:jc w:val="right"/>
              <w:rPr>
                <w:sz w:val="18"/>
                <w:szCs w:val="18"/>
              </w:rPr>
            </w:pPr>
            <w:r>
              <w:rPr>
                <w:rFonts w:hint="eastAsia" w:ascii="宋体" w:hAnsi="宋体" w:eastAsia="宋体" w:cs="宋体"/>
                <w:sz w:val="13"/>
                <w:szCs w:val="13"/>
              </w:rPr>
              <w:t>3.00</w:t>
            </w:r>
          </w:p>
        </w:tc>
        <w:tc>
          <w:tcPr>
            <w:tcW w:w="882" w:type="dxa"/>
            <w:shd w:val="clear" w:color="auto" w:fill="auto"/>
            <w:vAlign w:val="center"/>
          </w:tcPr>
          <w:p w14:paraId="2D710537">
            <w:pPr>
              <w:jc w:val="right"/>
              <w:rPr>
                <w:sz w:val="18"/>
                <w:szCs w:val="18"/>
              </w:rPr>
            </w:pPr>
          </w:p>
        </w:tc>
        <w:tc>
          <w:tcPr>
            <w:tcW w:w="783" w:type="dxa"/>
            <w:shd w:val="clear" w:color="auto" w:fill="auto"/>
            <w:vAlign w:val="center"/>
          </w:tcPr>
          <w:p w14:paraId="47CFD24B">
            <w:pPr>
              <w:jc w:val="right"/>
              <w:rPr>
                <w:sz w:val="18"/>
                <w:szCs w:val="18"/>
              </w:rPr>
            </w:pPr>
          </w:p>
        </w:tc>
        <w:tc>
          <w:tcPr>
            <w:tcW w:w="981" w:type="dxa"/>
            <w:shd w:val="clear" w:color="auto" w:fill="auto"/>
            <w:vAlign w:val="center"/>
          </w:tcPr>
          <w:p w14:paraId="7B68DB19">
            <w:pPr>
              <w:jc w:val="right"/>
              <w:rPr>
                <w:sz w:val="18"/>
                <w:szCs w:val="18"/>
              </w:rPr>
            </w:pPr>
          </w:p>
        </w:tc>
        <w:tc>
          <w:tcPr>
            <w:tcW w:w="882" w:type="dxa"/>
            <w:shd w:val="clear" w:color="auto" w:fill="auto"/>
            <w:vAlign w:val="center"/>
          </w:tcPr>
          <w:p w14:paraId="3BD4FA37">
            <w:pPr>
              <w:jc w:val="right"/>
              <w:rPr>
                <w:sz w:val="18"/>
                <w:szCs w:val="18"/>
              </w:rPr>
            </w:pPr>
          </w:p>
        </w:tc>
      </w:tr>
    </w:tbl>
    <w:p w14:paraId="685D9C0A">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357E0559">
      <w:r>
        <w:rPr>
          <w:rFonts w:hint="eastAsia" w:ascii="宋体" w:hAnsi="宋体"/>
          <w:color w:val="000000"/>
          <w:sz w:val="18"/>
          <w:szCs w:val="18"/>
        </w:rPr>
        <w:t>表8</w:t>
      </w:r>
    </w:p>
    <w:p w14:paraId="48EB324A">
      <w:pPr>
        <w:jc w:val="center"/>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7"/>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26C397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7CFB0A6">
            <w:pPr>
              <w:jc w:val="left"/>
              <w:rPr>
                <w:sz w:val="18"/>
                <w:szCs w:val="18"/>
              </w:rPr>
            </w:pPr>
            <w:r>
              <w:rPr>
                <w:rFonts w:hint="eastAsia"/>
                <w:color w:val="000000"/>
                <w:sz w:val="18"/>
                <w:szCs w:val="18"/>
              </w:rPr>
              <w:t>编制单位：托克逊县市场监督管理局</w:t>
            </w:r>
          </w:p>
        </w:tc>
        <w:tc>
          <w:tcPr>
            <w:tcW w:w="1918" w:type="dxa"/>
            <w:gridSpan w:val="2"/>
            <w:tcBorders>
              <w:top w:val="nil"/>
              <w:left w:val="nil"/>
              <w:right w:val="nil"/>
            </w:tcBorders>
            <w:shd w:val="clear" w:color="auto" w:fill="auto"/>
            <w:vAlign w:val="center"/>
          </w:tcPr>
          <w:p w14:paraId="590EA292">
            <w:pPr>
              <w:jc w:val="right"/>
              <w:rPr>
                <w:sz w:val="18"/>
                <w:szCs w:val="18"/>
              </w:rPr>
            </w:pPr>
            <w:r>
              <w:rPr>
                <w:rFonts w:hint="eastAsia"/>
                <w:color w:val="000000"/>
                <w:sz w:val="18"/>
                <w:szCs w:val="18"/>
              </w:rPr>
              <w:t>单位：万元</w:t>
            </w:r>
          </w:p>
        </w:tc>
      </w:tr>
      <w:tr w14:paraId="71404B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5CBC97AB">
            <w:pPr>
              <w:jc w:val="center"/>
              <w:rPr>
                <w:sz w:val="18"/>
                <w:szCs w:val="18"/>
              </w:rPr>
            </w:pPr>
            <w:r>
              <w:rPr>
                <w:rFonts w:hint="eastAsia"/>
                <w:sz w:val="18"/>
                <w:szCs w:val="18"/>
              </w:rPr>
              <w:t>科目</w:t>
            </w:r>
          </w:p>
        </w:tc>
        <w:tc>
          <w:tcPr>
            <w:tcW w:w="5670" w:type="dxa"/>
            <w:gridSpan w:val="5"/>
            <w:shd w:val="clear" w:color="auto" w:fill="auto"/>
            <w:vAlign w:val="center"/>
          </w:tcPr>
          <w:p w14:paraId="4B708E86">
            <w:pPr>
              <w:jc w:val="center"/>
              <w:rPr>
                <w:sz w:val="18"/>
                <w:szCs w:val="18"/>
              </w:rPr>
            </w:pPr>
            <w:r>
              <w:rPr>
                <w:rFonts w:hint="eastAsia"/>
                <w:sz w:val="18"/>
                <w:szCs w:val="18"/>
              </w:rPr>
              <w:t>政府性基金预算支出</w:t>
            </w:r>
          </w:p>
        </w:tc>
      </w:tr>
      <w:tr w14:paraId="72688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39F8B2B9">
            <w:pPr>
              <w:jc w:val="center"/>
              <w:rPr>
                <w:sz w:val="18"/>
                <w:szCs w:val="18"/>
              </w:rPr>
            </w:pPr>
            <w:r>
              <w:rPr>
                <w:rFonts w:hint="eastAsia"/>
                <w:sz w:val="18"/>
                <w:szCs w:val="18"/>
              </w:rPr>
              <w:t>科目代码</w:t>
            </w:r>
          </w:p>
        </w:tc>
        <w:tc>
          <w:tcPr>
            <w:tcW w:w="2551" w:type="dxa"/>
            <w:vMerge w:val="restart"/>
            <w:shd w:val="clear" w:color="auto" w:fill="auto"/>
            <w:vAlign w:val="center"/>
          </w:tcPr>
          <w:p w14:paraId="388A9731">
            <w:pPr>
              <w:jc w:val="center"/>
              <w:rPr>
                <w:sz w:val="18"/>
                <w:szCs w:val="18"/>
              </w:rPr>
            </w:pPr>
            <w:r>
              <w:rPr>
                <w:rFonts w:hint="eastAsia"/>
                <w:sz w:val="18"/>
                <w:szCs w:val="18"/>
              </w:rPr>
              <w:t>科目名称</w:t>
            </w:r>
          </w:p>
        </w:tc>
        <w:tc>
          <w:tcPr>
            <w:tcW w:w="1418" w:type="dxa"/>
            <w:vMerge w:val="restart"/>
            <w:shd w:val="clear" w:color="auto" w:fill="auto"/>
            <w:vAlign w:val="center"/>
          </w:tcPr>
          <w:p w14:paraId="543907DC">
            <w:pPr>
              <w:jc w:val="center"/>
              <w:rPr>
                <w:sz w:val="18"/>
                <w:szCs w:val="18"/>
              </w:rPr>
            </w:pPr>
            <w:r>
              <w:rPr>
                <w:rFonts w:hint="eastAsia"/>
                <w:sz w:val="18"/>
                <w:szCs w:val="18"/>
              </w:rPr>
              <w:t>合计</w:t>
            </w:r>
          </w:p>
        </w:tc>
        <w:tc>
          <w:tcPr>
            <w:tcW w:w="2835" w:type="dxa"/>
            <w:gridSpan w:val="3"/>
            <w:shd w:val="clear" w:color="auto" w:fill="auto"/>
            <w:vAlign w:val="center"/>
          </w:tcPr>
          <w:p w14:paraId="3B129388">
            <w:pPr>
              <w:jc w:val="center"/>
              <w:rPr>
                <w:sz w:val="18"/>
                <w:szCs w:val="18"/>
              </w:rPr>
            </w:pPr>
            <w:r>
              <w:rPr>
                <w:rFonts w:hint="eastAsia"/>
                <w:sz w:val="18"/>
                <w:szCs w:val="18"/>
              </w:rPr>
              <w:t>基本支出</w:t>
            </w:r>
          </w:p>
        </w:tc>
        <w:tc>
          <w:tcPr>
            <w:tcW w:w="1417" w:type="dxa"/>
            <w:vMerge w:val="restart"/>
            <w:shd w:val="clear" w:color="auto" w:fill="auto"/>
            <w:vAlign w:val="center"/>
          </w:tcPr>
          <w:p w14:paraId="5CC6B014">
            <w:pPr>
              <w:jc w:val="center"/>
              <w:rPr>
                <w:sz w:val="18"/>
                <w:szCs w:val="18"/>
              </w:rPr>
            </w:pPr>
            <w:r>
              <w:rPr>
                <w:rFonts w:hint="eastAsia"/>
                <w:sz w:val="18"/>
                <w:szCs w:val="18"/>
              </w:rPr>
              <w:t>项目支出</w:t>
            </w:r>
          </w:p>
        </w:tc>
      </w:tr>
      <w:tr w14:paraId="5DC7E5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203ADB4C">
            <w:pPr>
              <w:jc w:val="center"/>
              <w:rPr>
                <w:sz w:val="18"/>
                <w:szCs w:val="18"/>
              </w:rPr>
            </w:pPr>
            <w:r>
              <w:rPr>
                <w:rFonts w:hint="eastAsia"/>
                <w:sz w:val="18"/>
                <w:szCs w:val="18"/>
              </w:rPr>
              <w:t>类</w:t>
            </w:r>
          </w:p>
        </w:tc>
        <w:tc>
          <w:tcPr>
            <w:tcW w:w="567" w:type="dxa"/>
            <w:shd w:val="clear" w:color="auto" w:fill="auto"/>
            <w:vAlign w:val="center"/>
          </w:tcPr>
          <w:p w14:paraId="13FAB816">
            <w:pPr>
              <w:jc w:val="center"/>
              <w:rPr>
                <w:sz w:val="18"/>
                <w:szCs w:val="18"/>
              </w:rPr>
            </w:pPr>
            <w:r>
              <w:rPr>
                <w:rFonts w:hint="eastAsia"/>
                <w:sz w:val="18"/>
                <w:szCs w:val="18"/>
              </w:rPr>
              <w:t>款</w:t>
            </w:r>
          </w:p>
        </w:tc>
        <w:tc>
          <w:tcPr>
            <w:tcW w:w="567" w:type="dxa"/>
            <w:shd w:val="clear" w:color="auto" w:fill="auto"/>
            <w:vAlign w:val="center"/>
          </w:tcPr>
          <w:p w14:paraId="6749A0A7">
            <w:pPr>
              <w:jc w:val="center"/>
              <w:rPr>
                <w:sz w:val="18"/>
                <w:szCs w:val="18"/>
              </w:rPr>
            </w:pPr>
            <w:r>
              <w:rPr>
                <w:rFonts w:hint="eastAsia"/>
                <w:sz w:val="18"/>
                <w:szCs w:val="18"/>
              </w:rPr>
              <w:t>项</w:t>
            </w:r>
          </w:p>
        </w:tc>
        <w:tc>
          <w:tcPr>
            <w:tcW w:w="2551" w:type="dxa"/>
            <w:vMerge w:val="continue"/>
            <w:shd w:val="clear" w:color="auto" w:fill="auto"/>
            <w:vAlign w:val="center"/>
          </w:tcPr>
          <w:p w14:paraId="467B7612">
            <w:pPr>
              <w:jc w:val="center"/>
              <w:rPr>
                <w:sz w:val="18"/>
                <w:szCs w:val="18"/>
              </w:rPr>
            </w:pPr>
          </w:p>
        </w:tc>
        <w:tc>
          <w:tcPr>
            <w:tcW w:w="1418" w:type="dxa"/>
            <w:vMerge w:val="continue"/>
            <w:shd w:val="clear" w:color="auto" w:fill="auto"/>
            <w:vAlign w:val="center"/>
          </w:tcPr>
          <w:p w14:paraId="06ABF0F0">
            <w:pPr>
              <w:jc w:val="center"/>
              <w:rPr>
                <w:sz w:val="18"/>
                <w:szCs w:val="18"/>
              </w:rPr>
            </w:pPr>
          </w:p>
        </w:tc>
        <w:tc>
          <w:tcPr>
            <w:tcW w:w="1417" w:type="dxa"/>
            <w:shd w:val="clear" w:color="auto" w:fill="auto"/>
            <w:vAlign w:val="center"/>
          </w:tcPr>
          <w:p w14:paraId="366B880D">
            <w:pPr>
              <w:jc w:val="center"/>
              <w:rPr>
                <w:sz w:val="18"/>
                <w:szCs w:val="18"/>
              </w:rPr>
            </w:pPr>
            <w:r>
              <w:rPr>
                <w:rFonts w:hint="eastAsia"/>
                <w:sz w:val="18"/>
                <w:szCs w:val="18"/>
              </w:rPr>
              <w:t>人员经费</w:t>
            </w:r>
          </w:p>
        </w:tc>
        <w:tc>
          <w:tcPr>
            <w:tcW w:w="1418" w:type="dxa"/>
            <w:gridSpan w:val="2"/>
            <w:shd w:val="clear" w:color="auto" w:fill="auto"/>
            <w:vAlign w:val="center"/>
          </w:tcPr>
          <w:p w14:paraId="783F89D1">
            <w:pPr>
              <w:jc w:val="center"/>
              <w:rPr>
                <w:sz w:val="18"/>
                <w:szCs w:val="18"/>
              </w:rPr>
            </w:pPr>
            <w:r>
              <w:rPr>
                <w:rFonts w:hint="eastAsia"/>
                <w:sz w:val="18"/>
                <w:szCs w:val="18"/>
              </w:rPr>
              <w:t>公用经费</w:t>
            </w:r>
          </w:p>
        </w:tc>
        <w:tc>
          <w:tcPr>
            <w:tcW w:w="1417" w:type="dxa"/>
            <w:vMerge w:val="continue"/>
            <w:shd w:val="clear" w:color="auto" w:fill="auto"/>
            <w:vAlign w:val="center"/>
          </w:tcPr>
          <w:p w14:paraId="4E55C733">
            <w:pPr>
              <w:jc w:val="center"/>
              <w:rPr>
                <w:sz w:val="18"/>
                <w:szCs w:val="18"/>
              </w:rPr>
            </w:pPr>
          </w:p>
        </w:tc>
      </w:tr>
      <w:tr w14:paraId="4F3CBB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8F5A665">
            <w:pPr>
              <w:jc w:val="center"/>
              <w:rPr>
                <w:sz w:val="18"/>
                <w:szCs w:val="18"/>
              </w:rPr>
            </w:pPr>
          </w:p>
        </w:tc>
        <w:tc>
          <w:tcPr>
            <w:tcW w:w="567" w:type="dxa"/>
            <w:shd w:val="clear" w:color="auto" w:fill="auto"/>
            <w:vAlign w:val="center"/>
          </w:tcPr>
          <w:p w14:paraId="5588CA1E">
            <w:pPr>
              <w:jc w:val="center"/>
              <w:rPr>
                <w:sz w:val="18"/>
                <w:szCs w:val="18"/>
              </w:rPr>
            </w:pPr>
          </w:p>
        </w:tc>
        <w:tc>
          <w:tcPr>
            <w:tcW w:w="567" w:type="dxa"/>
            <w:shd w:val="clear" w:color="auto" w:fill="auto"/>
            <w:vAlign w:val="center"/>
          </w:tcPr>
          <w:p w14:paraId="7308E84B">
            <w:pPr>
              <w:jc w:val="center"/>
              <w:rPr>
                <w:sz w:val="18"/>
                <w:szCs w:val="18"/>
              </w:rPr>
            </w:pPr>
          </w:p>
        </w:tc>
        <w:tc>
          <w:tcPr>
            <w:tcW w:w="2551" w:type="dxa"/>
            <w:shd w:val="clear" w:color="auto" w:fill="auto"/>
            <w:vAlign w:val="center"/>
          </w:tcPr>
          <w:p w14:paraId="195B8021">
            <w:pPr>
              <w:jc w:val="left"/>
              <w:rPr>
                <w:sz w:val="18"/>
                <w:szCs w:val="18"/>
              </w:rPr>
            </w:pPr>
          </w:p>
        </w:tc>
        <w:tc>
          <w:tcPr>
            <w:tcW w:w="1418" w:type="dxa"/>
            <w:shd w:val="clear" w:color="auto" w:fill="auto"/>
            <w:vAlign w:val="center"/>
          </w:tcPr>
          <w:p w14:paraId="6FD394C2">
            <w:pPr>
              <w:jc w:val="right"/>
              <w:rPr>
                <w:sz w:val="18"/>
                <w:szCs w:val="18"/>
              </w:rPr>
            </w:pPr>
          </w:p>
        </w:tc>
        <w:tc>
          <w:tcPr>
            <w:tcW w:w="1417" w:type="dxa"/>
            <w:shd w:val="clear" w:color="auto" w:fill="auto"/>
            <w:vAlign w:val="center"/>
          </w:tcPr>
          <w:p w14:paraId="00CA036B">
            <w:pPr>
              <w:jc w:val="right"/>
              <w:rPr>
                <w:sz w:val="18"/>
                <w:szCs w:val="18"/>
              </w:rPr>
            </w:pPr>
          </w:p>
        </w:tc>
        <w:tc>
          <w:tcPr>
            <w:tcW w:w="1418" w:type="dxa"/>
            <w:gridSpan w:val="2"/>
            <w:shd w:val="clear" w:color="auto" w:fill="auto"/>
            <w:vAlign w:val="center"/>
          </w:tcPr>
          <w:p w14:paraId="0FB220BA">
            <w:pPr>
              <w:jc w:val="right"/>
              <w:rPr>
                <w:sz w:val="18"/>
                <w:szCs w:val="18"/>
              </w:rPr>
            </w:pPr>
          </w:p>
        </w:tc>
        <w:tc>
          <w:tcPr>
            <w:tcW w:w="1417" w:type="dxa"/>
            <w:shd w:val="clear" w:color="auto" w:fill="auto"/>
            <w:vAlign w:val="center"/>
          </w:tcPr>
          <w:p w14:paraId="0DE9C60B">
            <w:pPr>
              <w:jc w:val="right"/>
              <w:rPr>
                <w:sz w:val="18"/>
                <w:szCs w:val="18"/>
              </w:rPr>
            </w:pPr>
          </w:p>
        </w:tc>
      </w:tr>
      <w:tr w14:paraId="5F782D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27607CA">
            <w:pPr>
              <w:jc w:val="center"/>
              <w:rPr>
                <w:sz w:val="18"/>
                <w:szCs w:val="18"/>
              </w:rPr>
            </w:pPr>
          </w:p>
        </w:tc>
        <w:tc>
          <w:tcPr>
            <w:tcW w:w="567" w:type="dxa"/>
            <w:shd w:val="clear" w:color="auto" w:fill="auto"/>
            <w:vAlign w:val="center"/>
          </w:tcPr>
          <w:p w14:paraId="496A2427">
            <w:pPr>
              <w:jc w:val="center"/>
              <w:rPr>
                <w:sz w:val="18"/>
                <w:szCs w:val="18"/>
              </w:rPr>
            </w:pPr>
          </w:p>
        </w:tc>
        <w:tc>
          <w:tcPr>
            <w:tcW w:w="567" w:type="dxa"/>
            <w:shd w:val="clear" w:color="auto" w:fill="auto"/>
            <w:vAlign w:val="center"/>
          </w:tcPr>
          <w:p w14:paraId="1058F071">
            <w:pPr>
              <w:jc w:val="center"/>
              <w:rPr>
                <w:sz w:val="18"/>
                <w:szCs w:val="18"/>
              </w:rPr>
            </w:pPr>
          </w:p>
        </w:tc>
        <w:tc>
          <w:tcPr>
            <w:tcW w:w="2551" w:type="dxa"/>
            <w:shd w:val="clear" w:color="auto" w:fill="auto"/>
            <w:vAlign w:val="center"/>
          </w:tcPr>
          <w:p w14:paraId="43382B5D">
            <w:pPr>
              <w:jc w:val="left"/>
              <w:rPr>
                <w:sz w:val="18"/>
                <w:szCs w:val="18"/>
              </w:rPr>
            </w:pPr>
          </w:p>
        </w:tc>
        <w:tc>
          <w:tcPr>
            <w:tcW w:w="1418" w:type="dxa"/>
            <w:shd w:val="clear" w:color="auto" w:fill="auto"/>
            <w:vAlign w:val="center"/>
          </w:tcPr>
          <w:p w14:paraId="121159B9">
            <w:pPr>
              <w:jc w:val="right"/>
              <w:rPr>
                <w:sz w:val="18"/>
                <w:szCs w:val="18"/>
              </w:rPr>
            </w:pPr>
          </w:p>
        </w:tc>
        <w:tc>
          <w:tcPr>
            <w:tcW w:w="1417" w:type="dxa"/>
            <w:shd w:val="clear" w:color="auto" w:fill="auto"/>
            <w:vAlign w:val="center"/>
          </w:tcPr>
          <w:p w14:paraId="404019E4">
            <w:pPr>
              <w:jc w:val="right"/>
              <w:rPr>
                <w:sz w:val="18"/>
                <w:szCs w:val="18"/>
              </w:rPr>
            </w:pPr>
          </w:p>
        </w:tc>
        <w:tc>
          <w:tcPr>
            <w:tcW w:w="1418" w:type="dxa"/>
            <w:gridSpan w:val="2"/>
            <w:shd w:val="clear" w:color="auto" w:fill="auto"/>
            <w:vAlign w:val="center"/>
          </w:tcPr>
          <w:p w14:paraId="4EB952BF">
            <w:pPr>
              <w:jc w:val="right"/>
              <w:rPr>
                <w:sz w:val="18"/>
                <w:szCs w:val="18"/>
              </w:rPr>
            </w:pPr>
          </w:p>
        </w:tc>
        <w:tc>
          <w:tcPr>
            <w:tcW w:w="1417" w:type="dxa"/>
            <w:shd w:val="clear" w:color="auto" w:fill="auto"/>
            <w:vAlign w:val="center"/>
          </w:tcPr>
          <w:p w14:paraId="716465DA">
            <w:pPr>
              <w:jc w:val="right"/>
              <w:rPr>
                <w:sz w:val="18"/>
                <w:szCs w:val="18"/>
              </w:rPr>
            </w:pPr>
          </w:p>
        </w:tc>
      </w:tr>
      <w:tr w14:paraId="6E9570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FC3359D">
            <w:pPr>
              <w:jc w:val="center"/>
              <w:rPr>
                <w:sz w:val="18"/>
                <w:szCs w:val="18"/>
              </w:rPr>
            </w:pPr>
          </w:p>
        </w:tc>
        <w:tc>
          <w:tcPr>
            <w:tcW w:w="567" w:type="dxa"/>
            <w:shd w:val="clear" w:color="auto" w:fill="auto"/>
            <w:vAlign w:val="center"/>
          </w:tcPr>
          <w:p w14:paraId="21F5B140">
            <w:pPr>
              <w:jc w:val="center"/>
              <w:rPr>
                <w:sz w:val="18"/>
                <w:szCs w:val="18"/>
              </w:rPr>
            </w:pPr>
          </w:p>
        </w:tc>
        <w:tc>
          <w:tcPr>
            <w:tcW w:w="567" w:type="dxa"/>
            <w:shd w:val="clear" w:color="auto" w:fill="auto"/>
            <w:vAlign w:val="center"/>
          </w:tcPr>
          <w:p w14:paraId="7BF69ADF">
            <w:pPr>
              <w:jc w:val="center"/>
              <w:rPr>
                <w:sz w:val="18"/>
                <w:szCs w:val="18"/>
              </w:rPr>
            </w:pPr>
          </w:p>
        </w:tc>
        <w:tc>
          <w:tcPr>
            <w:tcW w:w="2551" w:type="dxa"/>
            <w:shd w:val="clear" w:color="auto" w:fill="auto"/>
            <w:vAlign w:val="center"/>
          </w:tcPr>
          <w:p w14:paraId="6DC0F3A5">
            <w:pPr>
              <w:jc w:val="left"/>
              <w:rPr>
                <w:sz w:val="18"/>
                <w:szCs w:val="18"/>
              </w:rPr>
            </w:pPr>
          </w:p>
        </w:tc>
        <w:tc>
          <w:tcPr>
            <w:tcW w:w="1418" w:type="dxa"/>
            <w:shd w:val="clear" w:color="auto" w:fill="auto"/>
            <w:vAlign w:val="center"/>
          </w:tcPr>
          <w:p w14:paraId="74B2B7E7">
            <w:pPr>
              <w:jc w:val="right"/>
              <w:rPr>
                <w:sz w:val="18"/>
                <w:szCs w:val="18"/>
              </w:rPr>
            </w:pPr>
          </w:p>
        </w:tc>
        <w:tc>
          <w:tcPr>
            <w:tcW w:w="1417" w:type="dxa"/>
            <w:shd w:val="clear" w:color="auto" w:fill="auto"/>
            <w:vAlign w:val="center"/>
          </w:tcPr>
          <w:p w14:paraId="242458B6">
            <w:pPr>
              <w:jc w:val="right"/>
              <w:rPr>
                <w:sz w:val="18"/>
                <w:szCs w:val="18"/>
              </w:rPr>
            </w:pPr>
          </w:p>
        </w:tc>
        <w:tc>
          <w:tcPr>
            <w:tcW w:w="1418" w:type="dxa"/>
            <w:gridSpan w:val="2"/>
            <w:shd w:val="clear" w:color="auto" w:fill="auto"/>
            <w:vAlign w:val="center"/>
          </w:tcPr>
          <w:p w14:paraId="492E6A36">
            <w:pPr>
              <w:jc w:val="right"/>
              <w:rPr>
                <w:sz w:val="18"/>
                <w:szCs w:val="18"/>
              </w:rPr>
            </w:pPr>
          </w:p>
        </w:tc>
        <w:tc>
          <w:tcPr>
            <w:tcW w:w="1417" w:type="dxa"/>
            <w:shd w:val="clear" w:color="auto" w:fill="auto"/>
            <w:vAlign w:val="center"/>
          </w:tcPr>
          <w:p w14:paraId="2DE69CDA">
            <w:pPr>
              <w:jc w:val="right"/>
              <w:rPr>
                <w:sz w:val="18"/>
                <w:szCs w:val="18"/>
              </w:rPr>
            </w:pPr>
          </w:p>
        </w:tc>
      </w:tr>
      <w:tr w14:paraId="561E92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8F17657">
            <w:pPr>
              <w:jc w:val="center"/>
              <w:rPr>
                <w:sz w:val="18"/>
                <w:szCs w:val="18"/>
              </w:rPr>
            </w:pPr>
          </w:p>
        </w:tc>
        <w:tc>
          <w:tcPr>
            <w:tcW w:w="567" w:type="dxa"/>
            <w:shd w:val="clear" w:color="auto" w:fill="auto"/>
            <w:vAlign w:val="center"/>
          </w:tcPr>
          <w:p w14:paraId="5F9961D2">
            <w:pPr>
              <w:jc w:val="center"/>
              <w:rPr>
                <w:sz w:val="18"/>
                <w:szCs w:val="18"/>
              </w:rPr>
            </w:pPr>
          </w:p>
        </w:tc>
        <w:tc>
          <w:tcPr>
            <w:tcW w:w="567" w:type="dxa"/>
            <w:shd w:val="clear" w:color="auto" w:fill="auto"/>
            <w:vAlign w:val="center"/>
          </w:tcPr>
          <w:p w14:paraId="488E9F6C">
            <w:pPr>
              <w:jc w:val="center"/>
              <w:rPr>
                <w:sz w:val="18"/>
                <w:szCs w:val="18"/>
              </w:rPr>
            </w:pPr>
          </w:p>
        </w:tc>
        <w:tc>
          <w:tcPr>
            <w:tcW w:w="2551" w:type="dxa"/>
            <w:shd w:val="clear" w:color="auto" w:fill="auto"/>
            <w:vAlign w:val="center"/>
          </w:tcPr>
          <w:p w14:paraId="6E448FEF">
            <w:pPr>
              <w:jc w:val="left"/>
              <w:rPr>
                <w:sz w:val="18"/>
                <w:szCs w:val="18"/>
              </w:rPr>
            </w:pPr>
          </w:p>
        </w:tc>
        <w:tc>
          <w:tcPr>
            <w:tcW w:w="1418" w:type="dxa"/>
            <w:shd w:val="clear" w:color="auto" w:fill="auto"/>
            <w:vAlign w:val="center"/>
          </w:tcPr>
          <w:p w14:paraId="09A42016">
            <w:pPr>
              <w:jc w:val="right"/>
              <w:rPr>
                <w:sz w:val="18"/>
                <w:szCs w:val="18"/>
              </w:rPr>
            </w:pPr>
          </w:p>
        </w:tc>
        <w:tc>
          <w:tcPr>
            <w:tcW w:w="1417" w:type="dxa"/>
            <w:shd w:val="clear" w:color="auto" w:fill="auto"/>
            <w:vAlign w:val="center"/>
          </w:tcPr>
          <w:p w14:paraId="7D44FCEC">
            <w:pPr>
              <w:jc w:val="right"/>
              <w:rPr>
                <w:sz w:val="18"/>
                <w:szCs w:val="18"/>
              </w:rPr>
            </w:pPr>
          </w:p>
        </w:tc>
        <w:tc>
          <w:tcPr>
            <w:tcW w:w="1418" w:type="dxa"/>
            <w:gridSpan w:val="2"/>
            <w:shd w:val="clear" w:color="auto" w:fill="auto"/>
            <w:vAlign w:val="center"/>
          </w:tcPr>
          <w:p w14:paraId="3DDCE26A">
            <w:pPr>
              <w:jc w:val="right"/>
              <w:rPr>
                <w:sz w:val="18"/>
                <w:szCs w:val="18"/>
              </w:rPr>
            </w:pPr>
          </w:p>
        </w:tc>
        <w:tc>
          <w:tcPr>
            <w:tcW w:w="1417" w:type="dxa"/>
            <w:shd w:val="clear" w:color="auto" w:fill="auto"/>
            <w:vAlign w:val="center"/>
          </w:tcPr>
          <w:p w14:paraId="75C93B4F">
            <w:pPr>
              <w:jc w:val="right"/>
              <w:rPr>
                <w:sz w:val="18"/>
                <w:szCs w:val="18"/>
              </w:rPr>
            </w:pPr>
          </w:p>
        </w:tc>
      </w:tr>
      <w:tr w14:paraId="4AB04F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796D4E9">
            <w:pPr>
              <w:jc w:val="center"/>
              <w:rPr>
                <w:sz w:val="18"/>
                <w:szCs w:val="18"/>
              </w:rPr>
            </w:pPr>
          </w:p>
        </w:tc>
        <w:tc>
          <w:tcPr>
            <w:tcW w:w="567" w:type="dxa"/>
            <w:shd w:val="clear" w:color="auto" w:fill="auto"/>
            <w:vAlign w:val="center"/>
          </w:tcPr>
          <w:p w14:paraId="3205BA8C">
            <w:pPr>
              <w:jc w:val="center"/>
              <w:rPr>
                <w:sz w:val="18"/>
                <w:szCs w:val="18"/>
              </w:rPr>
            </w:pPr>
          </w:p>
        </w:tc>
        <w:tc>
          <w:tcPr>
            <w:tcW w:w="567" w:type="dxa"/>
            <w:shd w:val="clear" w:color="auto" w:fill="auto"/>
            <w:vAlign w:val="center"/>
          </w:tcPr>
          <w:p w14:paraId="67146250">
            <w:pPr>
              <w:jc w:val="center"/>
              <w:rPr>
                <w:sz w:val="18"/>
                <w:szCs w:val="18"/>
              </w:rPr>
            </w:pPr>
          </w:p>
        </w:tc>
        <w:tc>
          <w:tcPr>
            <w:tcW w:w="2551" w:type="dxa"/>
            <w:shd w:val="clear" w:color="auto" w:fill="auto"/>
            <w:vAlign w:val="center"/>
          </w:tcPr>
          <w:p w14:paraId="41817BA5">
            <w:pPr>
              <w:jc w:val="left"/>
              <w:rPr>
                <w:sz w:val="18"/>
                <w:szCs w:val="18"/>
              </w:rPr>
            </w:pPr>
            <w:r>
              <w:rPr>
                <w:rFonts w:hint="eastAsia" w:ascii="宋体" w:hAnsi="宋体" w:eastAsia="宋体" w:cs="宋体"/>
                <w:sz w:val="18"/>
                <w:szCs w:val="18"/>
              </w:rPr>
              <w:t>总 计</w:t>
            </w:r>
          </w:p>
        </w:tc>
        <w:tc>
          <w:tcPr>
            <w:tcW w:w="1418" w:type="dxa"/>
            <w:shd w:val="clear" w:color="auto" w:fill="auto"/>
            <w:vAlign w:val="center"/>
          </w:tcPr>
          <w:p w14:paraId="4ADD1948">
            <w:pPr>
              <w:jc w:val="right"/>
              <w:rPr>
                <w:sz w:val="18"/>
                <w:szCs w:val="18"/>
              </w:rPr>
            </w:pPr>
          </w:p>
        </w:tc>
        <w:tc>
          <w:tcPr>
            <w:tcW w:w="1417" w:type="dxa"/>
            <w:shd w:val="clear" w:color="auto" w:fill="auto"/>
            <w:vAlign w:val="center"/>
          </w:tcPr>
          <w:p w14:paraId="3CFE2764">
            <w:pPr>
              <w:jc w:val="right"/>
              <w:rPr>
                <w:sz w:val="18"/>
                <w:szCs w:val="18"/>
              </w:rPr>
            </w:pPr>
          </w:p>
        </w:tc>
        <w:tc>
          <w:tcPr>
            <w:tcW w:w="1418" w:type="dxa"/>
            <w:gridSpan w:val="2"/>
            <w:shd w:val="clear" w:color="auto" w:fill="auto"/>
            <w:vAlign w:val="center"/>
          </w:tcPr>
          <w:p w14:paraId="37EF4DBB">
            <w:pPr>
              <w:jc w:val="right"/>
              <w:rPr>
                <w:sz w:val="18"/>
                <w:szCs w:val="18"/>
              </w:rPr>
            </w:pPr>
          </w:p>
        </w:tc>
        <w:tc>
          <w:tcPr>
            <w:tcW w:w="1417" w:type="dxa"/>
            <w:shd w:val="clear" w:color="auto" w:fill="auto"/>
            <w:vAlign w:val="center"/>
          </w:tcPr>
          <w:p w14:paraId="1300C8A7">
            <w:pPr>
              <w:jc w:val="right"/>
              <w:rPr>
                <w:sz w:val="18"/>
                <w:szCs w:val="18"/>
              </w:rPr>
            </w:pPr>
          </w:p>
        </w:tc>
      </w:tr>
    </w:tbl>
    <w:p w14:paraId="1F78BA8E">
      <w:pPr>
        <w:widowControl/>
        <w:jc w:val="left"/>
        <w:rPr>
          <w:rFonts w:hint="default" w:ascii="仿宋" w:eastAsia="仿宋"/>
          <w:b/>
          <w:color w:val="000000"/>
          <w:szCs w:val="21"/>
        </w:rPr>
      </w:pPr>
      <w:r>
        <w:rPr>
          <w:rFonts w:hint="eastAsia" w:ascii="仿宋" w:eastAsia="仿宋"/>
          <w:b/>
          <w:color w:val="000000"/>
          <w:szCs w:val="21"/>
        </w:rPr>
        <w:t>托克逊县市场监督管理局2026年没有使用政府性基金预算拨款安排的支出，政府性基金预算支出情况表为空表。</w:t>
      </w:r>
    </w:p>
    <w:p w14:paraId="0ED47DDD">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C6D6093">
      <w:r>
        <w:rPr>
          <w:rFonts w:hint="eastAsia" w:ascii="宋体" w:hAnsi="宋体"/>
          <w:color w:val="000000"/>
          <w:sz w:val="18"/>
          <w:szCs w:val="18"/>
        </w:rPr>
        <w:t>表9</w:t>
      </w:r>
    </w:p>
    <w:p w14:paraId="4AD2FAEE">
      <w:pPr>
        <w:jc w:val="center"/>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7"/>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522DFE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0" w:hRule="atLeast"/>
          <w:tblHeader/>
        </w:trPr>
        <w:tc>
          <w:tcPr>
            <w:tcW w:w="7971" w:type="dxa"/>
            <w:gridSpan w:val="7"/>
            <w:tcBorders>
              <w:top w:val="nil"/>
              <w:left w:val="nil"/>
              <w:right w:val="nil"/>
            </w:tcBorders>
            <w:shd w:val="clear" w:color="auto" w:fill="auto"/>
            <w:vAlign w:val="center"/>
          </w:tcPr>
          <w:p w14:paraId="56034BF9">
            <w:pPr>
              <w:jc w:val="left"/>
              <w:rPr>
                <w:sz w:val="18"/>
                <w:szCs w:val="18"/>
              </w:rPr>
            </w:pPr>
            <w:r>
              <w:rPr>
                <w:rFonts w:hint="eastAsia"/>
                <w:color w:val="000000"/>
                <w:sz w:val="18"/>
                <w:szCs w:val="18"/>
              </w:rPr>
              <w:t>编制单位：托克逊县市场监督管理局</w:t>
            </w:r>
          </w:p>
        </w:tc>
        <w:tc>
          <w:tcPr>
            <w:tcW w:w="1918" w:type="dxa"/>
            <w:gridSpan w:val="2"/>
            <w:tcBorders>
              <w:top w:val="nil"/>
              <w:left w:val="nil"/>
              <w:right w:val="nil"/>
            </w:tcBorders>
            <w:shd w:val="clear" w:color="auto" w:fill="auto"/>
            <w:vAlign w:val="center"/>
          </w:tcPr>
          <w:p w14:paraId="7F666016">
            <w:pPr>
              <w:jc w:val="right"/>
              <w:rPr>
                <w:sz w:val="18"/>
                <w:szCs w:val="18"/>
              </w:rPr>
            </w:pPr>
            <w:r>
              <w:rPr>
                <w:rFonts w:hint="eastAsia"/>
                <w:color w:val="000000"/>
                <w:sz w:val="18"/>
                <w:szCs w:val="18"/>
              </w:rPr>
              <w:t>单位：万元</w:t>
            </w:r>
          </w:p>
        </w:tc>
      </w:tr>
      <w:tr w14:paraId="2C40D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0348B457">
            <w:pPr>
              <w:jc w:val="center"/>
              <w:rPr>
                <w:sz w:val="18"/>
                <w:szCs w:val="18"/>
              </w:rPr>
            </w:pPr>
            <w:r>
              <w:rPr>
                <w:rFonts w:hint="eastAsia"/>
                <w:sz w:val="18"/>
                <w:szCs w:val="18"/>
              </w:rPr>
              <w:t>科目</w:t>
            </w:r>
          </w:p>
        </w:tc>
        <w:tc>
          <w:tcPr>
            <w:tcW w:w="5670" w:type="dxa"/>
            <w:gridSpan w:val="5"/>
            <w:shd w:val="clear" w:color="auto" w:fill="auto"/>
            <w:vAlign w:val="center"/>
          </w:tcPr>
          <w:p w14:paraId="6BABEAA3">
            <w:pPr>
              <w:jc w:val="center"/>
              <w:rPr>
                <w:sz w:val="18"/>
                <w:szCs w:val="18"/>
              </w:rPr>
            </w:pPr>
            <w:r>
              <w:rPr>
                <w:rFonts w:hint="eastAsia"/>
                <w:sz w:val="18"/>
                <w:szCs w:val="18"/>
              </w:rPr>
              <w:t>国有资本经营预算支出</w:t>
            </w:r>
          </w:p>
        </w:tc>
      </w:tr>
      <w:tr w14:paraId="4AFDF9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231DCE43">
            <w:pPr>
              <w:jc w:val="center"/>
              <w:rPr>
                <w:sz w:val="18"/>
                <w:szCs w:val="18"/>
              </w:rPr>
            </w:pPr>
            <w:r>
              <w:rPr>
                <w:rFonts w:hint="eastAsia"/>
                <w:sz w:val="18"/>
                <w:szCs w:val="18"/>
              </w:rPr>
              <w:t>科目代码</w:t>
            </w:r>
          </w:p>
        </w:tc>
        <w:tc>
          <w:tcPr>
            <w:tcW w:w="2551" w:type="dxa"/>
            <w:vMerge w:val="restart"/>
            <w:shd w:val="clear" w:color="auto" w:fill="auto"/>
            <w:vAlign w:val="center"/>
          </w:tcPr>
          <w:p w14:paraId="01706F13">
            <w:pPr>
              <w:jc w:val="center"/>
              <w:rPr>
                <w:sz w:val="18"/>
                <w:szCs w:val="18"/>
              </w:rPr>
            </w:pPr>
            <w:r>
              <w:rPr>
                <w:rFonts w:hint="eastAsia"/>
                <w:sz w:val="18"/>
                <w:szCs w:val="18"/>
              </w:rPr>
              <w:t>科目名称</w:t>
            </w:r>
          </w:p>
        </w:tc>
        <w:tc>
          <w:tcPr>
            <w:tcW w:w="1418" w:type="dxa"/>
            <w:vMerge w:val="restart"/>
            <w:shd w:val="clear" w:color="auto" w:fill="auto"/>
            <w:vAlign w:val="center"/>
          </w:tcPr>
          <w:p w14:paraId="20B3BF3B">
            <w:pPr>
              <w:jc w:val="center"/>
              <w:rPr>
                <w:sz w:val="18"/>
                <w:szCs w:val="18"/>
              </w:rPr>
            </w:pPr>
            <w:r>
              <w:rPr>
                <w:rFonts w:hint="eastAsia"/>
                <w:sz w:val="18"/>
                <w:szCs w:val="18"/>
              </w:rPr>
              <w:t>合计</w:t>
            </w:r>
          </w:p>
        </w:tc>
        <w:tc>
          <w:tcPr>
            <w:tcW w:w="2835" w:type="dxa"/>
            <w:gridSpan w:val="3"/>
            <w:shd w:val="clear" w:color="auto" w:fill="auto"/>
            <w:vAlign w:val="center"/>
          </w:tcPr>
          <w:p w14:paraId="4062AF0E">
            <w:pPr>
              <w:jc w:val="center"/>
              <w:rPr>
                <w:sz w:val="18"/>
                <w:szCs w:val="18"/>
              </w:rPr>
            </w:pPr>
            <w:r>
              <w:rPr>
                <w:rFonts w:hint="eastAsia"/>
                <w:sz w:val="18"/>
                <w:szCs w:val="18"/>
              </w:rPr>
              <w:t>基本支出</w:t>
            </w:r>
          </w:p>
        </w:tc>
        <w:tc>
          <w:tcPr>
            <w:tcW w:w="1417" w:type="dxa"/>
            <w:vMerge w:val="restart"/>
            <w:shd w:val="clear" w:color="auto" w:fill="auto"/>
            <w:vAlign w:val="center"/>
          </w:tcPr>
          <w:p w14:paraId="07AAE4AA">
            <w:pPr>
              <w:jc w:val="center"/>
              <w:rPr>
                <w:sz w:val="18"/>
                <w:szCs w:val="18"/>
              </w:rPr>
            </w:pPr>
            <w:r>
              <w:rPr>
                <w:rFonts w:hint="eastAsia"/>
                <w:sz w:val="18"/>
                <w:szCs w:val="18"/>
              </w:rPr>
              <w:t>项目支出</w:t>
            </w:r>
          </w:p>
        </w:tc>
      </w:tr>
      <w:tr w14:paraId="0B26BC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6A1FB2B">
            <w:pPr>
              <w:jc w:val="center"/>
              <w:rPr>
                <w:sz w:val="18"/>
                <w:szCs w:val="18"/>
              </w:rPr>
            </w:pPr>
            <w:r>
              <w:rPr>
                <w:rFonts w:hint="eastAsia"/>
                <w:sz w:val="18"/>
                <w:szCs w:val="18"/>
              </w:rPr>
              <w:t>类</w:t>
            </w:r>
          </w:p>
        </w:tc>
        <w:tc>
          <w:tcPr>
            <w:tcW w:w="567" w:type="dxa"/>
            <w:shd w:val="clear" w:color="auto" w:fill="auto"/>
            <w:vAlign w:val="center"/>
          </w:tcPr>
          <w:p w14:paraId="358BD957">
            <w:pPr>
              <w:jc w:val="center"/>
              <w:rPr>
                <w:sz w:val="18"/>
                <w:szCs w:val="18"/>
              </w:rPr>
            </w:pPr>
            <w:r>
              <w:rPr>
                <w:rFonts w:hint="eastAsia"/>
                <w:sz w:val="18"/>
                <w:szCs w:val="18"/>
              </w:rPr>
              <w:t>款</w:t>
            </w:r>
          </w:p>
        </w:tc>
        <w:tc>
          <w:tcPr>
            <w:tcW w:w="567" w:type="dxa"/>
            <w:shd w:val="clear" w:color="auto" w:fill="auto"/>
            <w:vAlign w:val="center"/>
          </w:tcPr>
          <w:p w14:paraId="0ACBB497">
            <w:pPr>
              <w:jc w:val="center"/>
              <w:rPr>
                <w:sz w:val="18"/>
                <w:szCs w:val="18"/>
              </w:rPr>
            </w:pPr>
            <w:r>
              <w:rPr>
                <w:rFonts w:hint="eastAsia"/>
                <w:sz w:val="18"/>
                <w:szCs w:val="18"/>
              </w:rPr>
              <w:t>项</w:t>
            </w:r>
          </w:p>
        </w:tc>
        <w:tc>
          <w:tcPr>
            <w:tcW w:w="2551" w:type="dxa"/>
            <w:vMerge w:val="continue"/>
            <w:shd w:val="clear" w:color="auto" w:fill="auto"/>
            <w:vAlign w:val="center"/>
          </w:tcPr>
          <w:p w14:paraId="0B8B679C">
            <w:pPr>
              <w:jc w:val="center"/>
              <w:rPr>
                <w:sz w:val="18"/>
                <w:szCs w:val="18"/>
              </w:rPr>
            </w:pPr>
          </w:p>
        </w:tc>
        <w:tc>
          <w:tcPr>
            <w:tcW w:w="1418" w:type="dxa"/>
            <w:vMerge w:val="continue"/>
            <w:shd w:val="clear" w:color="auto" w:fill="auto"/>
            <w:vAlign w:val="center"/>
          </w:tcPr>
          <w:p w14:paraId="6757762F">
            <w:pPr>
              <w:jc w:val="center"/>
              <w:rPr>
                <w:sz w:val="18"/>
                <w:szCs w:val="18"/>
              </w:rPr>
            </w:pPr>
          </w:p>
        </w:tc>
        <w:tc>
          <w:tcPr>
            <w:tcW w:w="1417" w:type="dxa"/>
            <w:shd w:val="clear" w:color="auto" w:fill="auto"/>
            <w:vAlign w:val="center"/>
          </w:tcPr>
          <w:p w14:paraId="58545D47">
            <w:pPr>
              <w:jc w:val="center"/>
              <w:rPr>
                <w:sz w:val="18"/>
                <w:szCs w:val="18"/>
              </w:rPr>
            </w:pPr>
            <w:r>
              <w:rPr>
                <w:rFonts w:hint="eastAsia"/>
                <w:sz w:val="18"/>
                <w:szCs w:val="18"/>
              </w:rPr>
              <w:t>人员经费</w:t>
            </w:r>
          </w:p>
        </w:tc>
        <w:tc>
          <w:tcPr>
            <w:tcW w:w="1418" w:type="dxa"/>
            <w:gridSpan w:val="2"/>
            <w:shd w:val="clear" w:color="auto" w:fill="auto"/>
            <w:vAlign w:val="center"/>
          </w:tcPr>
          <w:p w14:paraId="7B0D8BDC">
            <w:pPr>
              <w:jc w:val="center"/>
              <w:rPr>
                <w:sz w:val="18"/>
                <w:szCs w:val="18"/>
              </w:rPr>
            </w:pPr>
            <w:r>
              <w:rPr>
                <w:rFonts w:hint="eastAsia"/>
                <w:sz w:val="18"/>
                <w:szCs w:val="18"/>
              </w:rPr>
              <w:t>公用经费</w:t>
            </w:r>
          </w:p>
        </w:tc>
        <w:tc>
          <w:tcPr>
            <w:tcW w:w="1417" w:type="dxa"/>
            <w:vMerge w:val="continue"/>
            <w:shd w:val="clear" w:color="auto" w:fill="auto"/>
            <w:vAlign w:val="center"/>
          </w:tcPr>
          <w:p w14:paraId="567D8A0A">
            <w:pPr>
              <w:jc w:val="center"/>
              <w:rPr>
                <w:sz w:val="18"/>
                <w:szCs w:val="18"/>
              </w:rPr>
            </w:pPr>
          </w:p>
        </w:tc>
      </w:tr>
      <w:tr w14:paraId="12356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D000CD2">
            <w:pPr>
              <w:jc w:val="center"/>
              <w:rPr>
                <w:sz w:val="18"/>
                <w:szCs w:val="18"/>
              </w:rPr>
            </w:pPr>
          </w:p>
        </w:tc>
        <w:tc>
          <w:tcPr>
            <w:tcW w:w="567" w:type="dxa"/>
            <w:shd w:val="clear" w:color="auto" w:fill="auto"/>
            <w:vAlign w:val="center"/>
          </w:tcPr>
          <w:p w14:paraId="2F97D551">
            <w:pPr>
              <w:jc w:val="center"/>
              <w:rPr>
                <w:sz w:val="18"/>
                <w:szCs w:val="18"/>
              </w:rPr>
            </w:pPr>
          </w:p>
        </w:tc>
        <w:tc>
          <w:tcPr>
            <w:tcW w:w="567" w:type="dxa"/>
            <w:shd w:val="clear" w:color="auto" w:fill="auto"/>
            <w:vAlign w:val="center"/>
          </w:tcPr>
          <w:p w14:paraId="5234860D">
            <w:pPr>
              <w:jc w:val="center"/>
              <w:rPr>
                <w:sz w:val="18"/>
                <w:szCs w:val="18"/>
              </w:rPr>
            </w:pPr>
          </w:p>
        </w:tc>
        <w:tc>
          <w:tcPr>
            <w:tcW w:w="2551" w:type="dxa"/>
            <w:shd w:val="clear" w:color="auto" w:fill="auto"/>
            <w:vAlign w:val="center"/>
          </w:tcPr>
          <w:p w14:paraId="3C10B64D">
            <w:pPr>
              <w:jc w:val="left"/>
              <w:rPr>
                <w:sz w:val="18"/>
                <w:szCs w:val="18"/>
              </w:rPr>
            </w:pPr>
          </w:p>
        </w:tc>
        <w:tc>
          <w:tcPr>
            <w:tcW w:w="1418" w:type="dxa"/>
            <w:shd w:val="clear" w:color="auto" w:fill="auto"/>
            <w:vAlign w:val="center"/>
          </w:tcPr>
          <w:p w14:paraId="085B3064">
            <w:pPr>
              <w:jc w:val="right"/>
              <w:rPr>
                <w:sz w:val="18"/>
                <w:szCs w:val="18"/>
              </w:rPr>
            </w:pPr>
          </w:p>
        </w:tc>
        <w:tc>
          <w:tcPr>
            <w:tcW w:w="1417" w:type="dxa"/>
            <w:shd w:val="clear" w:color="auto" w:fill="auto"/>
            <w:vAlign w:val="center"/>
          </w:tcPr>
          <w:p w14:paraId="58A9468E">
            <w:pPr>
              <w:jc w:val="right"/>
              <w:rPr>
                <w:sz w:val="18"/>
                <w:szCs w:val="18"/>
              </w:rPr>
            </w:pPr>
          </w:p>
        </w:tc>
        <w:tc>
          <w:tcPr>
            <w:tcW w:w="1418" w:type="dxa"/>
            <w:gridSpan w:val="2"/>
            <w:shd w:val="clear" w:color="auto" w:fill="auto"/>
            <w:vAlign w:val="center"/>
          </w:tcPr>
          <w:p w14:paraId="18FD08CD">
            <w:pPr>
              <w:jc w:val="right"/>
              <w:rPr>
                <w:sz w:val="18"/>
                <w:szCs w:val="18"/>
              </w:rPr>
            </w:pPr>
          </w:p>
        </w:tc>
        <w:tc>
          <w:tcPr>
            <w:tcW w:w="1417" w:type="dxa"/>
            <w:shd w:val="clear" w:color="auto" w:fill="auto"/>
            <w:vAlign w:val="center"/>
          </w:tcPr>
          <w:p w14:paraId="2166F3CC">
            <w:pPr>
              <w:jc w:val="right"/>
              <w:rPr>
                <w:sz w:val="18"/>
                <w:szCs w:val="18"/>
              </w:rPr>
            </w:pPr>
          </w:p>
        </w:tc>
      </w:tr>
      <w:tr w14:paraId="60BF95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00AECCD">
            <w:pPr>
              <w:jc w:val="center"/>
              <w:rPr>
                <w:sz w:val="18"/>
                <w:szCs w:val="18"/>
              </w:rPr>
            </w:pPr>
          </w:p>
        </w:tc>
        <w:tc>
          <w:tcPr>
            <w:tcW w:w="567" w:type="dxa"/>
            <w:shd w:val="clear" w:color="auto" w:fill="auto"/>
            <w:vAlign w:val="center"/>
          </w:tcPr>
          <w:p w14:paraId="352E9D76">
            <w:pPr>
              <w:jc w:val="center"/>
              <w:rPr>
                <w:sz w:val="18"/>
                <w:szCs w:val="18"/>
              </w:rPr>
            </w:pPr>
          </w:p>
        </w:tc>
        <w:tc>
          <w:tcPr>
            <w:tcW w:w="567" w:type="dxa"/>
            <w:shd w:val="clear" w:color="auto" w:fill="auto"/>
            <w:vAlign w:val="center"/>
          </w:tcPr>
          <w:p w14:paraId="348431D1">
            <w:pPr>
              <w:jc w:val="center"/>
              <w:rPr>
                <w:sz w:val="18"/>
                <w:szCs w:val="18"/>
              </w:rPr>
            </w:pPr>
          </w:p>
        </w:tc>
        <w:tc>
          <w:tcPr>
            <w:tcW w:w="2551" w:type="dxa"/>
            <w:shd w:val="clear" w:color="auto" w:fill="auto"/>
            <w:vAlign w:val="center"/>
          </w:tcPr>
          <w:p w14:paraId="7246D958">
            <w:pPr>
              <w:jc w:val="left"/>
              <w:rPr>
                <w:sz w:val="18"/>
                <w:szCs w:val="18"/>
              </w:rPr>
            </w:pPr>
          </w:p>
        </w:tc>
        <w:tc>
          <w:tcPr>
            <w:tcW w:w="1418" w:type="dxa"/>
            <w:shd w:val="clear" w:color="auto" w:fill="auto"/>
            <w:vAlign w:val="center"/>
          </w:tcPr>
          <w:p w14:paraId="757BB651">
            <w:pPr>
              <w:jc w:val="right"/>
              <w:rPr>
                <w:sz w:val="18"/>
                <w:szCs w:val="18"/>
              </w:rPr>
            </w:pPr>
          </w:p>
        </w:tc>
        <w:tc>
          <w:tcPr>
            <w:tcW w:w="1417" w:type="dxa"/>
            <w:shd w:val="clear" w:color="auto" w:fill="auto"/>
            <w:vAlign w:val="center"/>
          </w:tcPr>
          <w:p w14:paraId="1C78BCBB">
            <w:pPr>
              <w:jc w:val="right"/>
              <w:rPr>
                <w:sz w:val="18"/>
                <w:szCs w:val="18"/>
              </w:rPr>
            </w:pPr>
          </w:p>
        </w:tc>
        <w:tc>
          <w:tcPr>
            <w:tcW w:w="1418" w:type="dxa"/>
            <w:gridSpan w:val="2"/>
            <w:shd w:val="clear" w:color="auto" w:fill="auto"/>
            <w:vAlign w:val="center"/>
          </w:tcPr>
          <w:p w14:paraId="116E0AB5">
            <w:pPr>
              <w:jc w:val="right"/>
              <w:rPr>
                <w:sz w:val="18"/>
                <w:szCs w:val="18"/>
              </w:rPr>
            </w:pPr>
          </w:p>
        </w:tc>
        <w:tc>
          <w:tcPr>
            <w:tcW w:w="1417" w:type="dxa"/>
            <w:shd w:val="clear" w:color="auto" w:fill="auto"/>
            <w:vAlign w:val="center"/>
          </w:tcPr>
          <w:p w14:paraId="2EA05707">
            <w:pPr>
              <w:jc w:val="right"/>
              <w:rPr>
                <w:sz w:val="18"/>
                <w:szCs w:val="18"/>
              </w:rPr>
            </w:pPr>
          </w:p>
        </w:tc>
      </w:tr>
      <w:tr w14:paraId="0C4D4B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4E6D20B">
            <w:pPr>
              <w:jc w:val="center"/>
              <w:rPr>
                <w:sz w:val="18"/>
                <w:szCs w:val="18"/>
              </w:rPr>
            </w:pPr>
          </w:p>
        </w:tc>
        <w:tc>
          <w:tcPr>
            <w:tcW w:w="567" w:type="dxa"/>
            <w:shd w:val="clear" w:color="auto" w:fill="auto"/>
            <w:vAlign w:val="center"/>
          </w:tcPr>
          <w:p w14:paraId="73B4F8D3">
            <w:pPr>
              <w:jc w:val="center"/>
              <w:rPr>
                <w:sz w:val="18"/>
                <w:szCs w:val="18"/>
              </w:rPr>
            </w:pPr>
          </w:p>
        </w:tc>
        <w:tc>
          <w:tcPr>
            <w:tcW w:w="567" w:type="dxa"/>
            <w:shd w:val="clear" w:color="auto" w:fill="auto"/>
            <w:vAlign w:val="center"/>
          </w:tcPr>
          <w:p w14:paraId="279C4220">
            <w:pPr>
              <w:jc w:val="center"/>
              <w:rPr>
                <w:sz w:val="18"/>
                <w:szCs w:val="18"/>
              </w:rPr>
            </w:pPr>
          </w:p>
        </w:tc>
        <w:tc>
          <w:tcPr>
            <w:tcW w:w="2551" w:type="dxa"/>
            <w:shd w:val="clear" w:color="auto" w:fill="auto"/>
            <w:vAlign w:val="center"/>
          </w:tcPr>
          <w:p w14:paraId="36222906">
            <w:pPr>
              <w:jc w:val="left"/>
              <w:rPr>
                <w:sz w:val="18"/>
                <w:szCs w:val="18"/>
              </w:rPr>
            </w:pPr>
          </w:p>
        </w:tc>
        <w:tc>
          <w:tcPr>
            <w:tcW w:w="1418" w:type="dxa"/>
            <w:shd w:val="clear" w:color="auto" w:fill="auto"/>
            <w:vAlign w:val="center"/>
          </w:tcPr>
          <w:p w14:paraId="1544DC10">
            <w:pPr>
              <w:jc w:val="right"/>
              <w:rPr>
                <w:sz w:val="18"/>
                <w:szCs w:val="18"/>
              </w:rPr>
            </w:pPr>
          </w:p>
        </w:tc>
        <w:tc>
          <w:tcPr>
            <w:tcW w:w="1417" w:type="dxa"/>
            <w:shd w:val="clear" w:color="auto" w:fill="auto"/>
            <w:vAlign w:val="center"/>
          </w:tcPr>
          <w:p w14:paraId="7FE27966">
            <w:pPr>
              <w:jc w:val="right"/>
              <w:rPr>
                <w:sz w:val="18"/>
                <w:szCs w:val="18"/>
              </w:rPr>
            </w:pPr>
          </w:p>
        </w:tc>
        <w:tc>
          <w:tcPr>
            <w:tcW w:w="1418" w:type="dxa"/>
            <w:gridSpan w:val="2"/>
            <w:shd w:val="clear" w:color="auto" w:fill="auto"/>
            <w:vAlign w:val="center"/>
          </w:tcPr>
          <w:p w14:paraId="289D0496">
            <w:pPr>
              <w:jc w:val="right"/>
              <w:rPr>
                <w:sz w:val="18"/>
                <w:szCs w:val="18"/>
              </w:rPr>
            </w:pPr>
          </w:p>
        </w:tc>
        <w:tc>
          <w:tcPr>
            <w:tcW w:w="1417" w:type="dxa"/>
            <w:shd w:val="clear" w:color="auto" w:fill="auto"/>
            <w:vAlign w:val="center"/>
          </w:tcPr>
          <w:p w14:paraId="6BC07B86">
            <w:pPr>
              <w:jc w:val="right"/>
              <w:rPr>
                <w:sz w:val="18"/>
                <w:szCs w:val="18"/>
              </w:rPr>
            </w:pPr>
          </w:p>
        </w:tc>
      </w:tr>
      <w:tr w14:paraId="51AD8F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37B9583">
            <w:pPr>
              <w:jc w:val="center"/>
              <w:rPr>
                <w:sz w:val="18"/>
                <w:szCs w:val="18"/>
              </w:rPr>
            </w:pPr>
          </w:p>
        </w:tc>
        <w:tc>
          <w:tcPr>
            <w:tcW w:w="567" w:type="dxa"/>
            <w:shd w:val="clear" w:color="auto" w:fill="auto"/>
            <w:vAlign w:val="center"/>
          </w:tcPr>
          <w:p w14:paraId="554CF047">
            <w:pPr>
              <w:jc w:val="center"/>
              <w:rPr>
                <w:sz w:val="18"/>
                <w:szCs w:val="18"/>
              </w:rPr>
            </w:pPr>
          </w:p>
        </w:tc>
        <w:tc>
          <w:tcPr>
            <w:tcW w:w="567" w:type="dxa"/>
            <w:shd w:val="clear" w:color="auto" w:fill="auto"/>
            <w:vAlign w:val="center"/>
          </w:tcPr>
          <w:p w14:paraId="716BED1F">
            <w:pPr>
              <w:jc w:val="center"/>
              <w:rPr>
                <w:sz w:val="18"/>
                <w:szCs w:val="18"/>
              </w:rPr>
            </w:pPr>
          </w:p>
        </w:tc>
        <w:tc>
          <w:tcPr>
            <w:tcW w:w="2551" w:type="dxa"/>
            <w:shd w:val="clear" w:color="auto" w:fill="auto"/>
            <w:vAlign w:val="center"/>
          </w:tcPr>
          <w:p w14:paraId="7EDD5886">
            <w:pPr>
              <w:jc w:val="left"/>
              <w:rPr>
                <w:sz w:val="18"/>
                <w:szCs w:val="18"/>
              </w:rPr>
            </w:pPr>
          </w:p>
        </w:tc>
        <w:tc>
          <w:tcPr>
            <w:tcW w:w="1418" w:type="dxa"/>
            <w:shd w:val="clear" w:color="auto" w:fill="auto"/>
            <w:vAlign w:val="center"/>
          </w:tcPr>
          <w:p w14:paraId="6FE3A1A1">
            <w:pPr>
              <w:jc w:val="right"/>
              <w:rPr>
                <w:sz w:val="18"/>
                <w:szCs w:val="18"/>
              </w:rPr>
            </w:pPr>
          </w:p>
        </w:tc>
        <w:tc>
          <w:tcPr>
            <w:tcW w:w="1417" w:type="dxa"/>
            <w:shd w:val="clear" w:color="auto" w:fill="auto"/>
            <w:vAlign w:val="center"/>
          </w:tcPr>
          <w:p w14:paraId="3B4A909F">
            <w:pPr>
              <w:jc w:val="right"/>
              <w:rPr>
                <w:sz w:val="18"/>
                <w:szCs w:val="18"/>
              </w:rPr>
            </w:pPr>
          </w:p>
        </w:tc>
        <w:tc>
          <w:tcPr>
            <w:tcW w:w="1418" w:type="dxa"/>
            <w:gridSpan w:val="2"/>
            <w:shd w:val="clear" w:color="auto" w:fill="auto"/>
            <w:vAlign w:val="center"/>
          </w:tcPr>
          <w:p w14:paraId="1CD79925">
            <w:pPr>
              <w:jc w:val="right"/>
              <w:rPr>
                <w:sz w:val="18"/>
                <w:szCs w:val="18"/>
              </w:rPr>
            </w:pPr>
          </w:p>
        </w:tc>
        <w:tc>
          <w:tcPr>
            <w:tcW w:w="1417" w:type="dxa"/>
            <w:shd w:val="clear" w:color="auto" w:fill="auto"/>
            <w:vAlign w:val="center"/>
          </w:tcPr>
          <w:p w14:paraId="17D6A9C6">
            <w:pPr>
              <w:jc w:val="right"/>
              <w:rPr>
                <w:sz w:val="18"/>
                <w:szCs w:val="18"/>
              </w:rPr>
            </w:pPr>
          </w:p>
        </w:tc>
      </w:tr>
      <w:tr w14:paraId="24D422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67D6EF6">
            <w:pPr>
              <w:jc w:val="center"/>
              <w:rPr>
                <w:sz w:val="18"/>
                <w:szCs w:val="18"/>
              </w:rPr>
            </w:pPr>
          </w:p>
        </w:tc>
        <w:tc>
          <w:tcPr>
            <w:tcW w:w="567" w:type="dxa"/>
            <w:shd w:val="clear" w:color="auto" w:fill="auto"/>
            <w:vAlign w:val="center"/>
          </w:tcPr>
          <w:p w14:paraId="72FB08AC">
            <w:pPr>
              <w:jc w:val="center"/>
              <w:rPr>
                <w:sz w:val="18"/>
                <w:szCs w:val="18"/>
              </w:rPr>
            </w:pPr>
          </w:p>
        </w:tc>
        <w:tc>
          <w:tcPr>
            <w:tcW w:w="567" w:type="dxa"/>
            <w:shd w:val="clear" w:color="auto" w:fill="auto"/>
            <w:vAlign w:val="center"/>
          </w:tcPr>
          <w:p w14:paraId="72F3C02C">
            <w:pPr>
              <w:jc w:val="center"/>
              <w:rPr>
                <w:sz w:val="18"/>
                <w:szCs w:val="18"/>
              </w:rPr>
            </w:pPr>
          </w:p>
        </w:tc>
        <w:tc>
          <w:tcPr>
            <w:tcW w:w="2551" w:type="dxa"/>
            <w:shd w:val="clear" w:color="auto" w:fill="auto"/>
            <w:vAlign w:val="center"/>
          </w:tcPr>
          <w:p w14:paraId="6734FD48">
            <w:pPr>
              <w:jc w:val="left"/>
              <w:rPr>
                <w:sz w:val="18"/>
                <w:szCs w:val="18"/>
              </w:rPr>
            </w:pPr>
            <w:r>
              <w:rPr>
                <w:rFonts w:hint="eastAsia" w:ascii="宋体" w:hAnsi="宋体" w:eastAsia="宋体" w:cs="宋体"/>
                <w:sz w:val="18"/>
                <w:szCs w:val="18"/>
              </w:rPr>
              <w:t>总 计</w:t>
            </w:r>
          </w:p>
        </w:tc>
        <w:tc>
          <w:tcPr>
            <w:tcW w:w="1418" w:type="dxa"/>
            <w:shd w:val="clear" w:color="auto" w:fill="auto"/>
            <w:vAlign w:val="center"/>
          </w:tcPr>
          <w:p w14:paraId="698D0468">
            <w:pPr>
              <w:jc w:val="right"/>
              <w:rPr>
                <w:sz w:val="18"/>
                <w:szCs w:val="18"/>
              </w:rPr>
            </w:pPr>
          </w:p>
        </w:tc>
        <w:tc>
          <w:tcPr>
            <w:tcW w:w="1417" w:type="dxa"/>
            <w:shd w:val="clear" w:color="auto" w:fill="auto"/>
            <w:vAlign w:val="center"/>
          </w:tcPr>
          <w:p w14:paraId="6C99A769">
            <w:pPr>
              <w:jc w:val="right"/>
              <w:rPr>
                <w:sz w:val="18"/>
                <w:szCs w:val="18"/>
              </w:rPr>
            </w:pPr>
          </w:p>
        </w:tc>
        <w:tc>
          <w:tcPr>
            <w:tcW w:w="1418" w:type="dxa"/>
            <w:gridSpan w:val="2"/>
            <w:shd w:val="clear" w:color="auto" w:fill="auto"/>
            <w:vAlign w:val="center"/>
          </w:tcPr>
          <w:p w14:paraId="49050599">
            <w:pPr>
              <w:jc w:val="right"/>
              <w:rPr>
                <w:sz w:val="18"/>
                <w:szCs w:val="18"/>
              </w:rPr>
            </w:pPr>
          </w:p>
        </w:tc>
        <w:tc>
          <w:tcPr>
            <w:tcW w:w="1417" w:type="dxa"/>
            <w:shd w:val="clear" w:color="auto" w:fill="auto"/>
            <w:vAlign w:val="center"/>
          </w:tcPr>
          <w:p w14:paraId="3A2F4434">
            <w:pPr>
              <w:jc w:val="right"/>
              <w:rPr>
                <w:sz w:val="18"/>
                <w:szCs w:val="18"/>
              </w:rPr>
            </w:pPr>
          </w:p>
        </w:tc>
      </w:tr>
    </w:tbl>
    <w:p w14:paraId="3B5C4FEA">
      <w:pPr>
        <w:widowControl/>
        <w:jc w:val="left"/>
        <w:rPr>
          <w:rFonts w:hint="default" w:ascii="仿宋" w:eastAsia="仿宋"/>
          <w:b/>
          <w:color w:val="000000"/>
          <w:szCs w:val="21"/>
        </w:rPr>
      </w:pPr>
      <w:r>
        <w:rPr>
          <w:rFonts w:hint="eastAsia" w:ascii="仿宋" w:eastAsia="仿宋"/>
          <w:b/>
          <w:color w:val="000000"/>
          <w:szCs w:val="21"/>
        </w:rPr>
        <w:t>托克逊县市场监督管理局2026年没有使用国有资本经营预算拨款安排的支出，国有资本经营预算支出情况表为空表。</w:t>
      </w:r>
    </w:p>
    <w:p w14:paraId="5A532ECC">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5AF94B35">
      <w:r>
        <w:rPr>
          <w:rFonts w:hint="eastAsia" w:ascii="宋体" w:hAnsi="宋体"/>
          <w:color w:val="000000"/>
          <w:sz w:val="18"/>
          <w:szCs w:val="18"/>
        </w:rPr>
        <w:t>表10</w:t>
      </w:r>
    </w:p>
    <w:p w14:paraId="7612606B">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164"/>
        <w:gridCol w:w="1404"/>
        <w:gridCol w:w="1404"/>
        <w:gridCol w:w="1354"/>
        <w:gridCol w:w="1387"/>
      </w:tblGrid>
      <w:tr w14:paraId="1452B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4" w:hRule="atLeast"/>
          <w:tblHeader/>
          <w:jc w:val="center"/>
        </w:trPr>
        <w:tc>
          <w:tcPr>
            <w:tcW w:w="8326" w:type="dxa"/>
            <w:gridSpan w:val="4"/>
            <w:tcBorders>
              <w:top w:val="nil"/>
              <w:left w:val="nil"/>
              <w:right w:val="nil"/>
            </w:tcBorders>
            <w:shd w:val="clear" w:color="auto" w:fill="auto"/>
            <w:vAlign w:val="center"/>
          </w:tcPr>
          <w:p w14:paraId="28F0A2A5">
            <w:pPr>
              <w:jc w:val="left"/>
              <w:rPr>
                <w:rFonts w:hint="default" w:ascii="宋体" w:hAnsi="宋体"/>
                <w:sz w:val="18"/>
                <w:szCs w:val="18"/>
              </w:rPr>
            </w:pPr>
            <w:r>
              <w:rPr>
                <w:rFonts w:hint="eastAsia"/>
                <w:color w:val="000000"/>
                <w:sz w:val="18"/>
                <w:szCs w:val="18"/>
              </w:rPr>
              <w:t>编制单位：托克逊县市场监督管理局</w:t>
            </w:r>
          </w:p>
        </w:tc>
        <w:tc>
          <w:tcPr>
            <w:tcW w:w="1387" w:type="dxa"/>
            <w:tcBorders>
              <w:top w:val="nil"/>
              <w:left w:val="nil"/>
              <w:right w:val="nil"/>
            </w:tcBorders>
            <w:shd w:val="clear" w:color="auto" w:fill="auto"/>
            <w:vAlign w:val="center"/>
          </w:tcPr>
          <w:p w14:paraId="5C9A02CD">
            <w:pPr>
              <w:jc w:val="right"/>
              <w:rPr>
                <w:rFonts w:hint="default" w:ascii="宋体" w:hAnsi="宋体"/>
                <w:sz w:val="18"/>
                <w:szCs w:val="18"/>
              </w:rPr>
            </w:pPr>
            <w:r>
              <w:rPr>
                <w:rFonts w:hint="eastAsia"/>
                <w:color w:val="000000"/>
                <w:sz w:val="18"/>
                <w:szCs w:val="18"/>
              </w:rPr>
              <w:t>单位：万元</w:t>
            </w:r>
          </w:p>
        </w:tc>
      </w:tr>
      <w:tr w14:paraId="5B25C4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4" w:hRule="atLeast"/>
          <w:tblHeader/>
          <w:jc w:val="center"/>
        </w:trPr>
        <w:tc>
          <w:tcPr>
            <w:tcW w:w="4164" w:type="dxa"/>
            <w:vMerge w:val="restart"/>
            <w:shd w:val="clear" w:color="auto" w:fill="auto"/>
            <w:vAlign w:val="center"/>
          </w:tcPr>
          <w:p w14:paraId="7BC39CD7">
            <w:pPr>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04" w:type="dxa"/>
            <w:vMerge w:val="restart"/>
            <w:shd w:val="clear" w:color="auto" w:fill="auto"/>
            <w:vAlign w:val="center"/>
          </w:tcPr>
          <w:p w14:paraId="1DE07D79">
            <w:pPr>
              <w:jc w:val="center"/>
              <w:rPr>
                <w:rFonts w:hint="default" w:ascii="宋体" w:hAnsi="宋体"/>
                <w:color w:val="000000"/>
                <w:sz w:val="18"/>
                <w:szCs w:val="18"/>
              </w:rPr>
            </w:pPr>
            <w:r>
              <w:rPr>
                <w:rFonts w:hint="eastAsia" w:ascii="宋体" w:hAnsi="宋体"/>
                <w:sz w:val="18"/>
                <w:szCs w:val="18"/>
              </w:rPr>
              <w:t>合计</w:t>
            </w:r>
          </w:p>
        </w:tc>
        <w:tc>
          <w:tcPr>
            <w:tcW w:w="4145" w:type="dxa"/>
            <w:gridSpan w:val="3"/>
            <w:shd w:val="clear" w:color="auto" w:fill="auto"/>
            <w:vAlign w:val="center"/>
          </w:tcPr>
          <w:p w14:paraId="214CEA9F">
            <w:pPr>
              <w:jc w:val="center"/>
              <w:rPr>
                <w:rFonts w:hint="default" w:ascii="宋体" w:hAnsi="宋体"/>
                <w:color w:val="000000"/>
                <w:sz w:val="18"/>
                <w:szCs w:val="18"/>
              </w:rPr>
            </w:pPr>
            <w:r>
              <w:rPr>
                <w:rFonts w:hint="eastAsia"/>
                <w:sz w:val="18"/>
                <w:szCs w:val="18"/>
              </w:rPr>
              <w:t>资金来源</w:t>
            </w:r>
          </w:p>
        </w:tc>
      </w:tr>
      <w:tr w14:paraId="62FD52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21" w:hRule="atLeast"/>
          <w:tblHeader/>
          <w:jc w:val="center"/>
        </w:trPr>
        <w:tc>
          <w:tcPr>
            <w:tcW w:w="4164" w:type="dxa"/>
            <w:vMerge w:val="continue"/>
            <w:shd w:val="clear" w:color="auto" w:fill="auto"/>
            <w:vAlign w:val="center"/>
          </w:tcPr>
          <w:p w14:paraId="5B6B2726">
            <w:pPr>
              <w:jc w:val="center"/>
              <w:rPr>
                <w:rFonts w:hint="default" w:ascii="宋体" w:hAnsi="宋体"/>
                <w:color w:val="000000"/>
                <w:sz w:val="18"/>
                <w:szCs w:val="18"/>
              </w:rPr>
            </w:pPr>
          </w:p>
        </w:tc>
        <w:tc>
          <w:tcPr>
            <w:tcW w:w="1404" w:type="dxa"/>
            <w:vMerge w:val="continue"/>
            <w:shd w:val="clear" w:color="auto" w:fill="auto"/>
            <w:vAlign w:val="center"/>
          </w:tcPr>
          <w:p w14:paraId="21E4FCBE">
            <w:pPr>
              <w:jc w:val="center"/>
              <w:rPr>
                <w:rFonts w:hint="default" w:ascii="宋体" w:hAnsi="宋体"/>
                <w:color w:val="000000"/>
                <w:sz w:val="18"/>
                <w:szCs w:val="18"/>
              </w:rPr>
            </w:pPr>
          </w:p>
        </w:tc>
        <w:tc>
          <w:tcPr>
            <w:tcW w:w="1404" w:type="dxa"/>
            <w:shd w:val="clear" w:color="auto" w:fill="auto"/>
            <w:vAlign w:val="center"/>
          </w:tcPr>
          <w:p w14:paraId="036EEC7A">
            <w:pPr>
              <w:jc w:val="center"/>
              <w:rPr>
                <w:rFonts w:hint="default" w:ascii="宋体" w:hAnsi="宋体"/>
                <w:sz w:val="18"/>
                <w:szCs w:val="18"/>
              </w:rPr>
            </w:pPr>
            <w:r>
              <w:rPr>
                <w:rFonts w:hint="eastAsia" w:ascii="宋体" w:hAnsi="宋体"/>
                <w:sz w:val="18"/>
                <w:szCs w:val="18"/>
              </w:rPr>
              <w:t>一般公共预算</w:t>
            </w:r>
          </w:p>
        </w:tc>
        <w:tc>
          <w:tcPr>
            <w:tcW w:w="1354" w:type="dxa"/>
            <w:shd w:val="clear" w:color="auto" w:fill="auto"/>
            <w:vAlign w:val="center"/>
          </w:tcPr>
          <w:p w14:paraId="2C4BBA1A">
            <w:pPr>
              <w:jc w:val="center"/>
              <w:rPr>
                <w:rFonts w:hint="default" w:ascii="宋体" w:hAnsi="宋体"/>
                <w:sz w:val="18"/>
                <w:szCs w:val="18"/>
              </w:rPr>
            </w:pPr>
            <w:r>
              <w:rPr>
                <w:rFonts w:hint="eastAsia" w:ascii="宋体" w:hAnsi="宋体"/>
                <w:sz w:val="18"/>
                <w:szCs w:val="18"/>
              </w:rPr>
              <w:t>政府性基金</w:t>
            </w:r>
          </w:p>
        </w:tc>
        <w:tc>
          <w:tcPr>
            <w:tcW w:w="1387" w:type="dxa"/>
            <w:shd w:val="clear" w:color="auto" w:fill="auto"/>
            <w:vAlign w:val="center"/>
          </w:tcPr>
          <w:p w14:paraId="637A6815">
            <w:pPr>
              <w:jc w:val="center"/>
              <w:rPr>
                <w:rFonts w:hint="default" w:ascii="宋体" w:hAnsi="宋体"/>
                <w:sz w:val="18"/>
                <w:szCs w:val="18"/>
              </w:rPr>
            </w:pPr>
            <w:r>
              <w:rPr>
                <w:rFonts w:hint="eastAsia" w:ascii="宋体" w:hAnsi="宋体"/>
                <w:sz w:val="18"/>
                <w:szCs w:val="18"/>
              </w:rPr>
              <w:t>国有资本经营预算</w:t>
            </w:r>
          </w:p>
        </w:tc>
      </w:tr>
      <w:tr w14:paraId="34810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29BA364F">
            <w:pPr>
              <w:jc w:val="center"/>
              <w:rPr>
                <w:rFonts w:hint="default" w:ascii="宋体" w:hAnsi="宋体"/>
                <w:color w:val="000000"/>
                <w:sz w:val="18"/>
                <w:szCs w:val="18"/>
              </w:rPr>
            </w:pPr>
            <w:r>
              <w:rPr>
                <w:rFonts w:hint="eastAsia" w:ascii="宋体" w:hAnsi="宋体" w:eastAsia="宋体" w:cs="宋体"/>
                <w:sz w:val="18"/>
                <w:szCs w:val="18"/>
              </w:rPr>
              <w:t>因公出国（境）费用</w:t>
            </w:r>
          </w:p>
        </w:tc>
        <w:tc>
          <w:tcPr>
            <w:tcW w:w="1404" w:type="dxa"/>
            <w:shd w:val="clear" w:color="auto" w:fill="auto"/>
            <w:vAlign w:val="center"/>
          </w:tcPr>
          <w:p w14:paraId="5F40C888">
            <w:pPr>
              <w:jc w:val="right"/>
              <w:rPr>
                <w:rFonts w:hint="default" w:ascii="宋体" w:hAnsi="宋体"/>
                <w:color w:val="000000"/>
                <w:sz w:val="18"/>
                <w:szCs w:val="18"/>
              </w:rPr>
            </w:pPr>
          </w:p>
        </w:tc>
        <w:tc>
          <w:tcPr>
            <w:tcW w:w="1404" w:type="dxa"/>
            <w:shd w:val="clear" w:color="auto" w:fill="auto"/>
            <w:vAlign w:val="center"/>
          </w:tcPr>
          <w:p w14:paraId="4628EF6A">
            <w:pPr>
              <w:jc w:val="right"/>
              <w:rPr>
                <w:rFonts w:hint="default" w:ascii="宋体" w:hAnsi="宋体"/>
                <w:color w:val="000000"/>
                <w:sz w:val="18"/>
                <w:szCs w:val="18"/>
              </w:rPr>
            </w:pPr>
          </w:p>
        </w:tc>
        <w:tc>
          <w:tcPr>
            <w:tcW w:w="1354" w:type="dxa"/>
            <w:shd w:val="clear" w:color="auto" w:fill="auto"/>
            <w:vAlign w:val="center"/>
          </w:tcPr>
          <w:p w14:paraId="1C7B7424">
            <w:pPr>
              <w:jc w:val="right"/>
              <w:rPr>
                <w:rFonts w:hint="default" w:ascii="宋体" w:hAnsi="宋体"/>
                <w:color w:val="000000"/>
                <w:sz w:val="18"/>
                <w:szCs w:val="18"/>
              </w:rPr>
            </w:pPr>
          </w:p>
        </w:tc>
        <w:tc>
          <w:tcPr>
            <w:tcW w:w="1387" w:type="dxa"/>
            <w:shd w:val="clear" w:color="auto" w:fill="auto"/>
            <w:vAlign w:val="center"/>
          </w:tcPr>
          <w:p w14:paraId="0BA8C662">
            <w:pPr>
              <w:jc w:val="right"/>
              <w:rPr>
                <w:rFonts w:hint="default" w:ascii="宋体" w:hAnsi="宋体"/>
                <w:color w:val="000000"/>
                <w:sz w:val="18"/>
                <w:szCs w:val="18"/>
              </w:rPr>
            </w:pPr>
          </w:p>
        </w:tc>
      </w:tr>
      <w:tr w14:paraId="0EFD4A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7970DD6E">
            <w:pPr>
              <w:jc w:val="center"/>
              <w:rPr>
                <w:rFonts w:hint="default" w:ascii="宋体" w:hAnsi="宋体"/>
                <w:color w:val="000000"/>
                <w:sz w:val="18"/>
                <w:szCs w:val="18"/>
              </w:rPr>
            </w:pPr>
            <w:r>
              <w:rPr>
                <w:rFonts w:hint="eastAsia" w:ascii="宋体" w:hAnsi="宋体" w:eastAsia="宋体" w:cs="宋体"/>
                <w:sz w:val="18"/>
                <w:szCs w:val="18"/>
              </w:rPr>
              <w:t>公务接待费</w:t>
            </w:r>
          </w:p>
        </w:tc>
        <w:tc>
          <w:tcPr>
            <w:tcW w:w="1404" w:type="dxa"/>
            <w:shd w:val="clear" w:color="auto" w:fill="auto"/>
            <w:vAlign w:val="center"/>
          </w:tcPr>
          <w:p w14:paraId="1D7DCFB3">
            <w:pPr>
              <w:jc w:val="right"/>
              <w:rPr>
                <w:rFonts w:hint="default" w:ascii="宋体" w:hAnsi="宋体"/>
                <w:color w:val="000000"/>
                <w:sz w:val="18"/>
                <w:szCs w:val="18"/>
              </w:rPr>
            </w:pPr>
          </w:p>
        </w:tc>
        <w:tc>
          <w:tcPr>
            <w:tcW w:w="1404" w:type="dxa"/>
            <w:shd w:val="clear" w:color="auto" w:fill="auto"/>
            <w:vAlign w:val="center"/>
          </w:tcPr>
          <w:p w14:paraId="116AD899">
            <w:pPr>
              <w:jc w:val="right"/>
              <w:rPr>
                <w:rFonts w:hint="default" w:ascii="宋体" w:hAnsi="宋体"/>
                <w:color w:val="000000"/>
                <w:sz w:val="18"/>
                <w:szCs w:val="18"/>
              </w:rPr>
            </w:pPr>
          </w:p>
        </w:tc>
        <w:tc>
          <w:tcPr>
            <w:tcW w:w="1354" w:type="dxa"/>
            <w:shd w:val="clear" w:color="auto" w:fill="auto"/>
            <w:vAlign w:val="center"/>
          </w:tcPr>
          <w:p w14:paraId="67D0FDDD">
            <w:pPr>
              <w:jc w:val="right"/>
              <w:rPr>
                <w:rFonts w:hint="default" w:ascii="宋体" w:hAnsi="宋体"/>
                <w:color w:val="000000"/>
                <w:sz w:val="18"/>
                <w:szCs w:val="18"/>
              </w:rPr>
            </w:pPr>
          </w:p>
        </w:tc>
        <w:tc>
          <w:tcPr>
            <w:tcW w:w="1387" w:type="dxa"/>
            <w:shd w:val="clear" w:color="auto" w:fill="auto"/>
            <w:vAlign w:val="center"/>
          </w:tcPr>
          <w:p w14:paraId="7D608B77">
            <w:pPr>
              <w:jc w:val="right"/>
              <w:rPr>
                <w:rFonts w:hint="default" w:ascii="宋体" w:hAnsi="宋体"/>
                <w:color w:val="000000"/>
                <w:sz w:val="18"/>
                <w:szCs w:val="18"/>
              </w:rPr>
            </w:pPr>
          </w:p>
        </w:tc>
      </w:tr>
      <w:tr w14:paraId="1E594D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4236E3FC">
            <w:pPr>
              <w:jc w:val="center"/>
              <w:rPr>
                <w:rFonts w:hint="default" w:ascii="宋体" w:hAnsi="宋体"/>
                <w:color w:val="000000"/>
                <w:sz w:val="18"/>
                <w:szCs w:val="18"/>
              </w:rPr>
            </w:pPr>
            <w:r>
              <w:rPr>
                <w:rFonts w:hint="eastAsia" w:ascii="宋体" w:hAnsi="宋体" w:eastAsia="宋体" w:cs="宋体"/>
                <w:sz w:val="18"/>
                <w:szCs w:val="18"/>
              </w:rPr>
              <w:t>公务用车购置及运行维护费（小计）</w:t>
            </w:r>
          </w:p>
        </w:tc>
        <w:tc>
          <w:tcPr>
            <w:tcW w:w="1404" w:type="dxa"/>
            <w:shd w:val="clear" w:color="auto" w:fill="auto"/>
            <w:vAlign w:val="center"/>
          </w:tcPr>
          <w:p w14:paraId="3A492EBC">
            <w:pPr>
              <w:jc w:val="right"/>
              <w:rPr>
                <w:rFonts w:hint="default" w:ascii="宋体" w:hAnsi="宋体"/>
                <w:color w:val="000000"/>
                <w:sz w:val="18"/>
                <w:szCs w:val="18"/>
              </w:rPr>
            </w:pPr>
            <w:r>
              <w:rPr>
                <w:rFonts w:hint="eastAsia" w:ascii="宋体" w:hAnsi="宋体" w:eastAsia="宋体" w:cs="宋体"/>
                <w:sz w:val="18"/>
                <w:szCs w:val="18"/>
              </w:rPr>
              <w:t>16.00</w:t>
            </w:r>
          </w:p>
        </w:tc>
        <w:tc>
          <w:tcPr>
            <w:tcW w:w="1404" w:type="dxa"/>
            <w:shd w:val="clear" w:color="auto" w:fill="auto"/>
            <w:vAlign w:val="center"/>
          </w:tcPr>
          <w:p w14:paraId="6D7040DA">
            <w:pPr>
              <w:jc w:val="right"/>
              <w:rPr>
                <w:rFonts w:hint="default" w:ascii="宋体" w:hAnsi="宋体"/>
                <w:color w:val="000000"/>
                <w:sz w:val="18"/>
                <w:szCs w:val="18"/>
              </w:rPr>
            </w:pPr>
            <w:r>
              <w:rPr>
                <w:rFonts w:hint="eastAsia" w:ascii="宋体" w:hAnsi="宋体" w:eastAsia="宋体" w:cs="宋体"/>
                <w:sz w:val="18"/>
                <w:szCs w:val="18"/>
              </w:rPr>
              <w:t>16.00</w:t>
            </w:r>
          </w:p>
        </w:tc>
        <w:tc>
          <w:tcPr>
            <w:tcW w:w="1354" w:type="dxa"/>
            <w:shd w:val="clear" w:color="auto" w:fill="auto"/>
            <w:vAlign w:val="center"/>
          </w:tcPr>
          <w:p w14:paraId="7409FBA8">
            <w:pPr>
              <w:jc w:val="right"/>
              <w:rPr>
                <w:rFonts w:hint="default" w:ascii="宋体" w:hAnsi="宋体"/>
                <w:color w:val="000000"/>
                <w:sz w:val="18"/>
                <w:szCs w:val="18"/>
              </w:rPr>
            </w:pPr>
          </w:p>
        </w:tc>
        <w:tc>
          <w:tcPr>
            <w:tcW w:w="1387" w:type="dxa"/>
            <w:shd w:val="clear" w:color="auto" w:fill="auto"/>
            <w:vAlign w:val="center"/>
          </w:tcPr>
          <w:p w14:paraId="21465A14">
            <w:pPr>
              <w:jc w:val="right"/>
              <w:rPr>
                <w:rFonts w:hint="default" w:ascii="宋体" w:hAnsi="宋体"/>
                <w:color w:val="000000"/>
                <w:sz w:val="18"/>
                <w:szCs w:val="18"/>
              </w:rPr>
            </w:pPr>
          </w:p>
        </w:tc>
      </w:tr>
      <w:tr w14:paraId="0CB119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9" w:hRule="atLeast"/>
          <w:jc w:val="center"/>
        </w:trPr>
        <w:tc>
          <w:tcPr>
            <w:tcW w:w="4164" w:type="dxa"/>
            <w:shd w:val="clear" w:color="auto" w:fill="auto"/>
            <w:vAlign w:val="center"/>
          </w:tcPr>
          <w:p w14:paraId="0891BCAB">
            <w:pPr>
              <w:jc w:val="center"/>
              <w:rPr>
                <w:rFonts w:hint="default" w:ascii="宋体" w:hAnsi="宋体"/>
                <w:color w:val="000000"/>
                <w:sz w:val="18"/>
                <w:szCs w:val="18"/>
              </w:rPr>
            </w:pPr>
            <w:r>
              <w:rPr>
                <w:rFonts w:hint="eastAsia" w:ascii="宋体" w:hAnsi="宋体" w:eastAsia="宋体" w:cs="宋体"/>
                <w:sz w:val="18"/>
                <w:szCs w:val="18"/>
              </w:rPr>
              <w:t>其中：公务用车购置</w:t>
            </w:r>
          </w:p>
        </w:tc>
        <w:tc>
          <w:tcPr>
            <w:tcW w:w="1404" w:type="dxa"/>
            <w:shd w:val="clear" w:color="auto" w:fill="auto"/>
            <w:vAlign w:val="center"/>
          </w:tcPr>
          <w:p w14:paraId="6CCD045E">
            <w:pPr>
              <w:jc w:val="right"/>
              <w:rPr>
                <w:rFonts w:hint="default" w:ascii="宋体" w:hAnsi="宋体"/>
                <w:color w:val="000000"/>
                <w:sz w:val="18"/>
                <w:szCs w:val="18"/>
              </w:rPr>
            </w:pPr>
          </w:p>
        </w:tc>
        <w:tc>
          <w:tcPr>
            <w:tcW w:w="1404" w:type="dxa"/>
            <w:shd w:val="clear" w:color="auto" w:fill="auto"/>
            <w:vAlign w:val="center"/>
          </w:tcPr>
          <w:p w14:paraId="1508F1F8">
            <w:pPr>
              <w:jc w:val="right"/>
              <w:rPr>
                <w:rFonts w:hint="default" w:ascii="宋体" w:hAnsi="宋体"/>
                <w:color w:val="000000"/>
                <w:sz w:val="18"/>
                <w:szCs w:val="18"/>
              </w:rPr>
            </w:pPr>
          </w:p>
        </w:tc>
        <w:tc>
          <w:tcPr>
            <w:tcW w:w="1354" w:type="dxa"/>
            <w:shd w:val="clear" w:color="auto" w:fill="auto"/>
            <w:vAlign w:val="center"/>
          </w:tcPr>
          <w:p w14:paraId="6BBFD214">
            <w:pPr>
              <w:jc w:val="right"/>
              <w:rPr>
                <w:rFonts w:hint="default" w:ascii="宋体" w:hAnsi="宋体"/>
                <w:color w:val="000000"/>
                <w:sz w:val="18"/>
                <w:szCs w:val="18"/>
              </w:rPr>
            </w:pPr>
          </w:p>
        </w:tc>
        <w:tc>
          <w:tcPr>
            <w:tcW w:w="1387" w:type="dxa"/>
            <w:shd w:val="clear" w:color="auto" w:fill="auto"/>
            <w:vAlign w:val="center"/>
          </w:tcPr>
          <w:p w14:paraId="01F7A5B9">
            <w:pPr>
              <w:jc w:val="right"/>
              <w:rPr>
                <w:rFonts w:hint="default" w:ascii="宋体" w:hAnsi="宋体"/>
                <w:color w:val="000000"/>
                <w:sz w:val="18"/>
                <w:szCs w:val="18"/>
              </w:rPr>
            </w:pPr>
          </w:p>
        </w:tc>
      </w:tr>
      <w:tr w14:paraId="661883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673B14C3">
            <w:pPr>
              <w:jc w:val="center"/>
              <w:rPr>
                <w:rFonts w:hint="default" w:ascii="宋体" w:hAnsi="宋体"/>
                <w:color w:val="000000"/>
                <w:sz w:val="18"/>
                <w:szCs w:val="18"/>
              </w:rPr>
            </w:pPr>
            <w:r>
              <w:rPr>
                <w:rFonts w:hint="eastAsia" w:ascii="宋体" w:hAnsi="宋体" w:eastAsia="宋体" w:cs="宋体"/>
                <w:sz w:val="18"/>
                <w:szCs w:val="18"/>
              </w:rPr>
              <w:t>　　　　　　公务用车运行维护费</w:t>
            </w:r>
          </w:p>
        </w:tc>
        <w:tc>
          <w:tcPr>
            <w:tcW w:w="1404" w:type="dxa"/>
            <w:shd w:val="clear" w:color="auto" w:fill="auto"/>
            <w:vAlign w:val="center"/>
          </w:tcPr>
          <w:p w14:paraId="053F5275">
            <w:pPr>
              <w:jc w:val="right"/>
              <w:rPr>
                <w:rFonts w:hint="default" w:ascii="宋体" w:hAnsi="宋体"/>
                <w:color w:val="000000"/>
                <w:sz w:val="18"/>
                <w:szCs w:val="18"/>
              </w:rPr>
            </w:pPr>
            <w:r>
              <w:rPr>
                <w:rFonts w:hint="eastAsia" w:ascii="宋体" w:hAnsi="宋体" w:eastAsia="宋体" w:cs="宋体"/>
                <w:sz w:val="18"/>
                <w:szCs w:val="18"/>
              </w:rPr>
              <w:t>16.00</w:t>
            </w:r>
          </w:p>
        </w:tc>
        <w:tc>
          <w:tcPr>
            <w:tcW w:w="1404" w:type="dxa"/>
            <w:shd w:val="clear" w:color="auto" w:fill="auto"/>
            <w:vAlign w:val="center"/>
          </w:tcPr>
          <w:p w14:paraId="2C8D01F6">
            <w:pPr>
              <w:jc w:val="right"/>
              <w:rPr>
                <w:rFonts w:hint="default" w:ascii="宋体" w:hAnsi="宋体"/>
                <w:color w:val="000000"/>
                <w:sz w:val="18"/>
                <w:szCs w:val="18"/>
              </w:rPr>
            </w:pPr>
            <w:r>
              <w:rPr>
                <w:rFonts w:hint="eastAsia" w:ascii="宋体" w:hAnsi="宋体" w:eastAsia="宋体" w:cs="宋体"/>
                <w:sz w:val="18"/>
                <w:szCs w:val="18"/>
              </w:rPr>
              <w:t>16.00</w:t>
            </w:r>
          </w:p>
        </w:tc>
        <w:tc>
          <w:tcPr>
            <w:tcW w:w="1354" w:type="dxa"/>
            <w:shd w:val="clear" w:color="auto" w:fill="auto"/>
            <w:vAlign w:val="center"/>
          </w:tcPr>
          <w:p w14:paraId="652D9870">
            <w:pPr>
              <w:jc w:val="right"/>
              <w:rPr>
                <w:rFonts w:hint="default" w:ascii="宋体" w:hAnsi="宋体"/>
                <w:color w:val="000000"/>
                <w:sz w:val="18"/>
                <w:szCs w:val="18"/>
              </w:rPr>
            </w:pPr>
          </w:p>
        </w:tc>
        <w:tc>
          <w:tcPr>
            <w:tcW w:w="1387" w:type="dxa"/>
            <w:shd w:val="clear" w:color="auto" w:fill="auto"/>
            <w:vAlign w:val="center"/>
          </w:tcPr>
          <w:p w14:paraId="3A060873">
            <w:pPr>
              <w:jc w:val="right"/>
              <w:rPr>
                <w:rFonts w:hint="default" w:ascii="宋体" w:hAnsi="宋体"/>
                <w:color w:val="000000"/>
                <w:sz w:val="18"/>
                <w:szCs w:val="18"/>
              </w:rPr>
            </w:pPr>
          </w:p>
        </w:tc>
      </w:tr>
      <w:tr w14:paraId="12EFC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523B9A58">
            <w:pPr>
              <w:jc w:val="center"/>
              <w:rPr>
                <w:rFonts w:hint="default" w:ascii="宋体" w:hAnsi="宋体"/>
                <w:color w:val="000000"/>
                <w:sz w:val="18"/>
                <w:szCs w:val="18"/>
              </w:rPr>
            </w:pPr>
            <w:r>
              <w:rPr>
                <w:rFonts w:hint="eastAsia" w:ascii="宋体" w:hAnsi="宋体" w:eastAsia="宋体" w:cs="宋体"/>
                <w:sz w:val="18"/>
                <w:szCs w:val="18"/>
              </w:rPr>
              <w:t>总 计</w:t>
            </w:r>
          </w:p>
        </w:tc>
        <w:tc>
          <w:tcPr>
            <w:tcW w:w="1404" w:type="dxa"/>
            <w:shd w:val="clear" w:color="auto" w:fill="auto"/>
            <w:vAlign w:val="center"/>
          </w:tcPr>
          <w:p w14:paraId="3FA9B6BD">
            <w:pPr>
              <w:jc w:val="right"/>
              <w:rPr>
                <w:rFonts w:hint="default" w:ascii="宋体" w:hAnsi="宋体"/>
                <w:color w:val="000000"/>
                <w:sz w:val="18"/>
                <w:szCs w:val="18"/>
              </w:rPr>
            </w:pPr>
            <w:r>
              <w:rPr>
                <w:rFonts w:hint="eastAsia" w:ascii="宋体" w:hAnsi="宋体" w:eastAsia="宋体" w:cs="宋体"/>
                <w:sz w:val="18"/>
                <w:szCs w:val="18"/>
              </w:rPr>
              <w:t>16.00</w:t>
            </w:r>
          </w:p>
        </w:tc>
        <w:tc>
          <w:tcPr>
            <w:tcW w:w="1404" w:type="dxa"/>
            <w:shd w:val="clear" w:color="auto" w:fill="auto"/>
            <w:vAlign w:val="center"/>
          </w:tcPr>
          <w:p w14:paraId="10F2EF82">
            <w:pPr>
              <w:jc w:val="right"/>
              <w:rPr>
                <w:rFonts w:hint="default" w:ascii="宋体" w:hAnsi="宋体"/>
                <w:color w:val="000000"/>
                <w:sz w:val="18"/>
                <w:szCs w:val="18"/>
              </w:rPr>
            </w:pPr>
            <w:r>
              <w:rPr>
                <w:rFonts w:hint="eastAsia" w:ascii="宋体" w:hAnsi="宋体" w:eastAsia="宋体" w:cs="宋体"/>
                <w:sz w:val="18"/>
                <w:szCs w:val="18"/>
              </w:rPr>
              <w:t>16.00</w:t>
            </w:r>
          </w:p>
        </w:tc>
        <w:tc>
          <w:tcPr>
            <w:tcW w:w="1354" w:type="dxa"/>
            <w:shd w:val="clear" w:color="auto" w:fill="auto"/>
            <w:vAlign w:val="center"/>
          </w:tcPr>
          <w:p w14:paraId="5485F43A">
            <w:pPr>
              <w:jc w:val="right"/>
              <w:rPr>
                <w:rFonts w:hint="default" w:ascii="宋体" w:hAnsi="宋体"/>
                <w:color w:val="000000"/>
                <w:sz w:val="18"/>
                <w:szCs w:val="18"/>
              </w:rPr>
            </w:pPr>
          </w:p>
        </w:tc>
        <w:tc>
          <w:tcPr>
            <w:tcW w:w="1387" w:type="dxa"/>
            <w:shd w:val="clear" w:color="auto" w:fill="auto"/>
            <w:vAlign w:val="center"/>
          </w:tcPr>
          <w:p w14:paraId="2B5850C7">
            <w:pPr>
              <w:jc w:val="right"/>
              <w:rPr>
                <w:rFonts w:hint="default" w:ascii="宋体" w:hAnsi="宋体"/>
                <w:color w:val="000000"/>
                <w:sz w:val="18"/>
                <w:szCs w:val="18"/>
              </w:rPr>
            </w:pPr>
          </w:p>
        </w:tc>
      </w:tr>
    </w:tbl>
    <w:p w14:paraId="466E2D4A">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70FBF59E">
      <w:r>
        <w:rPr>
          <w:rFonts w:hint="eastAsia" w:ascii="宋体" w:hAnsi="宋体"/>
          <w:color w:val="000000"/>
          <w:sz w:val="18"/>
          <w:szCs w:val="18"/>
        </w:rPr>
        <w:t>表11</w:t>
      </w:r>
    </w:p>
    <w:p w14:paraId="06FD70DD">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财政拨款委托业务费支出情况表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926"/>
        <w:gridCol w:w="1188"/>
        <w:gridCol w:w="1188"/>
        <w:gridCol w:w="1188"/>
        <w:gridCol w:w="1223"/>
      </w:tblGrid>
      <w:tr w14:paraId="069C8D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490" w:type="dxa"/>
            <w:gridSpan w:val="4"/>
            <w:tcBorders>
              <w:top w:val="nil"/>
              <w:left w:val="nil"/>
              <w:right w:val="nil"/>
            </w:tcBorders>
            <w:shd w:val="clear" w:color="auto" w:fill="auto"/>
            <w:vAlign w:val="center"/>
          </w:tcPr>
          <w:p w14:paraId="47E88F52">
            <w:pPr>
              <w:jc w:val="left"/>
              <w:rPr>
                <w:rFonts w:hint="default" w:ascii="宋体" w:hAnsi="宋体"/>
                <w:sz w:val="18"/>
                <w:szCs w:val="18"/>
              </w:rPr>
            </w:pPr>
            <w:r>
              <w:rPr>
                <w:rFonts w:hint="eastAsia"/>
                <w:color w:val="000000"/>
                <w:sz w:val="18"/>
                <w:szCs w:val="18"/>
              </w:rPr>
              <w:t>编制单位：托克逊县市场监督管理局</w:t>
            </w:r>
          </w:p>
        </w:tc>
        <w:tc>
          <w:tcPr>
            <w:tcW w:w="1223" w:type="dxa"/>
            <w:tcBorders>
              <w:top w:val="nil"/>
              <w:left w:val="nil"/>
              <w:right w:val="nil"/>
            </w:tcBorders>
            <w:shd w:val="clear" w:color="auto" w:fill="auto"/>
            <w:vAlign w:val="center"/>
          </w:tcPr>
          <w:p w14:paraId="343133BF">
            <w:pPr>
              <w:jc w:val="right"/>
              <w:rPr>
                <w:rFonts w:hint="default" w:ascii="宋体" w:hAnsi="宋体"/>
                <w:sz w:val="18"/>
                <w:szCs w:val="18"/>
              </w:rPr>
            </w:pPr>
            <w:r>
              <w:rPr>
                <w:rFonts w:hint="eastAsia"/>
                <w:color w:val="000000"/>
                <w:sz w:val="18"/>
                <w:szCs w:val="18"/>
              </w:rPr>
              <w:t>单位：万元</w:t>
            </w:r>
          </w:p>
        </w:tc>
      </w:tr>
      <w:tr w14:paraId="7897C9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4926" w:type="dxa"/>
            <w:vMerge w:val="restart"/>
            <w:shd w:val="clear" w:color="auto" w:fill="auto"/>
            <w:vAlign w:val="center"/>
          </w:tcPr>
          <w:p w14:paraId="12F2408C">
            <w:pPr>
              <w:jc w:val="center"/>
              <w:rPr>
                <w:rFonts w:hint="default" w:ascii="宋体" w:hAnsi="宋体"/>
                <w:color w:val="000000"/>
                <w:sz w:val="18"/>
                <w:szCs w:val="18"/>
              </w:rPr>
            </w:pPr>
            <w:r>
              <w:rPr>
                <w:rFonts w:hint="eastAsia" w:ascii="宋体" w:hAnsi="宋体"/>
                <w:color w:val="000000"/>
                <w:sz w:val="18"/>
                <w:szCs w:val="18"/>
              </w:rPr>
              <w:t>项目名称</w:t>
            </w:r>
          </w:p>
        </w:tc>
        <w:tc>
          <w:tcPr>
            <w:tcW w:w="1188" w:type="dxa"/>
            <w:vMerge w:val="restart"/>
            <w:shd w:val="clear" w:color="auto" w:fill="auto"/>
            <w:vAlign w:val="center"/>
          </w:tcPr>
          <w:p w14:paraId="18293814">
            <w:pPr>
              <w:jc w:val="center"/>
              <w:rPr>
                <w:rFonts w:hint="default" w:ascii="宋体" w:hAnsi="宋体"/>
                <w:color w:val="000000"/>
                <w:sz w:val="18"/>
                <w:szCs w:val="18"/>
              </w:rPr>
            </w:pPr>
            <w:r>
              <w:rPr>
                <w:rFonts w:hint="eastAsia" w:ascii="宋体" w:hAnsi="宋体"/>
                <w:sz w:val="18"/>
                <w:szCs w:val="18"/>
              </w:rPr>
              <w:t>合计</w:t>
            </w:r>
          </w:p>
        </w:tc>
        <w:tc>
          <w:tcPr>
            <w:tcW w:w="3599" w:type="dxa"/>
            <w:gridSpan w:val="3"/>
            <w:shd w:val="clear" w:color="auto" w:fill="auto"/>
            <w:vAlign w:val="center"/>
          </w:tcPr>
          <w:p w14:paraId="0E823681">
            <w:pPr>
              <w:jc w:val="center"/>
              <w:rPr>
                <w:rFonts w:hint="default" w:ascii="宋体" w:hAnsi="宋体"/>
                <w:color w:val="000000"/>
                <w:sz w:val="18"/>
                <w:szCs w:val="18"/>
              </w:rPr>
            </w:pPr>
            <w:r>
              <w:rPr>
                <w:rFonts w:hint="eastAsia"/>
                <w:sz w:val="18"/>
                <w:szCs w:val="18"/>
              </w:rPr>
              <w:t>资金来源</w:t>
            </w:r>
          </w:p>
        </w:tc>
      </w:tr>
      <w:tr w14:paraId="2F91B0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4926" w:type="dxa"/>
            <w:vMerge w:val="continue"/>
            <w:shd w:val="clear" w:color="auto" w:fill="auto"/>
            <w:vAlign w:val="center"/>
          </w:tcPr>
          <w:p w14:paraId="57E31053">
            <w:pPr>
              <w:jc w:val="center"/>
              <w:rPr>
                <w:rFonts w:hint="default" w:ascii="宋体" w:hAnsi="宋体"/>
                <w:color w:val="000000"/>
                <w:sz w:val="18"/>
                <w:szCs w:val="18"/>
              </w:rPr>
            </w:pPr>
          </w:p>
        </w:tc>
        <w:tc>
          <w:tcPr>
            <w:tcW w:w="1188" w:type="dxa"/>
            <w:vMerge w:val="continue"/>
            <w:shd w:val="clear" w:color="auto" w:fill="auto"/>
            <w:vAlign w:val="center"/>
          </w:tcPr>
          <w:p w14:paraId="65952C8C">
            <w:pPr>
              <w:jc w:val="center"/>
              <w:rPr>
                <w:rFonts w:hint="default" w:ascii="宋体" w:hAnsi="宋体"/>
                <w:color w:val="000000"/>
                <w:sz w:val="18"/>
                <w:szCs w:val="18"/>
              </w:rPr>
            </w:pPr>
          </w:p>
        </w:tc>
        <w:tc>
          <w:tcPr>
            <w:tcW w:w="1188" w:type="dxa"/>
            <w:shd w:val="clear" w:color="auto" w:fill="auto"/>
            <w:vAlign w:val="center"/>
          </w:tcPr>
          <w:p w14:paraId="2E9F0443">
            <w:pPr>
              <w:jc w:val="center"/>
              <w:rPr>
                <w:rFonts w:hint="default" w:ascii="宋体" w:hAnsi="宋体"/>
                <w:sz w:val="18"/>
                <w:szCs w:val="18"/>
              </w:rPr>
            </w:pPr>
            <w:r>
              <w:rPr>
                <w:rFonts w:hint="eastAsia" w:ascii="宋体" w:hAnsi="宋体"/>
                <w:sz w:val="18"/>
                <w:szCs w:val="18"/>
              </w:rPr>
              <w:t>一般公共预算</w:t>
            </w:r>
          </w:p>
        </w:tc>
        <w:tc>
          <w:tcPr>
            <w:tcW w:w="1188" w:type="dxa"/>
            <w:shd w:val="clear" w:color="auto" w:fill="auto"/>
            <w:vAlign w:val="center"/>
          </w:tcPr>
          <w:p w14:paraId="26336E94">
            <w:pPr>
              <w:jc w:val="center"/>
              <w:rPr>
                <w:rFonts w:hint="default" w:ascii="宋体" w:hAnsi="宋体"/>
                <w:sz w:val="18"/>
                <w:szCs w:val="18"/>
              </w:rPr>
            </w:pPr>
            <w:r>
              <w:rPr>
                <w:rFonts w:hint="eastAsia" w:ascii="宋体" w:hAnsi="宋体"/>
                <w:sz w:val="18"/>
                <w:szCs w:val="18"/>
              </w:rPr>
              <w:t>政府性基金</w:t>
            </w:r>
          </w:p>
        </w:tc>
        <w:tc>
          <w:tcPr>
            <w:tcW w:w="1223" w:type="dxa"/>
            <w:shd w:val="clear" w:color="auto" w:fill="auto"/>
            <w:vAlign w:val="center"/>
          </w:tcPr>
          <w:p w14:paraId="5DE37C55">
            <w:pPr>
              <w:jc w:val="center"/>
              <w:rPr>
                <w:rFonts w:hint="default" w:ascii="宋体" w:hAnsi="宋体"/>
                <w:sz w:val="18"/>
                <w:szCs w:val="18"/>
              </w:rPr>
            </w:pPr>
            <w:r>
              <w:rPr>
                <w:rFonts w:hint="eastAsia" w:ascii="宋体" w:hAnsi="宋体"/>
                <w:sz w:val="18"/>
                <w:szCs w:val="18"/>
              </w:rPr>
              <w:t>国有资本经营预算</w:t>
            </w:r>
          </w:p>
        </w:tc>
      </w:tr>
      <w:tr w14:paraId="514EE9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5DF978FE">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2026年食品药品监管补助</w:t>
            </w:r>
          </w:p>
        </w:tc>
        <w:tc>
          <w:tcPr>
            <w:tcW w:w="1188" w:type="dxa"/>
            <w:shd w:val="clear" w:color="auto" w:fill="auto"/>
            <w:vAlign w:val="center"/>
          </w:tcPr>
          <w:p w14:paraId="69435B37">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5</w:t>
            </w:r>
          </w:p>
        </w:tc>
        <w:tc>
          <w:tcPr>
            <w:tcW w:w="1188" w:type="dxa"/>
            <w:shd w:val="clear" w:color="auto" w:fill="auto"/>
            <w:vAlign w:val="center"/>
          </w:tcPr>
          <w:p w14:paraId="0D4A07B7">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5</w:t>
            </w:r>
          </w:p>
        </w:tc>
        <w:tc>
          <w:tcPr>
            <w:tcW w:w="1188" w:type="dxa"/>
            <w:shd w:val="clear" w:color="auto" w:fill="auto"/>
            <w:vAlign w:val="center"/>
          </w:tcPr>
          <w:p w14:paraId="5ED49609">
            <w:pPr>
              <w:jc w:val="center"/>
              <w:rPr>
                <w:rFonts w:hint="default" w:ascii="宋体" w:hAnsi="宋体" w:eastAsia="宋体" w:cs="Times New Roman"/>
                <w:color w:val="000000"/>
                <w:sz w:val="18"/>
                <w:szCs w:val="18"/>
              </w:rPr>
            </w:pPr>
          </w:p>
        </w:tc>
        <w:tc>
          <w:tcPr>
            <w:tcW w:w="1223" w:type="dxa"/>
            <w:shd w:val="clear" w:color="auto" w:fill="auto"/>
            <w:vAlign w:val="center"/>
          </w:tcPr>
          <w:p w14:paraId="1E5EA2F1">
            <w:pPr>
              <w:jc w:val="center"/>
              <w:rPr>
                <w:rFonts w:hint="default" w:ascii="宋体" w:hAnsi="宋体" w:eastAsia="宋体" w:cs="Times New Roman"/>
                <w:color w:val="000000"/>
                <w:sz w:val="18"/>
                <w:szCs w:val="18"/>
              </w:rPr>
            </w:pPr>
          </w:p>
        </w:tc>
      </w:tr>
      <w:tr w14:paraId="6709C2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3A1E6A8D">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2026年综合业务经费</w:t>
            </w:r>
          </w:p>
        </w:tc>
        <w:tc>
          <w:tcPr>
            <w:tcW w:w="1188" w:type="dxa"/>
            <w:shd w:val="clear" w:color="auto" w:fill="auto"/>
            <w:vAlign w:val="center"/>
          </w:tcPr>
          <w:p w14:paraId="6855F70A">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30</w:t>
            </w:r>
          </w:p>
        </w:tc>
        <w:tc>
          <w:tcPr>
            <w:tcW w:w="1188" w:type="dxa"/>
            <w:shd w:val="clear" w:color="auto" w:fill="auto"/>
            <w:vAlign w:val="center"/>
          </w:tcPr>
          <w:p w14:paraId="31F41493">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30</w:t>
            </w:r>
          </w:p>
        </w:tc>
        <w:tc>
          <w:tcPr>
            <w:tcW w:w="1188" w:type="dxa"/>
            <w:shd w:val="clear" w:color="auto" w:fill="auto"/>
            <w:vAlign w:val="center"/>
          </w:tcPr>
          <w:p w14:paraId="5E5A2390">
            <w:pPr>
              <w:jc w:val="center"/>
              <w:rPr>
                <w:rFonts w:hint="default" w:ascii="宋体" w:hAnsi="宋体" w:eastAsia="宋体" w:cs="Times New Roman"/>
                <w:color w:val="000000"/>
                <w:sz w:val="18"/>
                <w:szCs w:val="18"/>
              </w:rPr>
            </w:pPr>
          </w:p>
        </w:tc>
        <w:tc>
          <w:tcPr>
            <w:tcW w:w="1223" w:type="dxa"/>
            <w:shd w:val="clear" w:color="auto" w:fill="auto"/>
            <w:vAlign w:val="center"/>
          </w:tcPr>
          <w:p w14:paraId="42802109">
            <w:pPr>
              <w:jc w:val="center"/>
              <w:rPr>
                <w:rFonts w:hint="default" w:ascii="宋体" w:hAnsi="宋体" w:eastAsia="宋体" w:cs="Times New Roman"/>
                <w:color w:val="000000"/>
                <w:sz w:val="18"/>
                <w:szCs w:val="18"/>
              </w:rPr>
            </w:pPr>
          </w:p>
        </w:tc>
      </w:tr>
      <w:tr w14:paraId="09333B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3C0EEA99">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总 计</w:t>
            </w:r>
          </w:p>
        </w:tc>
        <w:tc>
          <w:tcPr>
            <w:tcW w:w="1188" w:type="dxa"/>
            <w:shd w:val="clear" w:color="auto" w:fill="auto"/>
            <w:vAlign w:val="center"/>
          </w:tcPr>
          <w:p w14:paraId="554E4EF7">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35</w:t>
            </w:r>
          </w:p>
        </w:tc>
        <w:tc>
          <w:tcPr>
            <w:tcW w:w="1188" w:type="dxa"/>
            <w:shd w:val="clear" w:color="auto" w:fill="auto"/>
            <w:vAlign w:val="center"/>
          </w:tcPr>
          <w:p w14:paraId="3C50EFD0">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35</w:t>
            </w:r>
          </w:p>
        </w:tc>
        <w:tc>
          <w:tcPr>
            <w:tcW w:w="1188" w:type="dxa"/>
            <w:shd w:val="clear" w:color="auto" w:fill="auto"/>
            <w:vAlign w:val="center"/>
          </w:tcPr>
          <w:p w14:paraId="6BB6AFE9">
            <w:pPr>
              <w:jc w:val="center"/>
              <w:rPr>
                <w:rFonts w:hint="default" w:ascii="宋体" w:hAnsi="宋体" w:eastAsia="宋体" w:cs="Times New Roman"/>
                <w:color w:val="000000"/>
                <w:sz w:val="18"/>
                <w:szCs w:val="18"/>
              </w:rPr>
            </w:pPr>
          </w:p>
        </w:tc>
        <w:tc>
          <w:tcPr>
            <w:tcW w:w="1223" w:type="dxa"/>
            <w:shd w:val="clear" w:color="auto" w:fill="auto"/>
            <w:vAlign w:val="center"/>
          </w:tcPr>
          <w:p w14:paraId="1A22693E">
            <w:pPr>
              <w:jc w:val="center"/>
              <w:rPr>
                <w:rFonts w:hint="default" w:ascii="宋体" w:hAnsi="宋体" w:eastAsia="宋体" w:cs="Times New Roman"/>
                <w:color w:val="000000"/>
                <w:sz w:val="18"/>
                <w:szCs w:val="18"/>
              </w:rPr>
            </w:pPr>
          </w:p>
        </w:tc>
      </w:tr>
    </w:tbl>
    <w:p w14:paraId="63D0CA07">
      <w:pPr>
        <w:widowControl/>
        <w:jc w:val="left"/>
        <w:rPr>
          <w:rFonts w:hint="default" w:ascii="仿宋" w:eastAsia="仿宋"/>
          <w:b/>
          <w:color w:val="000000"/>
          <w:szCs w:val="21"/>
        </w:rPr>
      </w:pPr>
    </w:p>
    <w:p w14:paraId="1AE31D5D">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AC8D375">
      <w:r>
        <w:rPr>
          <w:rFonts w:hint="eastAsia" w:ascii="宋体" w:hAnsi="宋体"/>
          <w:color w:val="000000"/>
          <w:sz w:val="18"/>
          <w:szCs w:val="18"/>
        </w:rPr>
        <w:t>表12</w:t>
      </w:r>
    </w:p>
    <w:p w14:paraId="1DBCEEE8">
      <w:pPr>
        <w:jc w:val="center"/>
        <w:rPr>
          <w:rFonts w:hint="default" w:ascii="仿宋" w:hAnsi="宋体" w:eastAsia="仿宋"/>
          <w:b/>
          <w:color w:val="000000"/>
          <w:sz w:val="28"/>
          <w:szCs w:val="28"/>
        </w:rPr>
      </w:pPr>
      <w:r>
        <w:rPr>
          <w:rFonts w:hint="eastAsia" w:ascii="仿宋" w:hAnsi="宋体" w:eastAsia="仿宋"/>
          <w:b/>
          <w:color w:val="000000"/>
          <w:sz w:val="28"/>
          <w:szCs w:val="28"/>
        </w:rPr>
        <w:t>上年结转结余情况表</w:t>
      </w:r>
    </w:p>
    <w:tbl>
      <w:tblPr>
        <w:tblStyle w:val="7"/>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38E18E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623B84BC">
            <w:pPr>
              <w:jc w:val="left"/>
              <w:rPr>
                <w:rFonts w:hint="eastAsia"/>
                <w:color w:val="000000"/>
                <w:sz w:val="18"/>
                <w:szCs w:val="18"/>
              </w:rPr>
            </w:pPr>
            <w:r>
              <w:rPr>
                <w:rFonts w:hint="eastAsia"/>
                <w:color w:val="000000"/>
                <w:sz w:val="18"/>
                <w:szCs w:val="18"/>
              </w:rPr>
              <w:t>编制单位：托克逊县市场监督管理局</w:t>
            </w:r>
          </w:p>
        </w:tc>
        <w:tc>
          <w:tcPr>
            <w:tcW w:w="4254" w:type="dxa"/>
            <w:gridSpan w:val="5"/>
            <w:tcBorders>
              <w:top w:val="nil"/>
              <w:left w:val="nil"/>
              <w:right w:val="nil"/>
            </w:tcBorders>
            <w:shd w:val="clear" w:color="auto" w:fill="auto"/>
          </w:tcPr>
          <w:p w14:paraId="5806CEA6">
            <w:pPr>
              <w:jc w:val="right"/>
              <w:rPr>
                <w:rFonts w:hint="eastAsia"/>
                <w:color w:val="000000"/>
                <w:sz w:val="18"/>
                <w:szCs w:val="18"/>
              </w:rPr>
            </w:pPr>
            <w:r>
              <w:rPr>
                <w:rFonts w:hint="eastAsia"/>
                <w:color w:val="000000"/>
                <w:sz w:val="18"/>
                <w:szCs w:val="18"/>
              </w:rPr>
              <w:t>单位：万元</w:t>
            </w:r>
          </w:p>
        </w:tc>
      </w:tr>
      <w:tr w14:paraId="1AF0F9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3BEF8A5D">
            <w:pPr>
              <w:jc w:val="center"/>
              <w:rPr>
                <w:sz w:val="18"/>
                <w:szCs w:val="18"/>
              </w:rPr>
            </w:pPr>
            <w:r>
              <w:rPr>
                <w:rFonts w:hint="eastAsia"/>
                <w:sz w:val="18"/>
                <w:szCs w:val="18"/>
              </w:rPr>
              <w:t>项目</w:t>
            </w:r>
          </w:p>
        </w:tc>
        <w:tc>
          <w:tcPr>
            <w:tcW w:w="1247" w:type="dxa"/>
            <w:vMerge w:val="restart"/>
            <w:shd w:val="clear" w:color="auto" w:fill="auto"/>
            <w:vAlign w:val="center"/>
          </w:tcPr>
          <w:p w14:paraId="79C0F936">
            <w:pPr>
              <w:jc w:val="center"/>
              <w:rPr>
                <w:sz w:val="18"/>
                <w:szCs w:val="18"/>
              </w:rPr>
            </w:pPr>
            <w:r>
              <w:rPr>
                <w:rFonts w:hint="eastAsia"/>
                <w:sz w:val="18"/>
                <w:szCs w:val="18"/>
              </w:rPr>
              <w:t>合计</w:t>
            </w:r>
          </w:p>
        </w:tc>
        <w:tc>
          <w:tcPr>
            <w:tcW w:w="4988" w:type="dxa"/>
            <w:gridSpan w:val="4"/>
            <w:shd w:val="clear" w:color="auto" w:fill="auto"/>
            <w:vAlign w:val="center"/>
          </w:tcPr>
          <w:p w14:paraId="3631E6D7">
            <w:pPr>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4999DE8E">
            <w:pPr>
              <w:jc w:val="center"/>
              <w:rPr>
                <w:rFonts w:hint="eastAsia"/>
                <w:sz w:val="18"/>
                <w:szCs w:val="18"/>
              </w:rPr>
            </w:pPr>
            <w:r>
              <w:rPr>
                <w:rFonts w:hint="eastAsia"/>
                <w:sz w:val="18"/>
                <w:szCs w:val="18"/>
              </w:rPr>
              <w:t>非财政拨款</w:t>
            </w:r>
          </w:p>
        </w:tc>
      </w:tr>
      <w:tr w14:paraId="0F29D6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14359AE6">
            <w:pPr>
              <w:jc w:val="center"/>
              <w:rPr>
                <w:sz w:val="18"/>
                <w:szCs w:val="18"/>
              </w:rPr>
            </w:pPr>
          </w:p>
        </w:tc>
        <w:tc>
          <w:tcPr>
            <w:tcW w:w="1247" w:type="dxa"/>
            <w:vMerge w:val="continue"/>
            <w:shd w:val="clear" w:color="auto" w:fill="auto"/>
            <w:vAlign w:val="center"/>
          </w:tcPr>
          <w:p w14:paraId="754E3ECE">
            <w:pPr>
              <w:jc w:val="center"/>
              <w:rPr>
                <w:sz w:val="18"/>
                <w:szCs w:val="18"/>
              </w:rPr>
            </w:pPr>
          </w:p>
        </w:tc>
        <w:tc>
          <w:tcPr>
            <w:tcW w:w="1247" w:type="dxa"/>
            <w:vMerge w:val="restart"/>
            <w:shd w:val="clear" w:color="auto" w:fill="auto"/>
            <w:vAlign w:val="center"/>
          </w:tcPr>
          <w:p w14:paraId="1DED7BA2">
            <w:pPr>
              <w:jc w:val="center"/>
              <w:rPr>
                <w:sz w:val="18"/>
                <w:szCs w:val="18"/>
              </w:rPr>
            </w:pPr>
            <w:r>
              <w:rPr>
                <w:rFonts w:hint="eastAsia"/>
                <w:sz w:val="18"/>
                <w:szCs w:val="18"/>
              </w:rPr>
              <w:t>小计</w:t>
            </w:r>
          </w:p>
        </w:tc>
        <w:tc>
          <w:tcPr>
            <w:tcW w:w="2494" w:type="dxa"/>
            <w:gridSpan w:val="2"/>
            <w:shd w:val="clear" w:color="auto" w:fill="auto"/>
            <w:vAlign w:val="center"/>
          </w:tcPr>
          <w:p w14:paraId="5C3AAC88">
            <w:pPr>
              <w:jc w:val="center"/>
              <w:rPr>
                <w:sz w:val="18"/>
                <w:szCs w:val="18"/>
              </w:rPr>
            </w:pPr>
            <w:r>
              <w:rPr>
                <w:rFonts w:hint="eastAsia"/>
                <w:sz w:val="18"/>
                <w:szCs w:val="18"/>
              </w:rPr>
              <w:t>基本支出</w:t>
            </w:r>
          </w:p>
        </w:tc>
        <w:tc>
          <w:tcPr>
            <w:tcW w:w="1247" w:type="dxa"/>
            <w:vMerge w:val="restart"/>
            <w:shd w:val="clear" w:color="auto" w:fill="auto"/>
            <w:vAlign w:val="center"/>
          </w:tcPr>
          <w:p w14:paraId="37754CC1">
            <w:pPr>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58DA3CAE">
            <w:pPr>
              <w:jc w:val="center"/>
              <w:rPr>
                <w:sz w:val="18"/>
                <w:szCs w:val="18"/>
              </w:rPr>
            </w:pPr>
            <w:r>
              <w:rPr>
                <w:rFonts w:hint="eastAsia"/>
                <w:sz w:val="18"/>
                <w:szCs w:val="18"/>
              </w:rPr>
              <w:t>小计</w:t>
            </w:r>
          </w:p>
        </w:tc>
        <w:tc>
          <w:tcPr>
            <w:tcW w:w="2494" w:type="dxa"/>
            <w:gridSpan w:val="2"/>
            <w:shd w:val="clear" w:color="auto" w:fill="auto"/>
            <w:vAlign w:val="center"/>
          </w:tcPr>
          <w:p w14:paraId="568E53B8">
            <w:pPr>
              <w:jc w:val="center"/>
              <w:rPr>
                <w:sz w:val="18"/>
                <w:szCs w:val="18"/>
              </w:rPr>
            </w:pPr>
            <w:r>
              <w:rPr>
                <w:rFonts w:hint="eastAsia"/>
                <w:sz w:val="18"/>
                <w:szCs w:val="18"/>
              </w:rPr>
              <w:t>基本支出</w:t>
            </w:r>
          </w:p>
        </w:tc>
        <w:tc>
          <w:tcPr>
            <w:tcW w:w="1247" w:type="dxa"/>
            <w:vMerge w:val="restart"/>
            <w:shd w:val="clear" w:color="auto" w:fill="auto"/>
            <w:vAlign w:val="center"/>
          </w:tcPr>
          <w:p w14:paraId="42969467">
            <w:pPr>
              <w:jc w:val="center"/>
              <w:rPr>
                <w:sz w:val="18"/>
                <w:szCs w:val="18"/>
              </w:rPr>
            </w:pPr>
            <w:r>
              <w:rPr>
                <w:rFonts w:hint="eastAsia"/>
                <w:sz w:val="18"/>
                <w:szCs w:val="18"/>
              </w:rPr>
              <w:t>项目支出</w:t>
            </w:r>
          </w:p>
        </w:tc>
      </w:tr>
      <w:tr w14:paraId="7748EA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47F300FF">
            <w:pPr>
              <w:jc w:val="center"/>
              <w:rPr>
                <w:sz w:val="18"/>
                <w:szCs w:val="18"/>
              </w:rPr>
            </w:pPr>
          </w:p>
        </w:tc>
        <w:tc>
          <w:tcPr>
            <w:tcW w:w="1247" w:type="dxa"/>
            <w:vMerge w:val="continue"/>
            <w:shd w:val="clear" w:color="auto" w:fill="auto"/>
            <w:vAlign w:val="center"/>
          </w:tcPr>
          <w:p w14:paraId="58C610C3">
            <w:pPr>
              <w:jc w:val="center"/>
              <w:rPr>
                <w:sz w:val="18"/>
                <w:szCs w:val="18"/>
              </w:rPr>
            </w:pPr>
          </w:p>
        </w:tc>
        <w:tc>
          <w:tcPr>
            <w:tcW w:w="1247" w:type="dxa"/>
            <w:vMerge w:val="continue"/>
            <w:shd w:val="clear" w:color="auto" w:fill="auto"/>
            <w:vAlign w:val="center"/>
          </w:tcPr>
          <w:p w14:paraId="35C7E45A">
            <w:pPr>
              <w:jc w:val="center"/>
              <w:rPr>
                <w:sz w:val="18"/>
                <w:szCs w:val="18"/>
              </w:rPr>
            </w:pPr>
          </w:p>
        </w:tc>
        <w:tc>
          <w:tcPr>
            <w:tcW w:w="1247" w:type="dxa"/>
            <w:shd w:val="clear" w:color="auto" w:fill="auto"/>
            <w:vAlign w:val="center"/>
          </w:tcPr>
          <w:p w14:paraId="010FE56E">
            <w:pPr>
              <w:jc w:val="center"/>
              <w:rPr>
                <w:sz w:val="18"/>
                <w:szCs w:val="18"/>
              </w:rPr>
            </w:pPr>
            <w:r>
              <w:rPr>
                <w:rFonts w:hint="eastAsia"/>
                <w:sz w:val="18"/>
                <w:szCs w:val="18"/>
              </w:rPr>
              <w:t>人员经费</w:t>
            </w:r>
          </w:p>
        </w:tc>
        <w:tc>
          <w:tcPr>
            <w:tcW w:w="1247" w:type="dxa"/>
            <w:shd w:val="clear" w:color="auto" w:fill="auto"/>
            <w:vAlign w:val="center"/>
          </w:tcPr>
          <w:p w14:paraId="47C28F7D">
            <w:pPr>
              <w:jc w:val="center"/>
              <w:rPr>
                <w:sz w:val="18"/>
                <w:szCs w:val="18"/>
              </w:rPr>
            </w:pPr>
            <w:r>
              <w:rPr>
                <w:rFonts w:hint="eastAsia"/>
                <w:sz w:val="18"/>
                <w:szCs w:val="18"/>
              </w:rPr>
              <w:t>公用经费</w:t>
            </w:r>
          </w:p>
        </w:tc>
        <w:tc>
          <w:tcPr>
            <w:tcW w:w="1247" w:type="dxa"/>
            <w:vMerge w:val="continue"/>
            <w:shd w:val="clear" w:color="auto" w:fill="auto"/>
            <w:vAlign w:val="center"/>
          </w:tcPr>
          <w:p w14:paraId="52D9DF7A">
            <w:pPr>
              <w:jc w:val="center"/>
              <w:rPr>
                <w:sz w:val="18"/>
                <w:szCs w:val="18"/>
              </w:rPr>
            </w:pPr>
          </w:p>
        </w:tc>
        <w:tc>
          <w:tcPr>
            <w:tcW w:w="1247" w:type="dxa"/>
            <w:gridSpan w:val="2"/>
            <w:vMerge w:val="continue"/>
            <w:shd w:val="clear" w:color="auto" w:fill="auto"/>
            <w:vAlign w:val="center"/>
          </w:tcPr>
          <w:p w14:paraId="3E981ACA">
            <w:pPr>
              <w:jc w:val="center"/>
              <w:rPr>
                <w:sz w:val="18"/>
                <w:szCs w:val="18"/>
              </w:rPr>
            </w:pPr>
          </w:p>
        </w:tc>
        <w:tc>
          <w:tcPr>
            <w:tcW w:w="1247" w:type="dxa"/>
            <w:shd w:val="clear" w:color="auto" w:fill="auto"/>
            <w:vAlign w:val="center"/>
          </w:tcPr>
          <w:p w14:paraId="4C878ED4">
            <w:pPr>
              <w:jc w:val="center"/>
              <w:rPr>
                <w:sz w:val="18"/>
                <w:szCs w:val="18"/>
              </w:rPr>
            </w:pPr>
            <w:r>
              <w:rPr>
                <w:rFonts w:hint="eastAsia"/>
                <w:sz w:val="18"/>
                <w:szCs w:val="18"/>
              </w:rPr>
              <w:t>人员经费</w:t>
            </w:r>
          </w:p>
        </w:tc>
        <w:tc>
          <w:tcPr>
            <w:tcW w:w="1247" w:type="dxa"/>
            <w:shd w:val="clear" w:color="auto" w:fill="auto"/>
            <w:vAlign w:val="center"/>
          </w:tcPr>
          <w:p w14:paraId="5AFB4F58">
            <w:pPr>
              <w:jc w:val="center"/>
              <w:rPr>
                <w:sz w:val="18"/>
                <w:szCs w:val="18"/>
              </w:rPr>
            </w:pPr>
            <w:r>
              <w:rPr>
                <w:rFonts w:hint="eastAsia"/>
                <w:sz w:val="18"/>
                <w:szCs w:val="18"/>
              </w:rPr>
              <w:t>公用经费</w:t>
            </w:r>
          </w:p>
        </w:tc>
        <w:tc>
          <w:tcPr>
            <w:tcW w:w="1247" w:type="dxa"/>
            <w:vMerge w:val="continue"/>
            <w:shd w:val="clear" w:color="auto" w:fill="auto"/>
            <w:vAlign w:val="center"/>
          </w:tcPr>
          <w:p w14:paraId="37CE4C22">
            <w:pPr>
              <w:jc w:val="center"/>
              <w:rPr>
                <w:sz w:val="18"/>
                <w:szCs w:val="18"/>
              </w:rPr>
            </w:pPr>
          </w:p>
        </w:tc>
      </w:tr>
      <w:tr w14:paraId="2D42C7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08D4D58E">
            <w:pPr>
              <w:spacing w:line="600" w:lineRule="exact"/>
              <w:jc w:val="left"/>
              <w:rPr>
                <w:sz w:val="18"/>
                <w:szCs w:val="18"/>
              </w:rPr>
            </w:pPr>
            <w:r>
              <w:rPr>
                <w:rFonts w:hint="eastAsia" w:ascii="宋体" w:hAnsi="宋体" w:eastAsia="宋体" w:cs="宋体"/>
                <w:sz w:val="18"/>
                <w:szCs w:val="18"/>
              </w:rPr>
              <w:t>总 计</w:t>
            </w:r>
          </w:p>
        </w:tc>
        <w:tc>
          <w:tcPr>
            <w:tcW w:w="1247" w:type="dxa"/>
            <w:shd w:val="clear" w:color="auto" w:fill="auto"/>
            <w:vAlign w:val="center"/>
          </w:tcPr>
          <w:p w14:paraId="749407E5">
            <w:pPr>
              <w:spacing w:line="600" w:lineRule="exact"/>
              <w:jc w:val="right"/>
              <w:rPr>
                <w:sz w:val="18"/>
                <w:szCs w:val="18"/>
              </w:rPr>
            </w:pPr>
          </w:p>
        </w:tc>
        <w:tc>
          <w:tcPr>
            <w:tcW w:w="1247" w:type="dxa"/>
            <w:shd w:val="clear" w:color="auto" w:fill="auto"/>
            <w:vAlign w:val="center"/>
          </w:tcPr>
          <w:p w14:paraId="5D1DFD5E">
            <w:pPr>
              <w:spacing w:line="600" w:lineRule="exact"/>
              <w:jc w:val="right"/>
              <w:rPr>
                <w:sz w:val="18"/>
                <w:szCs w:val="18"/>
              </w:rPr>
            </w:pPr>
          </w:p>
        </w:tc>
        <w:tc>
          <w:tcPr>
            <w:tcW w:w="1247" w:type="dxa"/>
            <w:shd w:val="clear" w:color="auto" w:fill="auto"/>
            <w:vAlign w:val="center"/>
          </w:tcPr>
          <w:p w14:paraId="74D90451">
            <w:pPr>
              <w:spacing w:line="600" w:lineRule="exact"/>
              <w:jc w:val="right"/>
              <w:rPr>
                <w:sz w:val="18"/>
                <w:szCs w:val="18"/>
              </w:rPr>
            </w:pPr>
          </w:p>
        </w:tc>
        <w:tc>
          <w:tcPr>
            <w:tcW w:w="1247" w:type="dxa"/>
            <w:shd w:val="clear" w:color="auto" w:fill="auto"/>
            <w:vAlign w:val="center"/>
          </w:tcPr>
          <w:p w14:paraId="6A69F900">
            <w:pPr>
              <w:spacing w:line="600" w:lineRule="exact"/>
              <w:jc w:val="right"/>
              <w:rPr>
                <w:sz w:val="18"/>
                <w:szCs w:val="18"/>
              </w:rPr>
            </w:pPr>
          </w:p>
        </w:tc>
        <w:tc>
          <w:tcPr>
            <w:tcW w:w="1247" w:type="dxa"/>
            <w:shd w:val="clear" w:color="auto" w:fill="auto"/>
            <w:vAlign w:val="center"/>
          </w:tcPr>
          <w:p w14:paraId="38A28E5C">
            <w:pPr>
              <w:spacing w:line="600" w:lineRule="exact"/>
              <w:jc w:val="right"/>
              <w:rPr>
                <w:sz w:val="18"/>
                <w:szCs w:val="18"/>
              </w:rPr>
            </w:pPr>
          </w:p>
        </w:tc>
        <w:tc>
          <w:tcPr>
            <w:tcW w:w="1247" w:type="dxa"/>
            <w:gridSpan w:val="2"/>
            <w:shd w:val="clear" w:color="auto" w:fill="auto"/>
            <w:vAlign w:val="center"/>
          </w:tcPr>
          <w:p w14:paraId="1A4960EB">
            <w:pPr>
              <w:spacing w:line="600" w:lineRule="exact"/>
              <w:jc w:val="right"/>
              <w:rPr>
                <w:sz w:val="18"/>
                <w:szCs w:val="18"/>
              </w:rPr>
            </w:pPr>
          </w:p>
        </w:tc>
        <w:tc>
          <w:tcPr>
            <w:tcW w:w="1247" w:type="dxa"/>
            <w:shd w:val="clear" w:color="auto" w:fill="auto"/>
            <w:vAlign w:val="center"/>
          </w:tcPr>
          <w:p w14:paraId="0DBAA9D3">
            <w:pPr>
              <w:spacing w:line="600" w:lineRule="exact"/>
              <w:jc w:val="right"/>
              <w:rPr>
                <w:sz w:val="18"/>
                <w:szCs w:val="18"/>
              </w:rPr>
            </w:pPr>
          </w:p>
        </w:tc>
        <w:tc>
          <w:tcPr>
            <w:tcW w:w="1247" w:type="dxa"/>
            <w:shd w:val="clear" w:color="auto" w:fill="auto"/>
            <w:vAlign w:val="center"/>
          </w:tcPr>
          <w:p w14:paraId="2F0F25AA">
            <w:pPr>
              <w:spacing w:line="600" w:lineRule="exact"/>
              <w:jc w:val="right"/>
              <w:rPr>
                <w:sz w:val="18"/>
                <w:szCs w:val="18"/>
              </w:rPr>
            </w:pPr>
          </w:p>
        </w:tc>
        <w:tc>
          <w:tcPr>
            <w:tcW w:w="1247" w:type="dxa"/>
            <w:shd w:val="clear" w:color="auto" w:fill="auto"/>
            <w:vAlign w:val="center"/>
          </w:tcPr>
          <w:p w14:paraId="1D615889">
            <w:pPr>
              <w:spacing w:line="600" w:lineRule="exact"/>
              <w:jc w:val="right"/>
              <w:rPr>
                <w:sz w:val="18"/>
                <w:szCs w:val="18"/>
              </w:rPr>
            </w:pPr>
          </w:p>
        </w:tc>
      </w:tr>
    </w:tbl>
    <w:p w14:paraId="6EB0F9FA">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r>
        <w:rPr>
          <w:rFonts w:hint="default" w:ascii="仿宋" w:eastAsia="仿宋"/>
          <w:b/>
          <w:color w:val="000000"/>
          <w:szCs w:val="21"/>
        </w:rPr>
        <w:t>托克逊县市场监督管理局2026年没有上年结转结余预算安排的支出，上年结转结余情况明细表为空表。</w:t>
      </w:r>
    </w:p>
    <w:p w14:paraId="6AE79477">
      <w:pPr>
        <w:pStyle w:val="3"/>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2026年单位预算情况说明</w:t>
      </w:r>
    </w:p>
    <w:p w14:paraId="1BD902AB">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关于托克逊县市场监督管理局2026年收支预算情况总体说明</w:t>
      </w:r>
    </w:p>
    <w:p w14:paraId="3463954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按照全口径预算的原则，托克逊县市场监督管理局2026年所有收入和支出均纳入单位预算管理。收支总预算1,003.17万元。</w:t>
      </w:r>
    </w:p>
    <w:p w14:paraId="2DEC430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收入预算包括：一般公共预算、单位资金。</w:t>
      </w:r>
    </w:p>
    <w:p w14:paraId="6AC92F72">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支出预算包括：一般公共服务支出、社会保障和就业支出、卫生健康支出、住房保障支出。</w:t>
      </w:r>
    </w:p>
    <w:p w14:paraId="275E812A">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关于托克逊县市场监督管理局2026年收入预算情况说明</w:t>
      </w:r>
    </w:p>
    <w:p w14:paraId="1C5D773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托克逊县市场监督管理局单位收入预算1,003.17万元，其中：</w:t>
      </w:r>
    </w:p>
    <w:p w14:paraId="65E7FC4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一般公共预算978.17万元，占97.51%，比上年预算增加47.84万元，增长5.14%，主要原因是我单位新招聘事业人员6人，调入地方性事业编8人，人员经费及公用经费相应增加。</w:t>
      </w:r>
    </w:p>
    <w:p w14:paraId="1CAB6BF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上级一般公共预算安排的转移支付10.00万元，占1%，比上年预算减少1.50万元，下降13.04%，主要原因是2026年药品抽检经费上级专项资金尚未下达。</w:t>
      </w:r>
    </w:p>
    <w:p w14:paraId="57DF1F1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政府性基金预算未安排。</w:t>
      </w:r>
    </w:p>
    <w:p w14:paraId="3F40947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上级政府性基金安排的转移支付资金未安排。</w:t>
      </w:r>
    </w:p>
    <w:p w14:paraId="6B82D08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国有资本经营预算未安排。</w:t>
      </w:r>
    </w:p>
    <w:p w14:paraId="676DCDC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上级国有资本经营预算安排的转移支付资金未安排。</w:t>
      </w:r>
    </w:p>
    <w:p w14:paraId="3B48B0E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单位资金15.00万元，占1.5%，比上年预算增加15.00万元，增长100%，主要原因是本年度吐鲁番市市场监督管理局拨付援疆资金15.00万元。</w:t>
      </w:r>
    </w:p>
    <w:p w14:paraId="7B143318">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关于托克逊县市场监督管理局2026年支出预算情况说明</w:t>
      </w:r>
    </w:p>
    <w:p w14:paraId="4F94DAA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托克逊县市场监督管理局2026年支出预算1,003.17万元，其中：</w:t>
      </w:r>
    </w:p>
    <w:p w14:paraId="252AE7B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基本支出933.17万元，占93.02%，比上年预算增加99.68万元，增长11.96%，主要原因是我单位新招聘事业人员6人，调入地方性事业编8人，人员经费及公用经费相应增加。。</w:t>
      </w:r>
    </w:p>
    <w:p w14:paraId="19B7826A">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项目支出70.00万元，占6.98%，比上年预算减少38.34万元，下降35.39%，主要原因是2026年未安排化解政府拖欠账款项目资金。。</w:t>
      </w:r>
    </w:p>
    <w:p w14:paraId="618981B0">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关于托克逊县市场监督管理局2026年财政拨款收支预算情况的总体说明</w:t>
      </w:r>
    </w:p>
    <w:p w14:paraId="26773F1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2026年财政拨款收支总预算988.17万元。</w:t>
      </w:r>
    </w:p>
    <w:p w14:paraId="70D183C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收入全部为一般公共预算拨款，无政府性基金预算拨款和国有资本经营预算。</w:t>
      </w:r>
    </w:p>
    <w:p w14:paraId="543C7C4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收入预算包括：一般公共预算拨款988.17万元。</w:t>
      </w:r>
    </w:p>
    <w:p w14:paraId="458F73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一般公共预算支出包括：</w:t>
      </w:r>
    </w:p>
    <w:p w14:paraId="7C9B391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一般公共服务支出700.33万元，主要用于保障单位正常运行的人员经费、公用经费支出和县级项目支出。</w:t>
      </w:r>
    </w:p>
    <w:p w14:paraId="5DEE3B7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社会保障和就业支出177.18万元，主要用于单位人员养老保险缴费支出。</w:t>
      </w:r>
    </w:p>
    <w:p w14:paraId="42B512D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卫生健康支出42.57万元，主要用于单位人员医疗保险缴费支出。</w:t>
      </w:r>
    </w:p>
    <w:p w14:paraId="6D8DF18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住房保障支出68.09万元，主要用于单位人员住房公积金缴费支出。</w:t>
      </w:r>
    </w:p>
    <w:p w14:paraId="2504F255">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关于托克逊县市场监督管理局2026年一般公共预算当年拨款情况说明</w:t>
      </w:r>
    </w:p>
    <w:p w14:paraId="367A1A90">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6E94423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市场监督管理局2026年一般公共预算拨款合计988.17万元，其中：基本支出933.17万元，比上年预算增加99.68万元，增长11.96%。主要原因是：我单位新招录事业人员6人，调入地方性事业编8人，人员经费及公用经费相应增加。</w:t>
      </w:r>
    </w:p>
    <w:p w14:paraId="2098E6A1">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项目支出55.00万元，比上年预算减少53.34万元,下降49.23%。主要原因是：本年度未安排化解政府拖欠账款项目资金。</w:t>
      </w:r>
    </w:p>
    <w:p w14:paraId="1FEFC95E">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（二）一般公共预算当年拨款结构情况，其中：</w:t>
      </w:r>
    </w:p>
    <w:p w14:paraId="4FA09D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1、一般公共服务支出(类)700.33万元，占70.87%。</w:t>
      </w:r>
    </w:p>
    <w:p w14:paraId="5E669DE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2、社会保障和就业支出(类)177.18万元，占17.93%。</w:t>
      </w:r>
    </w:p>
    <w:p w14:paraId="7A18AA2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3、卫生健康支出(类)42.57万元，占4.31%。</w:t>
      </w:r>
    </w:p>
    <w:p w14:paraId="1BE9F6B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4、住房保障支出(类)68.09万元，占6.89%。</w:t>
      </w:r>
    </w:p>
    <w:p w14:paraId="64B27F35">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1B3EB21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一般公共服务支出（类）市场监督管理事务（款）行政运行（项）2026年预算数为645.33万元，比上年预算增加51.14万元，增长8.61%，主要原因是：我单位新招录事业人员6人，调入地方性事业编8人，人员经费及公用经费相应增加。</w:t>
      </w:r>
    </w:p>
    <w:p w14:paraId="19D5E87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2.一般公共服务支出（类）市场监督管理事务（款）一般行政管理事务（项）2026年预算数为45.00万元，比上年预算减少51.84万元，下降53.53%，主要原因是：本年度未安排化解政府拖欠账款项目资金。</w:t>
      </w:r>
    </w:p>
    <w:p w14:paraId="6B921EE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3.一般公共服务支出（类）市场监督管理事务（款）其他市场监督管理事务（项）2026年预算数为10.00万元，比上年预算增加4.50万元，增长81.82%，主要原因是：本年度食品药品监管补助资金项目比上年增加4.5万元。</w:t>
      </w:r>
    </w:p>
    <w:p w14:paraId="39DB5AE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社会保障和就业支出（类）行政事业单位养老支出（款）行政单位离退休（项）2026年预算数为61.79万元，比上年预算增加2.07万元，增长3.47%，主要原因是：2025年度我单位有9名公务员退休，退休人员待遇保障相关经费相应增加。</w:t>
      </w:r>
    </w:p>
    <w:p w14:paraId="09B2E73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社会保障和就业支出（类）行政事业单位养老支出（款）机关事业单位基本养老保险缴费支出（项）2026年预算数为83.06万元，比上年预算增加6.38万元，增长8.32%，主要原因是：我单位新招录事业人员6人，调入地方性事业编8人，单位养老保险缴费相应增加。</w:t>
      </w:r>
    </w:p>
    <w:p w14:paraId="129DE54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6.社会保障和就业支出（类）行政事业单位养老支出（款）机关事业单位职业年金缴费支出（项）2026年预算数为32.33万元，比上年预算增加32.33万元，增长100.00%，主要原因是：本年度将在职人员职业年金单位缴费单位部分纳入年初预算。</w:t>
      </w:r>
    </w:p>
    <w:p w14:paraId="41A0325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7.卫生健康支出（类）行政事业单位医疗（款）行政单位医疗（项）2026年预算数为36.08万元，比上年预算增加3.57万元，增长10.98%，主要原因是：我单位新招录事业人员6人，调入地方性事业编8人，医疗保险缴费相应增加。</w:t>
      </w:r>
    </w:p>
    <w:p w14:paraId="61388E6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8.卫生健康支出（类）行政事业单位医疗（款）公务员医疗补助（项）2026年预算数为6.49万元，比上年预算减少1.88万元，下降22.46%，主要原因是：2025年度我单位有9名公务员退休，公务员医疗补助缴费相应减少。</w:t>
      </w:r>
    </w:p>
    <w:p w14:paraId="23CC9CB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9.住房保障支出（类）住房改革支出（款）住房公积金（项）2026年预算数为68.09万元，比上年预算增加6.07万元，增长9.79%，主要原因是：我单位有新招录事业人员6人，调入地方性事业编8人，住房公积金缴费相应增加。</w:t>
      </w:r>
    </w:p>
    <w:p w14:paraId="280B31A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10.一般公共服务支出（类）市场监督管理事务（款）药品事务（项）2026年预算数为0.00万元，比上年预算减少6.00万元，下降100.00%，主要原因是：2026年药品抽检经费上级专项资金尚未下达。</w:t>
      </w:r>
    </w:p>
    <w:p w14:paraId="7F4D7A50">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关于托克逊县市场监督管理局2026年一般公共预算基本支出情况说明</w:t>
      </w:r>
    </w:p>
    <w:p w14:paraId="0EF905A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托克逊县市场监督管理局2026年一般公共预算基本支出933.17万元，其中：</w:t>
      </w:r>
    </w:p>
    <w:p w14:paraId="09000C5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人员经费861.08万元，主要包括：基本工资、津贴补贴、奖金、绩效工资、机关事业单位基本养老保险缴费、职业年金缴费、职工基本医疗保险缴费、公务员医疗补助缴费、其他社会保障缴费、住房公积金、其他工资福利支出、退休费、生活补助。</w:t>
      </w:r>
    </w:p>
    <w:p w14:paraId="031C7055">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公用经费72.09万元，主要包括：办公费、电费、邮电费、取暖费、差旅费、租赁费、劳务费、工会经费、公务用车运行维护费。</w:t>
      </w:r>
    </w:p>
    <w:p w14:paraId="5974BAD2">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关于托克逊县市场监督管理局2026年一般公共预算项目支出情况说明</w:t>
      </w:r>
    </w:p>
    <w:p w14:paraId="439B993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（一）项目名称：2026年综合业务经费</w:t>
      </w:r>
    </w:p>
    <w:p w14:paraId="1772E2A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设立的政策依据：《中华人民共和国食品安全法》《中华人民共和国药品管理法》《行政单位财务规则》（财政部令第113号）</w:t>
      </w:r>
    </w:p>
    <w:p w14:paraId="044EDB6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预算安排规模：45.00万元</w:t>
      </w:r>
    </w:p>
    <w:p w14:paraId="414D108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项目承担单位：托克逊县市场监督管理局</w:t>
      </w:r>
    </w:p>
    <w:p w14:paraId="639032B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资金分配情况：30万用于产品质量委托抽检、计量设备委托检定、食品委托抽检等费用，15万用于食品药品安全宣传工作。</w:t>
      </w:r>
    </w:p>
    <w:p w14:paraId="4E34543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0492C1B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（二）项目名称：2026年食品药品监管补助</w:t>
      </w:r>
    </w:p>
    <w:p w14:paraId="634E442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设立的政策依据：吐市财行（2025）84号文件关于提前下达2026年中央食品药品监管补助资金的文件通知</w:t>
      </w:r>
    </w:p>
    <w:p w14:paraId="662F9C2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预算安排规模：10.00万元</w:t>
      </w:r>
    </w:p>
    <w:p w14:paraId="6895213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项目承担单位：托克逊县市场监督管理局</w:t>
      </w:r>
    </w:p>
    <w:p w14:paraId="1DFA484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资金分配情况：5万用于食品抽检，2万用于业务工作经费，3万用于购置设备费用等。</w:t>
      </w:r>
    </w:p>
    <w:p w14:paraId="581DBA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76AF11E9">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关于托克逊县市场监督管理局2026年政府性基金预算拨款情况说明</w:t>
      </w:r>
    </w:p>
    <w:p w14:paraId="17C4694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托克逊县市场监督管理局2026年没有使用政府性基金预算拨款安排的支出，政府性基金预算支出情况表为空表。</w:t>
      </w:r>
    </w:p>
    <w:p w14:paraId="6DE9458F">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关于托克逊县市场监督管理局2026年国有资本经营预算拨款情况说明</w:t>
      </w:r>
    </w:p>
    <w:p w14:paraId="29D7003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托克逊县市场监督管理局2026年没有使用国有资本经营预算拨款安排的支出，国有资本经营预算支出情况表为空表。</w:t>
      </w:r>
    </w:p>
    <w:p w14:paraId="0D8107C0">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关于托克逊县市场监督管理局2026年财政拨款“三公”经费预算情况说明</w:t>
      </w:r>
    </w:p>
    <w:p w14:paraId="561E242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托克逊县市场监督管理局2026年财政拨款“三公”经费数为16.00万元，其中：因公出国（境）费0.00万元，公务用车购置费用0.00万元，公务用车运行费16.00万元，公务接待费0.00万元。</w:t>
      </w:r>
    </w:p>
    <w:p w14:paraId="1FFE82E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财政拨款“三公”经费比上年预算增加2万元，增长14.29%，其中：因公出国（境）费增加0万元，增长0.00%，主要原因是2025年与2026年均未安排因公出国（境）费。；公务用车购置费用增加0万元，增长0.00%，主要原因是2025年与2026年均未安排公务用车购置费。；公务用车运行费增加2万元，增长14.29%，主要原因是新增租赁公务用车2辆，所以公务用车运行费用较上年增加。；公务接待费增加0万元，增长0.00%，主要原因是2025年与2026年均未安排公务接待费。</w:t>
      </w:r>
    </w:p>
    <w:p w14:paraId="509A0B97">
      <w:pPr>
        <w:pStyle w:val="4"/>
        <w:numPr>
          <w:ilvl w:val="0"/>
          <w:numId w:val="2"/>
        </w:numPr>
        <w:spacing w:before="0" w:after="0" w:line="560" w:lineRule="exact"/>
        <w:ind w:left="0" w:firstLine="562" w:firstLineChars="201"/>
        <w:rPr>
          <w:rFonts w:hint="eastAsia" w:ascii="仿宋" w:hAnsi="微软雅黑" w:eastAsia="仿宋"/>
          <w:sz w:val="28"/>
          <w:szCs w:val="28"/>
        </w:rPr>
      </w:pPr>
      <w:r>
        <w:rPr>
          <w:rFonts w:hint="eastAsia" w:ascii="仿宋" w:hAnsi="华文楷体" w:eastAsia="仿宋"/>
          <w:sz w:val="28"/>
          <w:szCs w:val="28"/>
        </w:rPr>
        <w:t>关于托克逊县市场监督管理局2026年财政拨款委托业务费支出情况说明</w:t>
      </w:r>
    </w:p>
    <w:p w14:paraId="718BDC2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托克逊县市场监督管理局2026年委托业务费35.00万元，其中：</w:t>
      </w:r>
    </w:p>
    <w:p w14:paraId="4B8710F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1.2026年食品药品监管补助5.00万元，主要用于：食品委托抽检。。</w:t>
      </w:r>
    </w:p>
    <w:p w14:paraId="52DF3DD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2.2026年综合业务经费30.00万元，主要用于：产品质量委托抽检、计量设备委托检定、食品委托抽检等费用。</w:t>
      </w:r>
    </w:p>
    <w:p w14:paraId="3074DED0">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关于托克逊县市场监督管理局2026年上年结转结余预算情况说明</w:t>
      </w:r>
    </w:p>
    <w:p w14:paraId="6B901CA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托克逊县市场监督管理局2026无上年结转结余预算的支出，结转结余预算支出情况表为空表。</w:t>
      </w:r>
    </w:p>
    <w:p w14:paraId="16A7DF03">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其他重要事项的情况说明</w:t>
      </w:r>
    </w:p>
    <w:p w14:paraId="5479FD0F">
      <w:pPr>
        <w:pStyle w:val="5"/>
        <w:numPr>
          <w:ilvl w:val="0"/>
          <w:numId w:val="3"/>
        </w:numPr>
        <w:spacing w:before="0" w:after="0" w:line="560" w:lineRule="exact"/>
        <w:ind w:left="0" w:firstLine="562" w:firstLineChars="201"/>
        <w:rPr>
          <w:rFonts w:hint="default" w:ascii="楷体" w:eastAsia="楷体"/>
          <w:sz w:val="28"/>
          <w:szCs w:val="28"/>
        </w:rPr>
      </w:pPr>
      <w:r>
        <w:rPr>
          <w:rFonts w:hint="eastAsia" w:ascii="楷体" w:eastAsia="楷体"/>
          <w:sz w:val="28"/>
          <w:szCs w:val="28"/>
        </w:rPr>
        <w:t>单位运行经费情况</w:t>
      </w:r>
    </w:p>
    <w:p w14:paraId="75EE2C64">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托克逊县市场监督管理局2026年的机关运行经费财政拨款预算72.09万元，比上年预算减少0.47万元，下降0.65%。主要原因是2025年度我单位有9名公务员退休，公用经费相应减少。</w:t>
      </w:r>
    </w:p>
    <w:p w14:paraId="1F54CD6C">
      <w:pPr>
        <w:pStyle w:val="5"/>
        <w:numPr>
          <w:ilvl w:val="0"/>
          <w:numId w:val="3"/>
        </w:numPr>
        <w:spacing w:before="0" w:after="0" w:line="560" w:lineRule="exact"/>
        <w:ind w:left="0" w:firstLine="562" w:firstLineChars="201"/>
        <w:rPr>
          <w:rFonts w:hint="default" w:ascii="楷体" w:eastAsia="楷体"/>
          <w:sz w:val="28"/>
          <w:szCs w:val="28"/>
        </w:rPr>
      </w:pPr>
      <w:r>
        <w:rPr>
          <w:rFonts w:hint="eastAsia" w:ascii="楷体" w:eastAsia="楷体"/>
          <w:sz w:val="28"/>
          <w:szCs w:val="28"/>
        </w:rPr>
        <w:t>政府采购情况</w:t>
      </w:r>
    </w:p>
    <w:p w14:paraId="50B6985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2026年，托克逊县市场监督管理局政府采购预算20万元，其中：政府采购货物预算4万元，政府采购工程预算0万元，政府采购服务预算16万元。</w:t>
      </w:r>
    </w:p>
    <w:p w14:paraId="060541CE">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2026年托克逊县市场监督管理局面向中小企业预留政府采购项目预算金额20万元，其中：小微企业预留政府采购项目预算金额20万元。</w:t>
      </w:r>
    </w:p>
    <w:p w14:paraId="7E60286B">
      <w:pPr>
        <w:pStyle w:val="5"/>
        <w:numPr>
          <w:ilvl w:val="0"/>
          <w:numId w:val="3"/>
        </w:numPr>
        <w:spacing w:before="0" w:after="0" w:line="560" w:lineRule="exact"/>
        <w:ind w:left="0" w:firstLine="562" w:firstLineChars="201"/>
        <w:rPr>
          <w:rFonts w:hint="default" w:ascii="楷体" w:eastAsia="楷体"/>
          <w:sz w:val="28"/>
          <w:szCs w:val="28"/>
        </w:rPr>
      </w:pPr>
      <w:r>
        <w:rPr>
          <w:rFonts w:hint="default" w:ascii="楷体" w:eastAsia="楷体"/>
          <w:sz w:val="28"/>
          <w:szCs w:val="28"/>
        </w:rPr>
        <w:t>国有资产占用使用情况</w:t>
      </w:r>
    </w:p>
    <w:p w14:paraId="1FCC614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截至2025年底，托克逊县市场监督管理局占用使用国有资产总体情况为：</w:t>
      </w:r>
    </w:p>
    <w:p w14:paraId="76D86F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1.房屋19302.17平方米，价值1202.8536万元。</w:t>
      </w:r>
    </w:p>
    <w:p w14:paraId="2DEEE2C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2.车辆7辆，价值128.0839万元；其中：一般公务用车0辆，价值0万元；执法执勤用车0辆，价值0万元；其他车辆7辆，价值128.0839万元。</w:t>
      </w:r>
    </w:p>
    <w:p w14:paraId="109E76C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3.办公家具价值45.42万元。</w:t>
      </w:r>
    </w:p>
    <w:p w14:paraId="343C990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4.其他资产价值298.40万元。</w:t>
      </w:r>
    </w:p>
    <w:p w14:paraId="38C69B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单位价值50万元以上大型设备0台，单位价值100万元以上大型设备0台。</w:t>
      </w:r>
    </w:p>
    <w:p w14:paraId="3F581B7F">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2026年单位预算未安排购置车辆经费，安排购置单价50万元万元以上大型设备0台，单价100万元万元以上大型设备0台。</w:t>
      </w:r>
    </w:p>
    <w:p w14:paraId="53BEFC70">
      <w:pPr>
        <w:pStyle w:val="5"/>
        <w:numPr>
          <w:ilvl w:val="0"/>
          <w:numId w:val="3"/>
        </w:numPr>
        <w:spacing w:before="0" w:after="0" w:line="560" w:lineRule="exact"/>
        <w:ind w:left="0" w:firstLine="562" w:firstLineChars="201"/>
        <w:rPr>
          <w:rFonts w:hint="default" w:ascii="楷体" w:eastAsia="楷体"/>
          <w:sz w:val="28"/>
          <w:szCs w:val="28"/>
        </w:rPr>
      </w:pPr>
      <w:r>
        <w:rPr>
          <w:rFonts w:hint="default" w:ascii="楷体" w:eastAsia="楷体"/>
          <w:sz w:val="28"/>
          <w:szCs w:val="28"/>
        </w:rPr>
        <w:t>预算绩效情况</w:t>
      </w:r>
    </w:p>
    <w:p w14:paraId="11BBC7D5">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2026年，本单位预算绩效管理整体预算绩效目标3个，涉及预算金额70万元；当年预算安排项目共3个，其中:财政拨款项目涉及预算金额55万元；非财政拨款项目涉及预算金额15万元。具体情况见下表：</w:t>
      </w:r>
    </w:p>
    <w:p w14:paraId="7B627185">
      <w:pPr>
        <w:spacing w:line="560" w:lineRule="exact"/>
        <w:jc w:val="center"/>
        <w:rPr>
          <w:rFonts w:hint="default" w:ascii="仿宋" w:eastAsia="仿宋"/>
          <w:b/>
          <w:sz w:val="28"/>
          <w:szCs w:val="28"/>
        </w:rPr>
      </w:pPr>
      <w:r>
        <w:rPr>
          <w:b/>
          <w:sz w:val="44"/>
          <w:szCs w:val="44"/>
        </w:rPr>
        <w:br w:type="page"/>
      </w:r>
      <w:r>
        <w:rPr>
          <w:rFonts w:hint="eastAsia" w:ascii="仿宋" w:eastAsia="仿宋"/>
          <w:b/>
          <w:sz w:val="28"/>
          <w:szCs w:val="28"/>
        </w:rPr>
        <w:t>部门整体绩效目标表</w:t>
      </w:r>
    </w:p>
    <w:p w14:paraId="75DCB6D1">
      <w:pPr>
        <w:spacing w:line="360" w:lineRule="exact"/>
        <w:jc w:val="center"/>
        <w:rPr>
          <w:rFonts w:hint="default" w:ascii="仿宋" w:eastAsia="仿宋"/>
          <w:sz w:val="18"/>
          <w:szCs w:val="18"/>
        </w:rPr>
      </w:pPr>
      <w:r>
        <w:rPr>
          <w:rFonts w:hint="eastAsia" w:ascii="仿宋" w:eastAsia="仿宋"/>
          <w:sz w:val="18"/>
          <w:szCs w:val="18"/>
        </w:rPr>
        <w:t>（2026年）</w:t>
      </w:r>
    </w:p>
    <w:tbl>
      <w:tblPr>
        <w:tblStyle w:val="7"/>
        <w:tblW w:w="952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4"/>
        <w:gridCol w:w="1559"/>
        <w:gridCol w:w="2410"/>
        <w:gridCol w:w="88"/>
        <w:gridCol w:w="1360"/>
        <w:gridCol w:w="1360"/>
        <w:gridCol w:w="1360"/>
      </w:tblGrid>
      <w:tr w14:paraId="2F708C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shd w:val="clear" w:color="auto" w:fill="auto"/>
            <w:vAlign w:val="center"/>
          </w:tcPr>
          <w:p w14:paraId="2210E879">
            <w:pPr>
              <w:jc w:val="center"/>
              <w:rPr>
                <w:b/>
                <w:sz w:val="18"/>
                <w:szCs w:val="18"/>
              </w:rPr>
            </w:pPr>
            <w:r>
              <w:rPr>
                <w:rFonts w:hint="eastAsia"/>
                <w:b/>
                <w:sz w:val="18"/>
                <w:szCs w:val="18"/>
                <w:lang w:val="en-US" w:eastAsia="zh-CN"/>
              </w:rPr>
              <w:t>单位</w:t>
            </w:r>
            <w:r>
              <w:rPr>
                <w:rFonts w:hint="eastAsia"/>
                <w:b/>
                <w:sz w:val="18"/>
                <w:szCs w:val="18"/>
              </w:rPr>
              <w:t>名称（盖章）</w:t>
            </w:r>
          </w:p>
        </w:tc>
        <w:tc>
          <w:tcPr>
            <w:tcW w:w="6578" w:type="dxa"/>
            <w:gridSpan w:val="5"/>
            <w:shd w:val="clear" w:color="auto" w:fill="auto"/>
            <w:vAlign w:val="center"/>
          </w:tcPr>
          <w:p w14:paraId="2DFA700F">
            <w:pPr>
              <w:jc w:val="center"/>
              <w:rPr>
                <w:sz w:val="18"/>
                <w:szCs w:val="18"/>
              </w:rPr>
            </w:pPr>
            <w:r>
              <w:rPr>
                <w:rFonts w:hint="eastAsia"/>
                <w:sz w:val="18"/>
                <w:szCs w:val="18"/>
              </w:rPr>
              <w:t>托克逊县市场监督管理局</w:t>
            </w:r>
          </w:p>
        </w:tc>
      </w:tr>
      <w:tr w14:paraId="13FB7B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shd w:val="clear" w:color="auto" w:fill="auto"/>
            <w:vAlign w:val="center"/>
          </w:tcPr>
          <w:p w14:paraId="577BCC84">
            <w:pPr>
              <w:jc w:val="center"/>
              <w:rPr>
                <w:b/>
                <w:sz w:val="18"/>
                <w:szCs w:val="18"/>
              </w:rPr>
            </w:pPr>
            <w:r>
              <w:rPr>
                <w:rFonts w:hint="eastAsia"/>
                <w:b/>
                <w:sz w:val="18"/>
                <w:szCs w:val="18"/>
                <w:lang w:val="en-US" w:eastAsia="zh-CN"/>
              </w:rPr>
              <w:t>单位</w:t>
            </w:r>
            <w:r>
              <w:rPr>
                <w:rFonts w:hint="eastAsia"/>
                <w:b/>
                <w:sz w:val="18"/>
                <w:szCs w:val="18"/>
              </w:rPr>
              <w:t>联系人</w:t>
            </w:r>
          </w:p>
        </w:tc>
        <w:tc>
          <w:tcPr>
            <w:tcW w:w="2498" w:type="dxa"/>
            <w:gridSpan w:val="2"/>
            <w:shd w:val="clear" w:color="auto" w:fill="auto"/>
            <w:vAlign w:val="center"/>
          </w:tcPr>
          <w:p w14:paraId="44529B38">
            <w:pPr>
              <w:jc w:val="center"/>
              <w:rPr>
                <w:b/>
                <w:sz w:val="18"/>
                <w:szCs w:val="18"/>
              </w:rPr>
            </w:pPr>
          </w:p>
        </w:tc>
        <w:tc>
          <w:tcPr>
            <w:tcW w:w="1360" w:type="dxa"/>
            <w:shd w:val="clear" w:color="auto" w:fill="auto"/>
            <w:vAlign w:val="center"/>
          </w:tcPr>
          <w:p w14:paraId="1098D081">
            <w:pPr>
              <w:jc w:val="center"/>
              <w:rPr>
                <w:b/>
                <w:sz w:val="18"/>
                <w:szCs w:val="18"/>
              </w:rPr>
            </w:pPr>
            <w:r>
              <w:rPr>
                <w:rFonts w:hint="eastAsia"/>
                <w:b/>
                <w:sz w:val="18"/>
                <w:szCs w:val="18"/>
              </w:rPr>
              <w:t>联系电话</w:t>
            </w:r>
          </w:p>
        </w:tc>
        <w:tc>
          <w:tcPr>
            <w:tcW w:w="2720" w:type="dxa"/>
            <w:gridSpan w:val="2"/>
            <w:shd w:val="clear" w:color="auto" w:fill="auto"/>
            <w:vAlign w:val="center"/>
          </w:tcPr>
          <w:p w14:paraId="136298F8">
            <w:pPr>
              <w:jc w:val="center"/>
              <w:rPr>
                <w:sz w:val="18"/>
                <w:szCs w:val="18"/>
              </w:rPr>
            </w:pPr>
          </w:p>
        </w:tc>
      </w:tr>
      <w:tr w14:paraId="0A71A0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trPr>
        <w:tc>
          <w:tcPr>
            <w:tcW w:w="2943" w:type="dxa"/>
            <w:gridSpan w:val="2"/>
            <w:shd w:val="clear" w:color="auto" w:fill="auto"/>
            <w:vAlign w:val="center"/>
          </w:tcPr>
          <w:p w14:paraId="0C7A8177">
            <w:pPr>
              <w:jc w:val="center"/>
              <w:rPr>
                <w:b/>
                <w:sz w:val="18"/>
                <w:szCs w:val="18"/>
              </w:rPr>
            </w:pPr>
            <w:r>
              <w:rPr>
                <w:rFonts w:hint="eastAsia"/>
                <w:b/>
                <w:sz w:val="18"/>
                <w:szCs w:val="18"/>
              </w:rPr>
              <w:t>年度绩效目标</w:t>
            </w:r>
          </w:p>
        </w:tc>
        <w:tc>
          <w:tcPr>
            <w:tcW w:w="6578" w:type="dxa"/>
            <w:gridSpan w:val="5"/>
            <w:shd w:val="clear" w:color="auto" w:fill="auto"/>
            <w:vAlign w:val="center"/>
          </w:tcPr>
          <w:p w14:paraId="3A73B67F">
            <w:pPr>
              <w:rPr>
                <w:b/>
                <w:sz w:val="18"/>
                <w:szCs w:val="18"/>
              </w:rPr>
            </w:pPr>
          </w:p>
        </w:tc>
      </w:tr>
      <w:tr w14:paraId="4C8649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restart"/>
            <w:shd w:val="clear" w:color="auto" w:fill="auto"/>
            <w:vAlign w:val="center"/>
          </w:tcPr>
          <w:p w14:paraId="726F67D3">
            <w:pPr>
              <w:jc w:val="center"/>
              <w:rPr>
                <w:b/>
                <w:sz w:val="18"/>
                <w:szCs w:val="18"/>
              </w:rPr>
            </w:pPr>
            <w:r>
              <w:rPr>
                <w:rFonts w:hint="eastAsia"/>
                <w:b/>
                <w:sz w:val="18"/>
                <w:szCs w:val="18"/>
              </w:rPr>
              <w:t>年度预算(万元)</w:t>
            </w:r>
          </w:p>
        </w:tc>
        <w:tc>
          <w:tcPr>
            <w:tcW w:w="3858" w:type="dxa"/>
            <w:gridSpan w:val="3"/>
            <w:shd w:val="clear" w:color="auto" w:fill="auto"/>
            <w:vAlign w:val="center"/>
          </w:tcPr>
          <w:p w14:paraId="41C6C15F">
            <w:pPr>
              <w:jc w:val="center"/>
              <w:rPr>
                <w:sz w:val="18"/>
                <w:szCs w:val="18"/>
              </w:rPr>
            </w:pPr>
            <w:r>
              <w:rPr>
                <w:rFonts w:hint="eastAsia"/>
                <w:sz w:val="18"/>
                <w:szCs w:val="18"/>
              </w:rPr>
              <w:t>资金来源</w:t>
            </w:r>
          </w:p>
        </w:tc>
        <w:tc>
          <w:tcPr>
            <w:tcW w:w="2720" w:type="dxa"/>
            <w:gridSpan w:val="2"/>
            <w:shd w:val="clear" w:color="auto" w:fill="auto"/>
            <w:vAlign w:val="center"/>
          </w:tcPr>
          <w:p w14:paraId="3CB0F16E">
            <w:pPr>
              <w:jc w:val="center"/>
              <w:rPr>
                <w:sz w:val="18"/>
                <w:szCs w:val="18"/>
              </w:rPr>
            </w:pPr>
            <w:r>
              <w:rPr>
                <w:rFonts w:hint="eastAsia"/>
                <w:sz w:val="18"/>
                <w:szCs w:val="18"/>
              </w:rPr>
              <w:t>资金总额（万元）</w:t>
            </w:r>
          </w:p>
        </w:tc>
      </w:tr>
      <w:tr w14:paraId="522175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14:paraId="3D48BBE7">
            <w:pPr>
              <w:jc w:val="center"/>
              <w:rPr>
                <w:rFonts w:hint="eastAsia"/>
                <w:b/>
                <w:sz w:val="18"/>
                <w:szCs w:val="18"/>
              </w:rPr>
            </w:pPr>
          </w:p>
        </w:tc>
        <w:tc>
          <w:tcPr>
            <w:tcW w:w="2410" w:type="dxa"/>
            <w:vMerge w:val="restart"/>
            <w:shd w:val="clear" w:color="auto" w:fill="auto"/>
            <w:vAlign w:val="center"/>
          </w:tcPr>
          <w:p w14:paraId="7F35701C">
            <w:pPr>
              <w:jc w:val="center"/>
              <w:rPr>
                <w:rFonts w:hint="eastAsia"/>
                <w:sz w:val="18"/>
                <w:szCs w:val="18"/>
              </w:rPr>
            </w:pPr>
            <w:r>
              <w:rPr>
                <w:rFonts w:hint="eastAsia"/>
                <w:sz w:val="18"/>
                <w:szCs w:val="18"/>
              </w:rPr>
              <w:t>财政资金（万元）</w:t>
            </w:r>
          </w:p>
        </w:tc>
        <w:tc>
          <w:tcPr>
            <w:tcW w:w="1448" w:type="dxa"/>
            <w:gridSpan w:val="2"/>
            <w:shd w:val="clear" w:color="auto" w:fill="auto"/>
            <w:vAlign w:val="center"/>
          </w:tcPr>
          <w:p w14:paraId="417C1758">
            <w:pPr>
              <w:jc w:val="center"/>
              <w:rPr>
                <w:rFonts w:hint="eastAsia"/>
                <w:sz w:val="18"/>
                <w:szCs w:val="18"/>
              </w:rPr>
            </w:pPr>
            <w:r>
              <w:rPr>
                <w:rFonts w:hint="eastAsia"/>
                <w:sz w:val="18"/>
                <w:szCs w:val="18"/>
              </w:rPr>
              <w:t>上级安排</w:t>
            </w:r>
          </w:p>
        </w:tc>
        <w:tc>
          <w:tcPr>
            <w:tcW w:w="2720" w:type="dxa"/>
            <w:gridSpan w:val="2"/>
            <w:shd w:val="clear" w:color="auto" w:fill="auto"/>
            <w:vAlign w:val="center"/>
          </w:tcPr>
          <w:p w14:paraId="194D22BA">
            <w:pPr>
              <w:jc w:val="center"/>
              <w:rPr>
                <w:sz w:val="18"/>
                <w:szCs w:val="18"/>
              </w:rPr>
            </w:pPr>
          </w:p>
        </w:tc>
      </w:tr>
      <w:tr w14:paraId="16595E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14:paraId="11AEB255">
            <w:pPr>
              <w:jc w:val="center"/>
              <w:rPr>
                <w:rFonts w:hint="eastAsia"/>
                <w:b/>
                <w:sz w:val="18"/>
                <w:szCs w:val="18"/>
              </w:rPr>
            </w:pPr>
          </w:p>
        </w:tc>
        <w:tc>
          <w:tcPr>
            <w:tcW w:w="2410" w:type="dxa"/>
            <w:vMerge w:val="continue"/>
            <w:shd w:val="clear" w:color="auto" w:fill="auto"/>
            <w:vAlign w:val="center"/>
          </w:tcPr>
          <w:p w14:paraId="727CE4AE">
            <w:pPr>
              <w:jc w:val="center"/>
              <w:rPr>
                <w:rFonts w:hint="eastAsia"/>
                <w:sz w:val="18"/>
                <w:szCs w:val="18"/>
              </w:rPr>
            </w:pPr>
          </w:p>
        </w:tc>
        <w:tc>
          <w:tcPr>
            <w:tcW w:w="1448" w:type="dxa"/>
            <w:gridSpan w:val="2"/>
            <w:shd w:val="clear" w:color="auto" w:fill="auto"/>
            <w:vAlign w:val="center"/>
          </w:tcPr>
          <w:p w14:paraId="3D0868FC">
            <w:pPr>
              <w:jc w:val="center"/>
              <w:rPr>
                <w:rFonts w:hint="eastAsia"/>
                <w:sz w:val="18"/>
                <w:szCs w:val="18"/>
              </w:rPr>
            </w:pPr>
            <w:r>
              <w:rPr>
                <w:rFonts w:hint="eastAsia"/>
                <w:sz w:val="18"/>
                <w:szCs w:val="18"/>
              </w:rPr>
              <w:t>本级安排</w:t>
            </w:r>
          </w:p>
        </w:tc>
        <w:tc>
          <w:tcPr>
            <w:tcW w:w="2720" w:type="dxa"/>
            <w:gridSpan w:val="2"/>
            <w:shd w:val="clear" w:color="auto" w:fill="auto"/>
            <w:vAlign w:val="center"/>
          </w:tcPr>
          <w:p w14:paraId="7FDF650E">
            <w:pPr>
              <w:jc w:val="center"/>
              <w:rPr>
                <w:sz w:val="18"/>
                <w:szCs w:val="18"/>
              </w:rPr>
            </w:pPr>
          </w:p>
        </w:tc>
      </w:tr>
      <w:tr w14:paraId="4A364C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14:paraId="49BA1027">
            <w:pPr>
              <w:jc w:val="center"/>
              <w:rPr>
                <w:rFonts w:hint="eastAsia"/>
                <w:b/>
                <w:sz w:val="18"/>
                <w:szCs w:val="18"/>
              </w:rPr>
            </w:pPr>
          </w:p>
        </w:tc>
        <w:tc>
          <w:tcPr>
            <w:tcW w:w="2410" w:type="dxa"/>
            <w:shd w:val="clear" w:color="auto" w:fill="auto"/>
            <w:vAlign w:val="center"/>
          </w:tcPr>
          <w:p w14:paraId="1B013FE3">
            <w:pPr>
              <w:jc w:val="center"/>
              <w:rPr>
                <w:rFonts w:hint="eastAsia"/>
                <w:sz w:val="18"/>
                <w:szCs w:val="18"/>
              </w:rPr>
            </w:pPr>
            <w:r>
              <w:rPr>
                <w:rFonts w:hint="eastAsia"/>
                <w:sz w:val="18"/>
                <w:szCs w:val="18"/>
              </w:rPr>
              <w:t>其他资金（万元）</w:t>
            </w:r>
          </w:p>
        </w:tc>
        <w:tc>
          <w:tcPr>
            <w:tcW w:w="1448" w:type="dxa"/>
            <w:gridSpan w:val="2"/>
            <w:shd w:val="clear" w:color="auto" w:fill="auto"/>
            <w:vAlign w:val="center"/>
          </w:tcPr>
          <w:p w14:paraId="0A826523">
            <w:pPr>
              <w:jc w:val="center"/>
              <w:rPr>
                <w:rFonts w:hint="eastAsia"/>
                <w:sz w:val="18"/>
                <w:szCs w:val="18"/>
              </w:rPr>
            </w:pPr>
            <w:r>
              <w:rPr>
                <w:rFonts w:hint="eastAsia"/>
                <w:sz w:val="18"/>
                <w:szCs w:val="18"/>
              </w:rPr>
              <w:t>其他</w:t>
            </w:r>
          </w:p>
        </w:tc>
        <w:tc>
          <w:tcPr>
            <w:tcW w:w="2720" w:type="dxa"/>
            <w:gridSpan w:val="2"/>
            <w:shd w:val="clear" w:color="auto" w:fill="auto"/>
            <w:vAlign w:val="center"/>
          </w:tcPr>
          <w:p w14:paraId="7F46F33F">
            <w:pPr>
              <w:jc w:val="center"/>
              <w:rPr>
                <w:sz w:val="18"/>
                <w:szCs w:val="18"/>
              </w:rPr>
            </w:pPr>
          </w:p>
        </w:tc>
      </w:tr>
      <w:tr w14:paraId="1AA0AF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14:paraId="364201FA">
            <w:pPr>
              <w:jc w:val="center"/>
              <w:rPr>
                <w:b/>
                <w:sz w:val="18"/>
                <w:szCs w:val="18"/>
              </w:rPr>
            </w:pPr>
          </w:p>
        </w:tc>
        <w:tc>
          <w:tcPr>
            <w:tcW w:w="3858" w:type="dxa"/>
            <w:gridSpan w:val="3"/>
            <w:shd w:val="clear" w:color="auto" w:fill="auto"/>
            <w:vAlign w:val="center"/>
          </w:tcPr>
          <w:p w14:paraId="614EFCEC">
            <w:pPr>
              <w:jc w:val="center"/>
              <w:rPr>
                <w:sz w:val="18"/>
                <w:szCs w:val="18"/>
              </w:rPr>
            </w:pPr>
            <w:r>
              <w:rPr>
                <w:rFonts w:hint="eastAsia"/>
                <w:sz w:val="18"/>
                <w:szCs w:val="18"/>
              </w:rPr>
              <w:t>合计：</w:t>
            </w:r>
          </w:p>
        </w:tc>
        <w:tc>
          <w:tcPr>
            <w:tcW w:w="2720" w:type="dxa"/>
            <w:gridSpan w:val="2"/>
            <w:shd w:val="clear" w:color="auto" w:fill="auto"/>
            <w:vAlign w:val="center"/>
          </w:tcPr>
          <w:p w14:paraId="14CAED72">
            <w:pPr>
              <w:jc w:val="center"/>
              <w:rPr>
                <w:sz w:val="18"/>
                <w:szCs w:val="18"/>
              </w:rPr>
            </w:pPr>
          </w:p>
        </w:tc>
      </w:tr>
      <w:tr w14:paraId="4A561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5698A942">
            <w:pPr>
              <w:jc w:val="center"/>
              <w:rPr>
                <w:b/>
                <w:sz w:val="18"/>
                <w:szCs w:val="18"/>
              </w:rPr>
            </w:pPr>
            <w:r>
              <w:rPr>
                <w:rFonts w:hint="eastAsia"/>
                <w:b/>
                <w:sz w:val="18"/>
                <w:szCs w:val="18"/>
              </w:rPr>
              <w:t>一级指标</w:t>
            </w:r>
          </w:p>
        </w:tc>
        <w:tc>
          <w:tcPr>
            <w:tcW w:w="1559" w:type="dxa"/>
            <w:shd w:val="clear" w:color="auto" w:fill="auto"/>
            <w:vAlign w:val="center"/>
          </w:tcPr>
          <w:p w14:paraId="640CC5C4">
            <w:pPr>
              <w:jc w:val="center"/>
              <w:rPr>
                <w:b/>
                <w:sz w:val="18"/>
                <w:szCs w:val="18"/>
              </w:rPr>
            </w:pPr>
            <w:r>
              <w:rPr>
                <w:rFonts w:hint="eastAsia"/>
                <w:b/>
                <w:sz w:val="18"/>
                <w:szCs w:val="18"/>
              </w:rPr>
              <w:t>二级指标</w:t>
            </w:r>
          </w:p>
        </w:tc>
        <w:tc>
          <w:tcPr>
            <w:tcW w:w="2410" w:type="dxa"/>
            <w:shd w:val="clear" w:color="auto" w:fill="auto"/>
            <w:vAlign w:val="center"/>
          </w:tcPr>
          <w:p w14:paraId="7BC96F66">
            <w:pPr>
              <w:jc w:val="center"/>
              <w:rPr>
                <w:b/>
                <w:sz w:val="18"/>
                <w:szCs w:val="18"/>
              </w:rPr>
            </w:pPr>
            <w:r>
              <w:rPr>
                <w:rFonts w:hint="eastAsia"/>
                <w:b/>
                <w:sz w:val="18"/>
                <w:szCs w:val="18"/>
              </w:rPr>
              <w:t>三级指标</w:t>
            </w:r>
          </w:p>
        </w:tc>
        <w:tc>
          <w:tcPr>
            <w:tcW w:w="1448" w:type="dxa"/>
            <w:gridSpan w:val="2"/>
            <w:shd w:val="clear" w:color="auto" w:fill="auto"/>
            <w:vAlign w:val="center"/>
          </w:tcPr>
          <w:p w14:paraId="36C2A739">
            <w:pPr>
              <w:jc w:val="center"/>
              <w:rPr>
                <w:b/>
                <w:sz w:val="18"/>
                <w:szCs w:val="18"/>
              </w:rPr>
            </w:pPr>
            <w:r>
              <w:rPr>
                <w:rFonts w:hint="eastAsia"/>
                <w:b/>
                <w:sz w:val="18"/>
                <w:szCs w:val="18"/>
              </w:rPr>
              <w:t>指标值</w:t>
            </w:r>
          </w:p>
        </w:tc>
        <w:tc>
          <w:tcPr>
            <w:tcW w:w="1360" w:type="dxa"/>
            <w:shd w:val="clear" w:color="auto" w:fill="auto"/>
            <w:vAlign w:val="center"/>
          </w:tcPr>
          <w:p w14:paraId="09A00B7A">
            <w:pPr>
              <w:jc w:val="center"/>
              <w:rPr>
                <w:b/>
                <w:sz w:val="18"/>
                <w:szCs w:val="18"/>
              </w:rPr>
            </w:pPr>
            <w:r>
              <w:rPr>
                <w:rFonts w:hint="eastAsia"/>
                <w:b/>
                <w:sz w:val="18"/>
                <w:szCs w:val="18"/>
              </w:rPr>
              <w:t>指标设定依据</w:t>
            </w:r>
          </w:p>
        </w:tc>
        <w:tc>
          <w:tcPr>
            <w:tcW w:w="1360" w:type="dxa"/>
            <w:shd w:val="clear" w:color="auto" w:fill="auto"/>
            <w:vAlign w:val="center"/>
          </w:tcPr>
          <w:p w14:paraId="1DA18C97">
            <w:pPr>
              <w:jc w:val="center"/>
              <w:rPr>
                <w:b/>
                <w:sz w:val="18"/>
                <w:szCs w:val="18"/>
              </w:rPr>
            </w:pPr>
            <w:r>
              <w:rPr>
                <w:rFonts w:hint="eastAsia"/>
                <w:b/>
                <w:sz w:val="18"/>
                <w:szCs w:val="18"/>
              </w:rPr>
              <w:t>分值权重</w:t>
            </w:r>
          </w:p>
        </w:tc>
      </w:tr>
      <w:tr w14:paraId="0DB82A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4E8877B4">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运行成本</w:t>
            </w:r>
          </w:p>
        </w:tc>
        <w:tc>
          <w:tcPr>
            <w:tcW w:w="1559" w:type="dxa"/>
            <w:shd w:val="clear" w:color="auto" w:fill="auto"/>
            <w:vAlign w:val="center"/>
          </w:tcPr>
          <w:p w14:paraId="14F87061">
            <w:pPr>
              <w:jc w:val="center"/>
              <w:rPr>
                <w:sz w:val="18"/>
                <w:szCs w:val="18"/>
              </w:rPr>
            </w:pPr>
          </w:p>
        </w:tc>
        <w:tc>
          <w:tcPr>
            <w:tcW w:w="2410" w:type="dxa"/>
            <w:shd w:val="clear" w:color="auto" w:fill="auto"/>
            <w:vAlign w:val="center"/>
          </w:tcPr>
          <w:p w14:paraId="29B01FEA">
            <w:pPr>
              <w:jc w:val="center"/>
              <w:rPr>
                <w:sz w:val="18"/>
                <w:szCs w:val="18"/>
              </w:rPr>
            </w:pPr>
          </w:p>
        </w:tc>
        <w:tc>
          <w:tcPr>
            <w:tcW w:w="1448" w:type="dxa"/>
            <w:gridSpan w:val="2"/>
            <w:shd w:val="clear" w:color="auto" w:fill="auto"/>
            <w:vAlign w:val="center"/>
          </w:tcPr>
          <w:p w14:paraId="48B8A677">
            <w:pPr>
              <w:jc w:val="center"/>
              <w:rPr>
                <w:sz w:val="18"/>
                <w:szCs w:val="18"/>
              </w:rPr>
            </w:pPr>
          </w:p>
        </w:tc>
        <w:tc>
          <w:tcPr>
            <w:tcW w:w="1360" w:type="dxa"/>
            <w:shd w:val="clear" w:color="auto" w:fill="auto"/>
            <w:vAlign w:val="center"/>
          </w:tcPr>
          <w:p w14:paraId="74AA6A70">
            <w:pPr>
              <w:jc w:val="center"/>
              <w:rPr>
                <w:sz w:val="18"/>
                <w:szCs w:val="18"/>
              </w:rPr>
            </w:pPr>
          </w:p>
        </w:tc>
        <w:tc>
          <w:tcPr>
            <w:tcW w:w="1360" w:type="dxa"/>
            <w:shd w:val="clear" w:color="auto" w:fill="auto"/>
            <w:vAlign w:val="center"/>
          </w:tcPr>
          <w:p w14:paraId="7916205B">
            <w:pPr>
              <w:jc w:val="center"/>
              <w:rPr>
                <w:sz w:val="18"/>
                <w:szCs w:val="18"/>
              </w:rPr>
            </w:pPr>
          </w:p>
        </w:tc>
      </w:tr>
      <w:tr w14:paraId="0EA687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4ED57160">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管理效率</w:t>
            </w:r>
          </w:p>
        </w:tc>
        <w:tc>
          <w:tcPr>
            <w:tcW w:w="1559" w:type="dxa"/>
            <w:shd w:val="clear" w:color="auto" w:fill="auto"/>
            <w:vAlign w:val="center"/>
          </w:tcPr>
          <w:p w14:paraId="0D617C6D">
            <w:pPr>
              <w:jc w:val="center"/>
              <w:rPr>
                <w:rFonts w:hint="eastAsia"/>
                <w:sz w:val="18"/>
                <w:szCs w:val="18"/>
              </w:rPr>
            </w:pPr>
          </w:p>
        </w:tc>
        <w:tc>
          <w:tcPr>
            <w:tcW w:w="2410" w:type="dxa"/>
            <w:shd w:val="clear" w:color="auto" w:fill="auto"/>
            <w:vAlign w:val="center"/>
          </w:tcPr>
          <w:p w14:paraId="41D3D260">
            <w:pPr>
              <w:jc w:val="center"/>
              <w:rPr>
                <w:rFonts w:hint="eastAsia"/>
                <w:sz w:val="18"/>
                <w:szCs w:val="18"/>
              </w:rPr>
            </w:pPr>
          </w:p>
        </w:tc>
        <w:tc>
          <w:tcPr>
            <w:tcW w:w="1448" w:type="dxa"/>
            <w:gridSpan w:val="2"/>
            <w:shd w:val="clear" w:color="auto" w:fill="auto"/>
            <w:vAlign w:val="center"/>
          </w:tcPr>
          <w:p w14:paraId="12662070">
            <w:pPr>
              <w:jc w:val="center"/>
              <w:rPr>
                <w:rFonts w:hint="eastAsia"/>
                <w:sz w:val="18"/>
                <w:szCs w:val="18"/>
              </w:rPr>
            </w:pPr>
          </w:p>
        </w:tc>
        <w:tc>
          <w:tcPr>
            <w:tcW w:w="1360" w:type="dxa"/>
            <w:shd w:val="clear" w:color="auto" w:fill="auto"/>
            <w:vAlign w:val="center"/>
          </w:tcPr>
          <w:p w14:paraId="67903B1B">
            <w:pPr>
              <w:jc w:val="center"/>
              <w:rPr>
                <w:rFonts w:hint="eastAsia"/>
                <w:sz w:val="18"/>
                <w:szCs w:val="18"/>
              </w:rPr>
            </w:pPr>
          </w:p>
        </w:tc>
        <w:tc>
          <w:tcPr>
            <w:tcW w:w="1360" w:type="dxa"/>
            <w:shd w:val="clear" w:color="auto" w:fill="auto"/>
            <w:vAlign w:val="center"/>
          </w:tcPr>
          <w:p w14:paraId="65BB3D64">
            <w:pPr>
              <w:jc w:val="center"/>
              <w:rPr>
                <w:rFonts w:hint="eastAsia"/>
                <w:sz w:val="18"/>
                <w:szCs w:val="18"/>
              </w:rPr>
            </w:pPr>
          </w:p>
        </w:tc>
      </w:tr>
      <w:tr w14:paraId="21A6BA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43B76280">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履职效能</w:t>
            </w:r>
          </w:p>
        </w:tc>
        <w:tc>
          <w:tcPr>
            <w:tcW w:w="1559" w:type="dxa"/>
            <w:shd w:val="clear" w:color="auto" w:fill="auto"/>
            <w:vAlign w:val="center"/>
          </w:tcPr>
          <w:p w14:paraId="0FAF5B09">
            <w:pPr>
              <w:jc w:val="center"/>
              <w:rPr>
                <w:rFonts w:hint="eastAsia"/>
                <w:sz w:val="18"/>
                <w:szCs w:val="18"/>
              </w:rPr>
            </w:pPr>
          </w:p>
        </w:tc>
        <w:tc>
          <w:tcPr>
            <w:tcW w:w="2410" w:type="dxa"/>
            <w:shd w:val="clear" w:color="auto" w:fill="auto"/>
            <w:vAlign w:val="center"/>
          </w:tcPr>
          <w:p w14:paraId="6A05DC70">
            <w:pPr>
              <w:jc w:val="center"/>
              <w:rPr>
                <w:rFonts w:hint="eastAsia"/>
                <w:sz w:val="18"/>
                <w:szCs w:val="18"/>
              </w:rPr>
            </w:pPr>
          </w:p>
        </w:tc>
        <w:tc>
          <w:tcPr>
            <w:tcW w:w="1448" w:type="dxa"/>
            <w:gridSpan w:val="2"/>
            <w:shd w:val="clear" w:color="auto" w:fill="auto"/>
            <w:vAlign w:val="center"/>
          </w:tcPr>
          <w:p w14:paraId="52082944">
            <w:pPr>
              <w:jc w:val="center"/>
              <w:rPr>
                <w:rFonts w:hint="eastAsia"/>
                <w:sz w:val="18"/>
                <w:szCs w:val="18"/>
              </w:rPr>
            </w:pPr>
          </w:p>
        </w:tc>
        <w:tc>
          <w:tcPr>
            <w:tcW w:w="1360" w:type="dxa"/>
            <w:shd w:val="clear" w:color="auto" w:fill="auto"/>
            <w:vAlign w:val="center"/>
          </w:tcPr>
          <w:p w14:paraId="3DE8B829">
            <w:pPr>
              <w:jc w:val="center"/>
              <w:rPr>
                <w:rFonts w:hint="eastAsia"/>
                <w:sz w:val="18"/>
                <w:szCs w:val="18"/>
              </w:rPr>
            </w:pPr>
          </w:p>
        </w:tc>
        <w:tc>
          <w:tcPr>
            <w:tcW w:w="1360" w:type="dxa"/>
            <w:shd w:val="clear" w:color="auto" w:fill="auto"/>
            <w:vAlign w:val="center"/>
          </w:tcPr>
          <w:p w14:paraId="0ACBC40C">
            <w:pPr>
              <w:jc w:val="center"/>
              <w:rPr>
                <w:rFonts w:hint="eastAsia"/>
                <w:sz w:val="18"/>
                <w:szCs w:val="18"/>
              </w:rPr>
            </w:pPr>
          </w:p>
        </w:tc>
      </w:tr>
      <w:tr w14:paraId="60E1A5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1A091BB8">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社会效益</w:t>
            </w:r>
          </w:p>
        </w:tc>
        <w:tc>
          <w:tcPr>
            <w:tcW w:w="1559" w:type="dxa"/>
            <w:shd w:val="clear" w:color="auto" w:fill="auto"/>
            <w:vAlign w:val="center"/>
          </w:tcPr>
          <w:p w14:paraId="343A68AE">
            <w:pPr>
              <w:jc w:val="center"/>
              <w:rPr>
                <w:rFonts w:hint="eastAsia"/>
                <w:sz w:val="18"/>
                <w:szCs w:val="18"/>
              </w:rPr>
            </w:pPr>
          </w:p>
        </w:tc>
        <w:tc>
          <w:tcPr>
            <w:tcW w:w="2410" w:type="dxa"/>
            <w:shd w:val="clear" w:color="auto" w:fill="auto"/>
            <w:vAlign w:val="center"/>
          </w:tcPr>
          <w:p w14:paraId="244E1EE5">
            <w:pPr>
              <w:jc w:val="center"/>
              <w:rPr>
                <w:rFonts w:hint="eastAsia"/>
                <w:sz w:val="18"/>
                <w:szCs w:val="18"/>
              </w:rPr>
            </w:pPr>
          </w:p>
        </w:tc>
        <w:tc>
          <w:tcPr>
            <w:tcW w:w="1448" w:type="dxa"/>
            <w:gridSpan w:val="2"/>
            <w:shd w:val="clear" w:color="auto" w:fill="auto"/>
            <w:vAlign w:val="center"/>
          </w:tcPr>
          <w:p w14:paraId="34B31987">
            <w:pPr>
              <w:jc w:val="center"/>
              <w:rPr>
                <w:rFonts w:hint="eastAsia"/>
                <w:sz w:val="18"/>
                <w:szCs w:val="18"/>
              </w:rPr>
            </w:pPr>
          </w:p>
        </w:tc>
        <w:tc>
          <w:tcPr>
            <w:tcW w:w="1360" w:type="dxa"/>
            <w:shd w:val="clear" w:color="auto" w:fill="auto"/>
            <w:vAlign w:val="center"/>
          </w:tcPr>
          <w:p w14:paraId="4735A097">
            <w:pPr>
              <w:jc w:val="center"/>
              <w:rPr>
                <w:rFonts w:hint="eastAsia"/>
                <w:sz w:val="18"/>
                <w:szCs w:val="18"/>
              </w:rPr>
            </w:pPr>
          </w:p>
        </w:tc>
        <w:tc>
          <w:tcPr>
            <w:tcW w:w="1360" w:type="dxa"/>
            <w:shd w:val="clear" w:color="auto" w:fill="auto"/>
            <w:vAlign w:val="center"/>
          </w:tcPr>
          <w:p w14:paraId="1DA5E461">
            <w:pPr>
              <w:jc w:val="center"/>
              <w:rPr>
                <w:rFonts w:hint="eastAsia"/>
                <w:sz w:val="18"/>
                <w:szCs w:val="18"/>
              </w:rPr>
            </w:pPr>
          </w:p>
        </w:tc>
      </w:tr>
      <w:tr w14:paraId="6553D6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4C064BD2">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可持续发展能力</w:t>
            </w:r>
          </w:p>
        </w:tc>
        <w:tc>
          <w:tcPr>
            <w:tcW w:w="1559" w:type="dxa"/>
            <w:shd w:val="clear" w:color="auto" w:fill="auto"/>
            <w:vAlign w:val="center"/>
          </w:tcPr>
          <w:p w14:paraId="6FDE7835">
            <w:pPr>
              <w:jc w:val="center"/>
              <w:rPr>
                <w:rFonts w:hint="eastAsia"/>
                <w:sz w:val="18"/>
                <w:szCs w:val="18"/>
              </w:rPr>
            </w:pPr>
          </w:p>
        </w:tc>
        <w:tc>
          <w:tcPr>
            <w:tcW w:w="2410" w:type="dxa"/>
            <w:shd w:val="clear" w:color="auto" w:fill="auto"/>
            <w:vAlign w:val="center"/>
          </w:tcPr>
          <w:p w14:paraId="4739D0F7">
            <w:pPr>
              <w:jc w:val="center"/>
              <w:rPr>
                <w:rFonts w:hint="eastAsia"/>
                <w:sz w:val="18"/>
                <w:szCs w:val="18"/>
              </w:rPr>
            </w:pPr>
          </w:p>
        </w:tc>
        <w:tc>
          <w:tcPr>
            <w:tcW w:w="1448" w:type="dxa"/>
            <w:gridSpan w:val="2"/>
            <w:shd w:val="clear" w:color="auto" w:fill="auto"/>
            <w:vAlign w:val="center"/>
          </w:tcPr>
          <w:p w14:paraId="438A2F47">
            <w:pPr>
              <w:jc w:val="center"/>
              <w:rPr>
                <w:rFonts w:hint="eastAsia"/>
                <w:sz w:val="18"/>
                <w:szCs w:val="18"/>
              </w:rPr>
            </w:pPr>
          </w:p>
        </w:tc>
        <w:tc>
          <w:tcPr>
            <w:tcW w:w="1360" w:type="dxa"/>
            <w:shd w:val="clear" w:color="auto" w:fill="auto"/>
            <w:vAlign w:val="center"/>
          </w:tcPr>
          <w:p w14:paraId="1DD36F60">
            <w:pPr>
              <w:jc w:val="center"/>
              <w:rPr>
                <w:rFonts w:hint="eastAsia"/>
                <w:sz w:val="18"/>
                <w:szCs w:val="18"/>
              </w:rPr>
            </w:pPr>
          </w:p>
        </w:tc>
        <w:tc>
          <w:tcPr>
            <w:tcW w:w="1360" w:type="dxa"/>
            <w:shd w:val="clear" w:color="auto" w:fill="auto"/>
            <w:vAlign w:val="center"/>
          </w:tcPr>
          <w:p w14:paraId="3D1298EA">
            <w:pPr>
              <w:jc w:val="center"/>
              <w:rPr>
                <w:rFonts w:hint="eastAsia"/>
                <w:sz w:val="18"/>
                <w:szCs w:val="18"/>
              </w:rPr>
            </w:pPr>
          </w:p>
        </w:tc>
      </w:tr>
      <w:tr w14:paraId="168176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00DD5516">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服务对象满意度</w:t>
            </w:r>
          </w:p>
        </w:tc>
        <w:tc>
          <w:tcPr>
            <w:tcW w:w="1559" w:type="dxa"/>
            <w:shd w:val="clear" w:color="auto" w:fill="auto"/>
            <w:vAlign w:val="center"/>
          </w:tcPr>
          <w:p w14:paraId="07C4E808">
            <w:pPr>
              <w:jc w:val="center"/>
              <w:rPr>
                <w:rFonts w:hint="eastAsia"/>
                <w:sz w:val="18"/>
                <w:szCs w:val="18"/>
              </w:rPr>
            </w:pPr>
          </w:p>
        </w:tc>
        <w:tc>
          <w:tcPr>
            <w:tcW w:w="2410" w:type="dxa"/>
            <w:shd w:val="clear" w:color="auto" w:fill="auto"/>
            <w:vAlign w:val="center"/>
          </w:tcPr>
          <w:p w14:paraId="707D28BB">
            <w:pPr>
              <w:jc w:val="center"/>
              <w:rPr>
                <w:rFonts w:hint="eastAsia"/>
                <w:sz w:val="18"/>
                <w:szCs w:val="18"/>
              </w:rPr>
            </w:pPr>
          </w:p>
        </w:tc>
        <w:tc>
          <w:tcPr>
            <w:tcW w:w="1448" w:type="dxa"/>
            <w:gridSpan w:val="2"/>
            <w:shd w:val="clear" w:color="auto" w:fill="auto"/>
            <w:vAlign w:val="center"/>
          </w:tcPr>
          <w:p w14:paraId="293377A4">
            <w:pPr>
              <w:jc w:val="center"/>
              <w:rPr>
                <w:rFonts w:hint="eastAsia"/>
                <w:sz w:val="18"/>
                <w:szCs w:val="18"/>
              </w:rPr>
            </w:pPr>
          </w:p>
        </w:tc>
        <w:tc>
          <w:tcPr>
            <w:tcW w:w="1360" w:type="dxa"/>
            <w:shd w:val="clear" w:color="auto" w:fill="auto"/>
            <w:vAlign w:val="center"/>
          </w:tcPr>
          <w:p w14:paraId="230A039F">
            <w:pPr>
              <w:jc w:val="center"/>
              <w:rPr>
                <w:rFonts w:hint="eastAsia"/>
                <w:sz w:val="18"/>
                <w:szCs w:val="18"/>
              </w:rPr>
            </w:pPr>
          </w:p>
        </w:tc>
        <w:tc>
          <w:tcPr>
            <w:tcW w:w="1360" w:type="dxa"/>
            <w:shd w:val="clear" w:color="auto" w:fill="auto"/>
            <w:vAlign w:val="center"/>
          </w:tcPr>
          <w:p w14:paraId="2826D7AD">
            <w:pPr>
              <w:jc w:val="center"/>
              <w:rPr>
                <w:rFonts w:hint="eastAsia"/>
                <w:sz w:val="18"/>
                <w:szCs w:val="18"/>
              </w:rPr>
            </w:pPr>
          </w:p>
        </w:tc>
      </w:tr>
    </w:tbl>
    <w:p w14:paraId="7E39F316">
      <w:pPr>
        <w:spacing w:line="560" w:lineRule="exact"/>
        <w:jc w:val="center"/>
        <w:rPr>
          <w:rFonts w:hint="default" w:ascii="仿宋" w:eastAsia="仿宋"/>
          <w:b/>
          <w:sz w:val="28"/>
          <w:szCs w:val="28"/>
        </w:rPr>
      </w:pPr>
      <w:r>
        <w:rPr>
          <w:b/>
          <w:sz w:val="44"/>
          <w:szCs w:val="44"/>
        </w:rPr>
        <w:br w:type="page"/>
      </w:r>
      <w:r>
        <w:rPr>
          <w:rFonts w:hint="eastAsia" w:ascii="仿宋" w:eastAsia="仿宋"/>
          <w:b/>
          <w:sz w:val="28"/>
          <w:szCs w:val="28"/>
        </w:rPr>
        <w:t>项目支出绩效目标表</w:t>
      </w:r>
    </w:p>
    <w:p w14:paraId="6C50A8DA">
      <w:pPr>
        <w:spacing w:line="360" w:lineRule="exact"/>
        <w:jc w:val="center"/>
        <w:rPr>
          <w:rFonts w:hint="default" w:ascii="仿宋" w:eastAsia="仿宋"/>
          <w:sz w:val="18"/>
          <w:szCs w:val="18"/>
        </w:rPr>
      </w:pPr>
      <w:r>
        <w:rPr>
          <w:rFonts w:hint="eastAsia" w:ascii="仿宋" w:eastAsia="仿宋"/>
          <w:sz w:val="18"/>
          <w:szCs w:val="18"/>
        </w:rPr>
        <w:t>（2026年）</w:t>
      </w:r>
    </w:p>
    <w:tbl>
      <w:tblPr>
        <w:tblStyle w:val="7"/>
        <w:tblW w:w="9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832"/>
        <w:gridCol w:w="1208"/>
        <w:gridCol w:w="462"/>
        <w:gridCol w:w="898"/>
        <w:gridCol w:w="1360"/>
        <w:gridCol w:w="680"/>
        <w:gridCol w:w="852"/>
        <w:gridCol w:w="1470"/>
        <w:gridCol w:w="1078"/>
      </w:tblGrid>
      <w:tr w14:paraId="4FEBAB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512" w:type="dxa"/>
            <w:gridSpan w:val="2"/>
            <w:shd w:val="clear" w:color="auto" w:fill="auto"/>
            <w:vAlign w:val="center"/>
          </w:tcPr>
          <w:p w14:paraId="6B316713">
            <w:pPr>
              <w:jc w:val="center"/>
              <w:rPr>
                <w:b/>
                <w:sz w:val="18"/>
                <w:szCs w:val="18"/>
              </w:rPr>
            </w:pPr>
            <w:r>
              <w:rPr>
                <w:rFonts w:hint="eastAsia"/>
                <w:b/>
                <w:sz w:val="18"/>
                <w:szCs w:val="18"/>
              </w:rPr>
              <w:t>预算单位</w:t>
            </w:r>
          </w:p>
        </w:tc>
        <w:tc>
          <w:tcPr>
            <w:tcW w:w="8008" w:type="dxa"/>
            <w:gridSpan w:val="8"/>
            <w:shd w:val="clear" w:color="auto" w:fill="auto"/>
            <w:vAlign w:val="center"/>
          </w:tcPr>
          <w:p w14:paraId="08448B62">
            <w:pPr>
              <w:jc w:val="center"/>
              <w:rPr>
                <w:sz w:val="18"/>
                <w:szCs w:val="18"/>
              </w:rPr>
            </w:pPr>
            <w:r>
              <w:rPr>
                <w:rFonts w:hint="eastAsia"/>
                <w:sz w:val="18"/>
                <w:szCs w:val="18"/>
              </w:rPr>
              <w:t>托克逊县市场监督管理局</w:t>
            </w:r>
          </w:p>
        </w:tc>
      </w:tr>
      <w:tr w14:paraId="0E3946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512" w:type="dxa"/>
            <w:gridSpan w:val="2"/>
            <w:shd w:val="clear" w:color="auto" w:fill="auto"/>
            <w:vAlign w:val="center"/>
          </w:tcPr>
          <w:p w14:paraId="12521393">
            <w:pPr>
              <w:jc w:val="center"/>
              <w:rPr>
                <w:rFonts w:hint="eastAsia"/>
                <w:b/>
                <w:sz w:val="18"/>
                <w:szCs w:val="18"/>
              </w:rPr>
            </w:pPr>
            <w:r>
              <w:rPr>
                <w:rFonts w:hint="eastAsia"/>
                <w:b/>
                <w:sz w:val="18"/>
                <w:szCs w:val="18"/>
              </w:rPr>
              <w:t>项目名称</w:t>
            </w:r>
          </w:p>
        </w:tc>
        <w:tc>
          <w:tcPr>
            <w:tcW w:w="5460" w:type="dxa"/>
            <w:gridSpan w:val="6"/>
            <w:shd w:val="clear" w:color="auto" w:fill="auto"/>
            <w:vAlign w:val="center"/>
          </w:tcPr>
          <w:p w14:paraId="58710BCC">
            <w:pPr>
              <w:jc w:val="center"/>
              <w:rPr>
                <w:rFonts w:hint="eastAsia"/>
                <w:b/>
                <w:sz w:val="18"/>
                <w:szCs w:val="18"/>
              </w:rPr>
            </w:pPr>
          </w:p>
        </w:tc>
        <w:tc>
          <w:tcPr>
            <w:tcW w:w="1470" w:type="dxa"/>
            <w:shd w:val="clear" w:color="auto" w:fill="auto"/>
            <w:vAlign w:val="center"/>
          </w:tcPr>
          <w:p w14:paraId="1B3928F0">
            <w:pPr>
              <w:jc w:val="center"/>
              <w:rPr>
                <w:rFonts w:hint="eastAsia"/>
                <w:sz w:val="18"/>
                <w:szCs w:val="18"/>
              </w:rPr>
            </w:pPr>
            <w:r>
              <w:rPr>
                <w:rFonts w:hint="eastAsia"/>
                <w:b/>
                <w:sz w:val="18"/>
                <w:szCs w:val="18"/>
              </w:rPr>
              <w:t>项目负责人</w:t>
            </w:r>
          </w:p>
        </w:tc>
        <w:tc>
          <w:tcPr>
            <w:tcW w:w="1078" w:type="dxa"/>
            <w:shd w:val="clear" w:color="auto" w:fill="auto"/>
            <w:vAlign w:val="center"/>
          </w:tcPr>
          <w:p w14:paraId="4981E07C">
            <w:pPr>
              <w:jc w:val="center"/>
              <w:rPr>
                <w:rFonts w:hint="eastAsia"/>
                <w:sz w:val="18"/>
                <w:szCs w:val="18"/>
              </w:rPr>
            </w:pPr>
          </w:p>
        </w:tc>
      </w:tr>
      <w:tr w14:paraId="3E42A1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512" w:type="dxa"/>
            <w:gridSpan w:val="2"/>
            <w:shd w:val="clear" w:color="auto" w:fill="auto"/>
            <w:vAlign w:val="center"/>
          </w:tcPr>
          <w:p w14:paraId="0C6BEB01">
            <w:pPr>
              <w:jc w:val="center"/>
              <w:rPr>
                <w:b/>
                <w:sz w:val="18"/>
                <w:szCs w:val="18"/>
              </w:rPr>
            </w:pPr>
            <w:r>
              <w:rPr>
                <w:rFonts w:hint="eastAsia"/>
                <w:b/>
                <w:sz w:val="18"/>
                <w:szCs w:val="18"/>
              </w:rPr>
              <w:t>项目资金(万元)</w:t>
            </w:r>
          </w:p>
        </w:tc>
        <w:tc>
          <w:tcPr>
            <w:tcW w:w="1208" w:type="dxa"/>
            <w:shd w:val="clear" w:color="auto" w:fill="auto"/>
            <w:vAlign w:val="center"/>
          </w:tcPr>
          <w:p w14:paraId="5B30DB6F">
            <w:pPr>
              <w:jc w:val="center"/>
              <w:rPr>
                <w:sz w:val="18"/>
                <w:szCs w:val="18"/>
              </w:rPr>
            </w:pPr>
            <w:r>
              <w:rPr>
                <w:rFonts w:hint="eastAsia"/>
                <w:sz w:val="18"/>
                <w:szCs w:val="18"/>
              </w:rPr>
              <w:t>年度预算总额</w:t>
            </w:r>
          </w:p>
        </w:tc>
        <w:tc>
          <w:tcPr>
            <w:tcW w:w="1360" w:type="dxa"/>
            <w:gridSpan w:val="2"/>
            <w:shd w:val="clear" w:color="auto" w:fill="auto"/>
            <w:vAlign w:val="center"/>
          </w:tcPr>
          <w:p w14:paraId="611FFF30">
            <w:pPr>
              <w:jc w:val="center"/>
              <w:rPr>
                <w:rFonts w:hint="default" w:eastAsia="宋体"/>
                <w:sz w:val="18"/>
                <w:szCs w:val="18"/>
                <w:lang w:val="en-US" w:eastAsia="zh-CN"/>
              </w:rPr>
            </w:pPr>
            <w:r>
              <w:rPr>
                <w:rFonts w:hint="eastAsia"/>
                <w:sz w:val="18"/>
                <w:szCs w:val="18"/>
                <w:lang w:val="en-US" w:eastAsia="zh-CN"/>
              </w:rPr>
              <w:t>0.00</w:t>
            </w:r>
          </w:p>
        </w:tc>
        <w:tc>
          <w:tcPr>
            <w:tcW w:w="1360" w:type="dxa"/>
            <w:shd w:val="clear" w:color="auto" w:fill="auto"/>
            <w:vAlign w:val="center"/>
          </w:tcPr>
          <w:p w14:paraId="3E4753AA">
            <w:pPr>
              <w:jc w:val="center"/>
              <w:rPr>
                <w:sz w:val="18"/>
                <w:szCs w:val="18"/>
              </w:rPr>
            </w:pPr>
            <w:r>
              <w:rPr>
                <w:rFonts w:hint="eastAsia"/>
                <w:sz w:val="18"/>
                <w:szCs w:val="18"/>
              </w:rPr>
              <w:t>其中：财政拨款</w:t>
            </w:r>
          </w:p>
        </w:tc>
        <w:tc>
          <w:tcPr>
            <w:tcW w:w="1532" w:type="dxa"/>
            <w:gridSpan w:val="2"/>
            <w:shd w:val="clear" w:color="auto" w:fill="auto"/>
            <w:vAlign w:val="center"/>
          </w:tcPr>
          <w:p w14:paraId="7DC65550">
            <w:pPr>
              <w:jc w:val="center"/>
              <w:rPr>
                <w:rFonts w:hint="default" w:eastAsia="宋体"/>
                <w:sz w:val="18"/>
                <w:szCs w:val="18"/>
                <w:lang w:val="en-US" w:eastAsia="zh-CN"/>
              </w:rPr>
            </w:pPr>
            <w:r>
              <w:rPr>
                <w:rFonts w:hint="eastAsia"/>
                <w:sz w:val="18"/>
                <w:szCs w:val="18"/>
                <w:lang w:val="en-US" w:eastAsia="zh-CN"/>
              </w:rPr>
              <w:t>0.00</w:t>
            </w:r>
          </w:p>
        </w:tc>
        <w:tc>
          <w:tcPr>
            <w:tcW w:w="1470" w:type="dxa"/>
            <w:shd w:val="clear" w:color="auto" w:fill="auto"/>
            <w:vAlign w:val="center"/>
          </w:tcPr>
          <w:p w14:paraId="150F0A05">
            <w:pPr>
              <w:jc w:val="center"/>
              <w:rPr>
                <w:sz w:val="18"/>
                <w:szCs w:val="18"/>
              </w:rPr>
            </w:pPr>
            <w:r>
              <w:rPr>
                <w:rFonts w:hint="eastAsia"/>
                <w:sz w:val="18"/>
                <w:szCs w:val="18"/>
              </w:rPr>
              <w:t>其他资金</w:t>
            </w:r>
          </w:p>
        </w:tc>
        <w:tc>
          <w:tcPr>
            <w:tcW w:w="1078" w:type="dxa"/>
            <w:shd w:val="clear" w:color="auto" w:fill="auto"/>
            <w:vAlign w:val="center"/>
          </w:tcPr>
          <w:p w14:paraId="17EA2F88">
            <w:pPr>
              <w:jc w:val="center"/>
              <w:rPr>
                <w:sz w:val="18"/>
                <w:szCs w:val="18"/>
              </w:rPr>
            </w:pPr>
            <w:r>
              <w:rPr>
                <w:rFonts w:hint="eastAsia"/>
                <w:sz w:val="18"/>
                <w:szCs w:val="18"/>
              </w:rPr>
              <w:t>0.00</w:t>
            </w:r>
          </w:p>
        </w:tc>
      </w:tr>
      <w:tr w14:paraId="18640D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trPr>
        <w:tc>
          <w:tcPr>
            <w:tcW w:w="1512" w:type="dxa"/>
            <w:gridSpan w:val="2"/>
            <w:shd w:val="clear" w:color="auto" w:fill="auto"/>
            <w:vAlign w:val="center"/>
          </w:tcPr>
          <w:p w14:paraId="436AC3A2">
            <w:pPr>
              <w:jc w:val="center"/>
              <w:rPr>
                <w:b/>
                <w:sz w:val="18"/>
                <w:szCs w:val="18"/>
              </w:rPr>
            </w:pPr>
            <w:r>
              <w:rPr>
                <w:rFonts w:hint="eastAsia"/>
                <w:b/>
                <w:sz w:val="18"/>
                <w:szCs w:val="18"/>
              </w:rPr>
              <w:t>项目总体目标</w:t>
            </w:r>
          </w:p>
        </w:tc>
        <w:tc>
          <w:tcPr>
            <w:tcW w:w="8008" w:type="dxa"/>
            <w:gridSpan w:val="8"/>
            <w:shd w:val="clear" w:color="auto" w:fill="auto"/>
            <w:vAlign w:val="center"/>
          </w:tcPr>
          <w:p w14:paraId="4E53BB34">
            <w:pPr>
              <w:rPr>
                <w:b/>
                <w:sz w:val="18"/>
                <w:szCs w:val="18"/>
              </w:rPr>
            </w:pPr>
          </w:p>
        </w:tc>
      </w:tr>
      <w:tr w14:paraId="73C060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80" w:type="dxa"/>
            <w:shd w:val="clear" w:color="auto" w:fill="auto"/>
            <w:vAlign w:val="center"/>
          </w:tcPr>
          <w:p w14:paraId="776ACE71">
            <w:pPr>
              <w:jc w:val="center"/>
              <w:rPr>
                <w:b/>
                <w:sz w:val="18"/>
                <w:szCs w:val="18"/>
              </w:rPr>
            </w:pPr>
            <w:r>
              <w:rPr>
                <w:rFonts w:hint="eastAsia"/>
                <w:b/>
                <w:sz w:val="18"/>
                <w:szCs w:val="18"/>
              </w:rPr>
              <w:t>一级指标</w:t>
            </w:r>
          </w:p>
        </w:tc>
        <w:tc>
          <w:tcPr>
            <w:tcW w:w="832" w:type="dxa"/>
            <w:shd w:val="clear" w:color="auto" w:fill="auto"/>
            <w:vAlign w:val="center"/>
          </w:tcPr>
          <w:p w14:paraId="2C01AC05">
            <w:pPr>
              <w:jc w:val="center"/>
              <w:rPr>
                <w:b/>
                <w:sz w:val="18"/>
                <w:szCs w:val="18"/>
              </w:rPr>
            </w:pPr>
            <w:r>
              <w:rPr>
                <w:rFonts w:hint="eastAsia"/>
                <w:b/>
                <w:sz w:val="18"/>
                <w:szCs w:val="18"/>
              </w:rPr>
              <w:t>二级指标</w:t>
            </w:r>
          </w:p>
        </w:tc>
        <w:tc>
          <w:tcPr>
            <w:tcW w:w="1670" w:type="dxa"/>
            <w:gridSpan w:val="2"/>
            <w:shd w:val="clear" w:color="auto" w:fill="auto"/>
            <w:vAlign w:val="center"/>
          </w:tcPr>
          <w:p w14:paraId="7BBE9C0C">
            <w:pPr>
              <w:jc w:val="center"/>
              <w:rPr>
                <w:b/>
                <w:sz w:val="18"/>
                <w:szCs w:val="18"/>
              </w:rPr>
            </w:pPr>
            <w:r>
              <w:rPr>
                <w:rFonts w:hint="eastAsia"/>
                <w:b/>
                <w:sz w:val="18"/>
                <w:szCs w:val="18"/>
              </w:rPr>
              <w:t>三级指标</w:t>
            </w:r>
          </w:p>
        </w:tc>
        <w:tc>
          <w:tcPr>
            <w:tcW w:w="898" w:type="dxa"/>
            <w:shd w:val="clear" w:color="auto" w:fill="auto"/>
            <w:vAlign w:val="center"/>
          </w:tcPr>
          <w:p w14:paraId="326C7277">
            <w:pPr>
              <w:jc w:val="center"/>
              <w:rPr>
                <w:b/>
                <w:sz w:val="18"/>
                <w:szCs w:val="18"/>
              </w:rPr>
            </w:pPr>
            <w:r>
              <w:rPr>
                <w:rFonts w:hint="eastAsia"/>
                <w:b/>
                <w:sz w:val="18"/>
                <w:szCs w:val="18"/>
              </w:rPr>
              <w:t>指标值</w:t>
            </w:r>
          </w:p>
        </w:tc>
        <w:tc>
          <w:tcPr>
            <w:tcW w:w="1360" w:type="dxa"/>
            <w:shd w:val="clear" w:color="auto" w:fill="auto"/>
            <w:vAlign w:val="center"/>
          </w:tcPr>
          <w:p w14:paraId="542A169A">
            <w:pPr>
              <w:jc w:val="center"/>
              <w:rPr>
                <w:b/>
                <w:sz w:val="18"/>
                <w:szCs w:val="18"/>
              </w:rPr>
            </w:pPr>
            <w:r>
              <w:rPr>
                <w:rFonts w:hint="eastAsia"/>
                <w:b/>
                <w:sz w:val="18"/>
                <w:szCs w:val="18"/>
              </w:rPr>
              <w:t>指标值设置依据</w:t>
            </w:r>
          </w:p>
        </w:tc>
        <w:tc>
          <w:tcPr>
            <w:tcW w:w="680" w:type="dxa"/>
            <w:shd w:val="clear" w:color="auto" w:fill="auto"/>
            <w:vAlign w:val="center"/>
          </w:tcPr>
          <w:p w14:paraId="54813BE0">
            <w:pPr>
              <w:jc w:val="center"/>
              <w:rPr>
                <w:b/>
                <w:sz w:val="18"/>
                <w:szCs w:val="18"/>
              </w:rPr>
            </w:pPr>
            <w:r>
              <w:rPr>
                <w:rFonts w:hint="eastAsia"/>
                <w:b/>
                <w:sz w:val="18"/>
                <w:szCs w:val="18"/>
              </w:rPr>
              <w:t>上年完成值</w:t>
            </w:r>
          </w:p>
        </w:tc>
        <w:tc>
          <w:tcPr>
            <w:tcW w:w="852" w:type="dxa"/>
            <w:shd w:val="clear" w:color="auto" w:fill="auto"/>
            <w:vAlign w:val="center"/>
          </w:tcPr>
          <w:p w14:paraId="0ACB2337">
            <w:pPr>
              <w:jc w:val="center"/>
              <w:rPr>
                <w:b/>
                <w:sz w:val="18"/>
                <w:szCs w:val="18"/>
              </w:rPr>
            </w:pPr>
            <w:r>
              <w:rPr>
                <w:rFonts w:hint="eastAsia"/>
                <w:b/>
                <w:sz w:val="18"/>
                <w:szCs w:val="18"/>
              </w:rPr>
              <w:t>指标分值权重</w:t>
            </w:r>
          </w:p>
        </w:tc>
        <w:tc>
          <w:tcPr>
            <w:tcW w:w="1470" w:type="dxa"/>
            <w:shd w:val="clear" w:color="auto" w:fill="auto"/>
            <w:vAlign w:val="center"/>
          </w:tcPr>
          <w:p w14:paraId="47B3EC63">
            <w:pPr>
              <w:jc w:val="center"/>
              <w:rPr>
                <w:b/>
                <w:sz w:val="18"/>
                <w:szCs w:val="18"/>
              </w:rPr>
            </w:pPr>
            <w:r>
              <w:rPr>
                <w:rFonts w:hint="eastAsia"/>
                <w:b/>
                <w:sz w:val="18"/>
                <w:szCs w:val="18"/>
              </w:rPr>
              <w:t>指标赋分规则</w:t>
            </w:r>
          </w:p>
        </w:tc>
        <w:tc>
          <w:tcPr>
            <w:tcW w:w="1078" w:type="dxa"/>
            <w:shd w:val="clear" w:color="auto" w:fill="auto"/>
            <w:vAlign w:val="center"/>
          </w:tcPr>
          <w:p w14:paraId="61387D2F">
            <w:pPr>
              <w:jc w:val="center"/>
              <w:rPr>
                <w:b/>
                <w:sz w:val="18"/>
                <w:szCs w:val="18"/>
              </w:rPr>
            </w:pPr>
            <w:r>
              <w:rPr>
                <w:rFonts w:hint="eastAsia"/>
                <w:b/>
                <w:sz w:val="18"/>
                <w:szCs w:val="18"/>
              </w:rPr>
              <w:t>佐证资料</w:t>
            </w:r>
          </w:p>
        </w:tc>
      </w:tr>
      <w:tr w14:paraId="22BDE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14:paraId="78FAA2C0">
            <w:pPr>
              <w:jc w:val="center"/>
              <w:rPr>
                <w:rFonts w:hint="eastAsia" w:ascii="宋体" w:hAnsi="宋体"/>
                <w:sz w:val="16"/>
                <w:szCs w:val="16"/>
              </w:rPr>
            </w:pPr>
            <w:r>
              <w:rPr>
                <w:rFonts w:hint="default" w:ascii="宋体" w:hAnsi="宋体" w:cs="宋体"/>
                <w:sz w:val="16"/>
                <w:szCs w:val="16"/>
              </w:rPr>
              <w:t>产出指标</w:t>
            </w:r>
          </w:p>
        </w:tc>
        <w:tc>
          <w:tcPr>
            <w:tcW w:w="832" w:type="dxa"/>
            <w:shd w:val="clear" w:color="auto" w:fill="auto"/>
            <w:vAlign w:val="center"/>
          </w:tcPr>
          <w:p w14:paraId="10485759">
            <w:pPr>
              <w:jc w:val="center"/>
              <w:rPr>
                <w:rFonts w:hint="eastAsia" w:ascii="宋体" w:hAnsi="宋体"/>
                <w:sz w:val="16"/>
                <w:szCs w:val="16"/>
              </w:rPr>
            </w:pPr>
            <w:r>
              <w:rPr>
                <w:rFonts w:hint="default" w:ascii="宋体" w:hAnsi="宋体" w:cs="宋体"/>
                <w:sz w:val="16"/>
                <w:szCs w:val="16"/>
              </w:rPr>
              <w:t>数量指标</w:t>
            </w:r>
          </w:p>
        </w:tc>
        <w:tc>
          <w:tcPr>
            <w:tcW w:w="1670" w:type="dxa"/>
            <w:gridSpan w:val="2"/>
            <w:shd w:val="clear" w:color="auto" w:fill="auto"/>
            <w:vAlign w:val="center"/>
          </w:tcPr>
          <w:p w14:paraId="429E756C">
            <w:pPr>
              <w:jc w:val="center"/>
              <w:rPr>
                <w:rFonts w:hint="eastAsia" w:ascii="宋体" w:hAnsi="宋体"/>
                <w:sz w:val="16"/>
                <w:szCs w:val="16"/>
              </w:rPr>
            </w:pPr>
          </w:p>
        </w:tc>
        <w:tc>
          <w:tcPr>
            <w:tcW w:w="898" w:type="dxa"/>
            <w:shd w:val="clear" w:color="auto" w:fill="auto"/>
            <w:vAlign w:val="center"/>
          </w:tcPr>
          <w:p w14:paraId="482EAD0A">
            <w:pPr>
              <w:jc w:val="center"/>
              <w:rPr>
                <w:rFonts w:hint="eastAsia" w:ascii="宋体" w:hAnsi="宋体"/>
                <w:sz w:val="16"/>
                <w:szCs w:val="16"/>
              </w:rPr>
            </w:pPr>
          </w:p>
        </w:tc>
        <w:tc>
          <w:tcPr>
            <w:tcW w:w="1360" w:type="dxa"/>
            <w:shd w:val="clear" w:color="auto" w:fill="auto"/>
            <w:vAlign w:val="center"/>
          </w:tcPr>
          <w:p w14:paraId="6F5D2A47">
            <w:pPr>
              <w:jc w:val="center"/>
              <w:rPr>
                <w:rFonts w:hint="eastAsia" w:ascii="宋体" w:hAnsi="宋体"/>
                <w:sz w:val="16"/>
                <w:szCs w:val="16"/>
              </w:rPr>
            </w:pPr>
          </w:p>
        </w:tc>
        <w:tc>
          <w:tcPr>
            <w:tcW w:w="680" w:type="dxa"/>
            <w:shd w:val="clear" w:color="auto" w:fill="auto"/>
            <w:vAlign w:val="center"/>
          </w:tcPr>
          <w:p w14:paraId="3E29890C">
            <w:pPr>
              <w:jc w:val="center"/>
              <w:rPr>
                <w:rFonts w:hint="eastAsia" w:ascii="宋体" w:hAnsi="宋体"/>
                <w:sz w:val="16"/>
                <w:szCs w:val="16"/>
              </w:rPr>
            </w:pPr>
          </w:p>
        </w:tc>
        <w:tc>
          <w:tcPr>
            <w:tcW w:w="852" w:type="dxa"/>
            <w:shd w:val="clear" w:color="auto" w:fill="auto"/>
            <w:vAlign w:val="center"/>
          </w:tcPr>
          <w:p w14:paraId="490192A4">
            <w:pPr>
              <w:jc w:val="center"/>
              <w:rPr>
                <w:rFonts w:hint="eastAsia" w:ascii="宋体" w:hAnsi="宋体"/>
                <w:sz w:val="16"/>
                <w:szCs w:val="16"/>
              </w:rPr>
            </w:pPr>
          </w:p>
        </w:tc>
        <w:tc>
          <w:tcPr>
            <w:tcW w:w="1470" w:type="dxa"/>
            <w:shd w:val="clear" w:color="auto" w:fill="auto"/>
            <w:vAlign w:val="center"/>
          </w:tcPr>
          <w:p w14:paraId="41F59DA3">
            <w:pPr>
              <w:jc w:val="center"/>
              <w:rPr>
                <w:rFonts w:hint="eastAsia" w:ascii="宋体" w:hAnsi="宋体"/>
                <w:sz w:val="16"/>
                <w:szCs w:val="16"/>
              </w:rPr>
            </w:pPr>
          </w:p>
        </w:tc>
        <w:tc>
          <w:tcPr>
            <w:tcW w:w="1078" w:type="dxa"/>
            <w:shd w:val="clear" w:color="auto" w:fill="auto"/>
            <w:vAlign w:val="center"/>
          </w:tcPr>
          <w:p w14:paraId="32FF5E2C">
            <w:pPr>
              <w:jc w:val="center"/>
              <w:rPr>
                <w:rFonts w:hint="eastAsia" w:ascii="宋体" w:hAnsi="宋体"/>
                <w:sz w:val="16"/>
                <w:szCs w:val="16"/>
              </w:rPr>
            </w:pPr>
          </w:p>
        </w:tc>
      </w:tr>
      <w:tr w14:paraId="58974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4D9FE31F">
            <w:pPr>
              <w:jc w:val="center"/>
              <w:rPr>
                <w:rFonts w:hint="eastAsia" w:ascii="宋体" w:hAnsi="宋体"/>
                <w:sz w:val="16"/>
                <w:szCs w:val="16"/>
              </w:rPr>
            </w:pPr>
          </w:p>
        </w:tc>
        <w:tc>
          <w:tcPr>
            <w:tcW w:w="832" w:type="dxa"/>
            <w:shd w:val="clear" w:color="auto" w:fill="auto"/>
            <w:vAlign w:val="center"/>
          </w:tcPr>
          <w:p w14:paraId="15DC9FC5">
            <w:pPr>
              <w:jc w:val="center"/>
              <w:rPr>
                <w:rFonts w:hint="eastAsia" w:ascii="宋体" w:hAnsi="宋体"/>
                <w:sz w:val="16"/>
                <w:szCs w:val="16"/>
              </w:rPr>
            </w:pPr>
            <w:r>
              <w:rPr>
                <w:rFonts w:hint="default" w:ascii="宋体" w:hAnsi="宋体" w:cs="宋体"/>
                <w:sz w:val="16"/>
                <w:szCs w:val="16"/>
              </w:rPr>
              <w:t>质量指标</w:t>
            </w:r>
          </w:p>
        </w:tc>
        <w:tc>
          <w:tcPr>
            <w:tcW w:w="1670" w:type="dxa"/>
            <w:gridSpan w:val="2"/>
            <w:shd w:val="clear" w:color="auto" w:fill="auto"/>
            <w:vAlign w:val="center"/>
          </w:tcPr>
          <w:p w14:paraId="451E3B1F">
            <w:pPr>
              <w:jc w:val="center"/>
              <w:rPr>
                <w:rFonts w:hint="eastAsia" w:ascii="宋体" w:hAnsi="宋体"/>
                <w:sz w:val="16"/>
                <w:szCs w:val="16"/>
              </w:rPr>
            </w:pPr>
          </w:p>
        </w:tc>
        <w:tc>
          <w:tcPr>
            <w:tcW w:w="898" w:type="dxa"/>
            <w:shd w:val="clear" w:color="auto" w:fill="auto"/>
            <w:vAlign w:val="center"/>
          </w:tcPr>
          <w:p w14:paraId="67B2CBFF">
            <w:pPr>
              <w:jc w:val="center"/>
              <w:rPr>
                <w:rFonts w:hint="eastAsia" w:ascii="宋体" w:hAnsi="宋体"/>
                <w:sz w:val="16"/>
                <w:szCs w:val="16"/>
              </w:rPr>
            </w:pPr>
          </w:p>
        </w:tc>
        <w:tc>
          <w:tcPr>
            <w:tcW w:w="1360" w:type="dxa"/>
            <w:shd w:val="clear" w:color="auto" w:fill="auto"/>
            <w:vAlign w:val="center"/>
          </w:tcPr>
          <w:p w14:paraId="3F933D3A">
            <w:pPr>
              <w:jc w:val="center"/>
              <w:rPr>
                <w:rFonts w:hint="eastAsia" w:ascii="宋体" w:hAnsi="宋体"/>
                <w:sz w:val="16"/>
                <w:szCs w:val="16"/>
              </w:rPr>
            </w:pPr>
          </w:p>
        </w:tc>
        <w:tc>
          <w:tcPr>
            <w:tcW w:w="680" w:type="dxa"/>
            <w:shd w:val="clear" w:color="auto" w:fill="auto"/>
            <w:vAlign w:val="center"/>
          </w:tcPr>
          <w:p w14:paraId="0066AF9B">
            <w:pPr>
              <w:jc w:val="center"/>
              <w:rPr>
                <w:rFonts w:hint="eastAsia" w:ascii="宋体" w:hAnsi="宋体"/>
                <w:sz w:val="16"/>
                <w:szCs w:val="16"/>
              </w:rPr>
            </w:pPr>
          </w:p>
        </w:tc>
        <w:tc>
          <w:tcPr>
            <w:tcW w:w="852" w:type="dxa"/>
            <w:shd w:val="clear" w:color="auto" w:fill="auto"/>
            <w:vAlign w:val="center"/>
          </w:tcPr>
          <w:p w14:paraId="696F5803">
            <w:pPr>
              <w:jc w:val="center"/>
              <w:rPr>
                <w:rFonts w:hint="eastAsia" w:ascii="宋体" w:hAnsi="宋体"/>
                <w:sz w:val="16"/>
                <w:szCs w:val="16"/>
              </w:rPr>
            </w:pPr>
          </w:p>
        </w:tc>
        <w:tc>
          <w:tcPr>
            <w:tcW w:w="1470" w:type="dxa"/>
            <w:shd w:val="clear" w:color="auto" w:fill="auto"/>
            <w:vAlign w:val="center"/>
          </w:tcPr>
          <w:p w14:paraId="5AF70F86">
            <w:pPr>
              <w:jc w:val="center"/>
              <w:rPr>
                <w:rFonts w:hint="eastAsia" w:ascii="宋体" w:hAnsi="宋体"/>
                <w:sz w:val="16"/>
                <w:szCs w:val="16"/>
              </w:rPr>
            </w:pPr>
          </w:p>
        </w:tc>
        <w:tc>
          <w:tcPr>
            <w:tcW w:w="1078" w:type="dxa"/>
            <w:shd w:val="clear" w:color="auto" w:fill="auto"/>
            <w:vAlign w:val="center"/>
          </w:tcPr>
          <w:p w14:paraId="3BFCA50E">
            <w:pPr>
              <w:jc w:val="center"/>
              <w:rPr>
                <w:rFonts w:hint="eastAsia" w:ascii="宋体" w:hAnsi="宋体"/>
                <w:sz w:val="16"/>
                <w:szCs w:val="16"/>
              </w:rPr>
            </w:pPr>
          </w:p>
        </w:tc>
      </w:tr>
      <w:tr w14:paraId="1D9A85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4BDFC4F3">
            <w:pPr>
              <w:jc w:val="center"/>
              <w:rPr>
                <w:rFonts w:hint="eastAsia" w:ascii="宋体" w:hAnsi="宋体"/>
                <w:sz w:val="16"/>
                <w:szCs w:val="16"/>
              </w:rPr>
            </w:pPr>
          </w:p>
        </w:tc>
        <w:tc>
          <w:tcPr>
            <w:tcW w:w="832" w:type="dxa"/>
            <w:shd w:val="clear" w:color="auto" w:fill="auto"/>
            <w:vAlign w:val="center"/>
          </w:tcPr>
          <w:p w14:paraId="7CB8BD30">
            <w:pPr>
              <w:jc w:val="center"/>
              <w:rPr>
                <w:rFonts w:hint="eastAsia" w:ascii="宋体" w:hAnsi="宋体"/>
                <w:sz w:val="16"/>
                <w:szCs w:val="16"/>
              </w:rPr>
            </w:pPr>
            <w:r>
              <w:rPr>
                <w:rFonts w:hint="default" w:ascii="宋体" w:hAnsi="宋体" w:cs="宋体"/>
                <w:sz w:val="16"/>
                <w:szCs w:val="16"/>
              </w:rPr>
              <w:t>时效指标</w:t>
            </w:r>
          </w:p>
        </w:tc>
        <w:tc>
          <w:tcPr>
            <w:tcW w:w="1670" w:type="dxa"/>
            <w:gridSpan w:val="2"/>
            <w:shd w:val="clear" w:color="auto" w:fill="auto"/>
            <w:vAlign w:val="center"/>
          </w:tcPr>
          <w:p w14:paraId="27E73898">
            <w:pPr>
              <w:jc w:val="center"/>
              <w:rPr>
                <w:rFonts w:hint="eastAsia" w:ascii="宋体" w:hAnsi="宋体"/>
                <w:sz w:val="16"/>
                <w:szCs w:val="16"/>
              </w:rPr>
            </w:pPr>
          </w:p>
        </w:tc>
        <w:tc>
          <w:tcPr>
            <w:tcW w:w="898" w:type="dxa"/>
            <w:shd w:val="clear" w:color="auto" w:fill="auto"/>
            <w:vAlign w:val="center"/>
          </w:tcPr>
          <w:p w14:paraId="2D0DE65F">
            <w:pPr>
              <w:jc w:val="center"/>
              <w:rPr>
                <w:rFonts w:hint="eastAsia" w:ascii="宋体" w:hAnsi="宋体"/>
                <w:sz w:val="16"/>
                <w:szCs w:val="16"/>
              </w:rPr>
            </w:pPr>
          </w:p>
        </w:tc>
        <w:tc>
          <w:tcPr>
            <w:tcW w:w="1360" w:type="dxa"/>
            <w:shd w:val="clear" w:color="auto" w:fill="auto"/>
            <w:vAlign w:val="center"/>
          </w:tcPr>
          <w:p w14:paraId="27B94CB9">
            <w:pPr>
              <w:jc w:val="center"/>
              <w:rPr>
                <w:rFonts w:hint="eastAsia" w:ascii="宋体" w:hAnsi="宋体"/>
                <w:sz w:val="16"/>
                <w:szCs w:val="16"/>
              </w:rPr>
            </w:pPr>
          </w:p>
        </w:tc>
        <w:tc>
          <w:tcPr>
            <w:tcW w:w="680" w:type="dxa"/>
            <w:shd w:val="clear" w:color="auto" w:fill="auto"/>
            <w:vAlign w:val="center"/>
          </w:tcPr>
          <w:p w14:paraId="312BBDC9">
            <w:pPr>
              <w:jc w:val="center"/>
              <w:rPr>
                <w:rFonts w:hint="eastAsia" w:ascii="宋体" w:hAnsi="宋体"/>
                <w:sz w:val="16"/>
                <w:szCs w:val="16"/>
              </w:rPr>
            </w:pPr>
          </w:p>
        </w:tc>
        <w:tc>
          <w:tcPr>
            <w:tcW w:w="852" w:type="dxa"/>
            <w:shd w:val="clear" w:color="auto" w:fill="auto"/>
            <w:vAlign w:val="center"/>
          </w:tcPr>
          <w:p w14:paraId="6FBD3843">
            <w:pPr>
              <w:jc w:val="center"/>
              <w:rPr>
                <w:rFonts w:hint="eastAsia" w:ascii="宋体" w:hAnsi="宋体"/>
                <w:sz w:val="16"/>
                <w:szCs w:val="16"/>
              </w:rPr>
            </w:pPr>
          </w:p>
        </w:tc>
        <w:tc>
          <w:tcPr>
            <w:tcW w:w="1470" w:type="dxa"/>
            <w:shd w:val="clear" w:color="auto" w:fill="auto"/>
            <w:vAlign w:val="center"/>
          </w:tcPr>
          <w:p w14:paraId="716DC27C">
            <w:pPr>
              <w:jc w:val="center"/>
              <w:rPr>
                <w:rFonts w:hint="eastAsia" w:ascii="宋体" w:hAnsi="宋体"/>
                <w:sz w:val="16"/>
                <w:szCs w:val="16"/>
              </w:rPr>
            </w:pPr>
          </w:p>
        </w:tc>
        <w:tc>
          <w:tcPr>
            <w:tcW w:w="1078" w:type="dxa"/>
            <w:shd w:val="clear" w:color="auto" w:fill="auto"/>
            <w:vAlign w:val="center"/>
          </w:tcPr>
          <w:p w14:paraId="19EC71B3">
            <w:pPr>
              <w:jc w:val="center"/>
              <w:rPr>
                <w:rFonts w:hint="eastAsia" w:ascii="宋体" w:hAnsi="宋体"/>
                <w:sz w:val="16"/>
                <w:szCs w:val="16"/>
              </w:rPr>
            </w:pPr>
          </w:p>
        </w:tc>
      </w:tr>
      <w:tr w14:paraId="124378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14:paraId="229B5C10">
            <w:pPr>
              <w:jc w:val="center"/>
              <w:rPr>
                <w:rFonts w:hint="eastAsia" w:ascii="宋体" w:hAnsi="宋体"/>
                <w:sz w:val="16"/>
                <w:szCs w:val="16"/>
              </w:rPr>
            </w:pPr>
            <w:r>
              <w:rPr>
                <w:rFonts w:hint="default" w:ascii="宋体" w:hAnsi="宋体" w:cs="宋体"/>
                <w:sz w:val="16"/>
                <w:szCs w:val="16"/>
              </w:rPr>
              <w:t>成本指标</w:t>
            </w:r>
          </w:p>
        </w:tc>
        <w:tc>
          <w:tcPr>
            <w:tcW w:w="832" w:type="dxa"/>
            <w:shd w:val="clear" w:color="auto" w:fill="auto"/>
            <w:vAlign w:val="center"/>
          </w:tcPr>
          <w:p w14:paraId="6070ECC1">
            <w:pPr>
              <w:jc w:val="center"/>
              <w:rPr>
                <w:rFonts w:hint="eastAsia" w:ascii="宋体" w:hAnsi="宋体" w:eastAsia="宋体" w:cs="宋体"/>
                <w:sz w:val="16"/>
                <w:szCs w:val="16"/>
              </w:rPr>
            </w:pPr>
            <w:r>
              <w:rPr>
                <w:rFonts w:hint="default" w:ascii="宋体" w:hAnsi="宋体" w:eastAsia="宋体" w:cs="宋体"/>
                <w:sz w:val="16"/>
                <w:szCs w:val="16"/>
                <w:lang w:val="en-US" w:eastAsia="zh-CN"/>
              </w:rPr>
              <w:t>经济成本指标</w:t>
            </w:r>
          </w:p>
        </w:tc>
        <w:tc>
          <w:tcPr>
            <w:tcW w:w="1670" w:type="dxa"/>
            <w:gridSpan w:val="2"/>
            <w:shd w:val="clear" w:color="auto" w:fill="auto"/>
            <w:vAlign w:val="center"/>
          </w:tcPr>
          <w:p w14:paraId="486871A7">
            <w:pPr>
              <w:jc w:val="center"/>
              <w:rPr>
                <w:rFonts w:hint="eastAsia" w:ascii="宋体" w:hAnsi="宋体"/>
                <w:sz w:val="16"/>
                <w:szCs w:val="16"/>
              </w:rPr>
            </w:pPr>
          </w:p>
        </w:tc>
        <w:tc>
          <w:tcPr>
            <w:tcW w:w="898" w:type="dxa"/>
            <w:shd w:val="clear" w:color="auto" w:fill="auto"/>
            <w:vAlign w:val="center"/>
          </w:tcPr>
          <w:p w14:paraId="47F33EA4">
            <w:pPr>
              <w:jc w:val="center"/>
              <w:rPr>
                <w:rFonts w:hint="eastAsia" w:ascii="宋体" w:hAnsi="宋体"/>
                <w:sz w:val="16"/>
                <w:szCs w:val="16"/>
              </w:rPr>
            </w:pPr>
          </w:p>
        </w:tc>
        <w:tc>
          <w:tcPr>
            <w:tcW w:w="1360" w:type="dxa"/>
            <w:shd w:val="clear" w:color="auto" w:fill="auto"/>
            <w:vAlign w:val="center"/>
          </w:tcPr>
          <w:p w14:paraId="012CE649">
            <w:pPr>
              <w:jc w:val="center"/>
              <w:rPr>
                <w:rFonts w:hint="eastAsia" w:ascii="宋体" w:hAnsi="宋体"/>
                <w:sz w:val="16"/>
                <w:szCs w:val="16"/>
              </w:rPr>
            </w:pPr>
          </w:p>
        </w:tc>
        <w:tc>
          <w:tcPr>
            <w:tcW w:w="680" w:type="dxa"/>
            <w:shd w:val="clear" w:color="auto" w:fill="auto"/>
            <w:vAlign w:val="center"/>
          </w:tcPr>
          <w:p w14:paraId="1EE6A20D">
            <w:pPr>
              <w:jc w:val="center"/>
              <w:rPr>
                <w:rFonts w:hint="eastAsia" w:ascii="宋体" w:hAnsi="宋体"/>
                <w:sz w:val="16"/>
                <w:szCs w:val="16"/>
              </w:rPr>
            </w:pPr>
          </w:p>
        </w:tc>
        <w:tc>
          <w:tcPr>
            <w:tcW w:w="852" w:type="dxa"/>
            <w:shd w:val="clear" w:color="auto" w:fill="auto"/>
            <w:vAlign w:val="center"/>
          </w:tcPr>
          <w:p w14:paraId="31E5CBAE">
            <w:pPr>
              <w:jc w:val="center"/>
              <w:rPr>
                <w:rFonts w:hint="eastAsia" w:ascii="宋体" w:hAnsi="宋体"/>
                <w:sz w:val="16"/>
                <w:szCs w:val="16"/>
              </w:rPr>
            </w:pPr>
          </w:p>
        </w:tc>
        <w:tc>
          <w:tcPr>
            <w:tcW w:w="1470" w:type="dxa"/>
            <w:shd w:val="clear" w:color="auto" w:fill="auto"/>
            <w:vAlign w:val="center"/>
          </w:tcPr>
          <w:p w14:paraId="30E3C495">
            <w:pPr>
              <w:jc w:val="center"/>
              <w:rPr>
                <w:rFonts w:hint="eastAsia" w:ascii="宋体" w:hAnsi="宋体"/>
                <w:sz w:val="16"/>
                <w:szCs w:val="16"/>
              </w:rPr>
            </w:pPr>
          </w:p>
        </w:tc>
        <w:tc>
          <w:tcPr>
            <w:tcW w:w="1078" w:type="dxa"/>
            <w:shd w:val="clear" w:color="auto" w:fill="auto"/>
            <w:vAlign w:val="center"/>
          </w:tcPr>
          <w:p w14:paraId="34701036">
            <w:pPr>
              <w:jc w:val="center"/>
              <w:rPr>
                <w:rFonts w:hint="eastAsia" w:ascii="宋体" w:hAnsi="宋体"/>
                <w:sz w:val="16"/>
                <w:szCs w:val="16"/>
              </w:rPr>
            </w:pPr>
          </w:p>
        </w:tc>
      </w:tr>
      <w:tr w14:paraId="69DFEA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2DDD2691">
            <w:pPr>
              <w:jc w:val="center"/>
              <w:rPr>
                <w:rFonts w:hint="default" w:ascii="宋体" w:hAnsi="宋体" w:cs="宋体"/>
                <w:sz w:val="16"/>
                <w:szCs w:val="16"/>
              </w:rPr>
            </w:pPr>
          </w:p>
        </w:tc>
        <w:tc>
          <w:tcPr>
            <w:tcW w:w="832" w:type="dxa"/>
            <w:shd w:val="clear" w:color="auto" w:fill="auto"/>
            <w:vAlign w:val="center"/>
          </w:tcPr>
          <w:p w14:paraId="6FC88DB0">
            <w:pPr>
              <w:jc w:val="center"/>
              <w:rPr>
                <w:rFonts w:hint="default" w:ascii="宋体" w:hAnsi="宋体" w:eastAsia="宋体" w:cs="宋体"/>
                <w:sz w:val="16"/>
                <w:szCs w:val="16"/>
              </w:rPr>
            </w:pPr>
            <w:r>
              <w:rPr>
                <w:rFonts w:hint="default" w:ascii="宋体" w:hAnsi="宋体" w:eastAsia="宋体" w:cs="宋体"/>
                <w:sz w:val="16"/>
                <w:szCs w:val="16"/>
                <w:lang w:val="en-US" w:eastAsia="zh-CN"/>
              </w:rPr>
              <w:t>社会成本指标</w:t>
            </w:r>
          </w:p>
        </w:tc>
        <w:tc>
          <w:tcPr>
            <w:tcW w:w="1670" w:type="dxa"/>
            <w:gridSpan w:val="2"/>
            <w:shd w:val="clear" w:color="auto" w:fill="auto"/>
            <w:vAlign w:val="center"/>
          </w:tcPr>
          <w:p w14:paraId="583C3C32">
            <w:pPr>
              <w:jc w:val="center"/>
              <w:rPr>
                <w:rFonts w:hint="default" w:ascii="宋体" w:hAnsi="宋体"/>
                <w:sz w:val="16"/>
                <w:szCs w:val="16"/>
              </w:rPr>
            </w:pPr>
          </w:p>
        </w:tc>
        <w:tc>
          <w:tcPr>
            <w:tcW w:w="898" w:type="dxa"/>
            <w:shd w:val="clear" w:color="auto" w:fill="auto"/>
            <w:vAlign w:val="center"/>
          </w:tcPr>
          <w:p w14:paraId="6014CE1B">
            <w:pPr>
              <w:jc w:val="center"/>
              <w:rPr>
                <w:rFonts w:hint="default" w:ascii="宋体" w:hAnsi="宋体"/>
                <w:sz w:val="16"/>
                <w:szCs w:val="16"/>
              </w:rPr>
            </w:pPr>
          </w:p>
        </w:tc>
        <w:tc>
          <w:tcPr>
            <w:tcW w:w="1360" w:type="dxa"/>
            <w:shd w:val="clear" w:color="auto" w:fill="auto"/>
            <w:vAlign w:val="center"/>
          </w:tcPr>
          <w:p w14:paraId="4D3A4BCC">
            <w:pPr>
              <w:jc w:val="center"/>
              <w:rPr>
                <w:rFonts w:hint="default" w:ascii="宋体" w:hAnsi="宋体"/>
                <w:sz w:val="16"/>
                <w:szCs w:val="16"/>
              </w:rPr>
            </w:pPr>
          </w:p>
        </w:tc>
        <w:tc>
          <w:tcPr>
            <w:tcW w:w="680" w:type="dxa"/>
            <w:shd w:val="clear" w:color="auto" w:fill="auto"/>
            <w:vAlign w:val="center"/>
          </w:tcPr>
          <w:p w14:paraId="3185AA25">
            <w:pPr>
              <w:jc w:val="center"/>
              <w:rPr>
                <w:rFonts w:hint="default" w:ascii="宋体" w:hAnsi="宋体"/>
                <w:sz w:val="16"/>
                <w:szCs w:val="16"/>
              </w:rPr>
            </w:pPr>
          </w:p>
        </w:tc>
        <w:tc>
          <w:tcPr>
            <w:tcW w:w="852" w:type="dxa"/>
            <w:shd w:val="clear" w:color="auto" w:fill="auto"/>
            <w:vAlign w:val="center"/>
          </w:tcPr>
          <w:p w14:paraId="0185A7FC">
            <w:pPr>
              <w:jc w:val="center"/>
              <w:rPr>
                <w:rFonts w:hint="default" w:ascii="宋体" w:hAnsi="宋体"/>
                <w:sz w:val="16"/>
                <w:szCs w:val="16"/>
              </w:rPr>
            </w:pPr>
          </w:p>
        </w:tc>
        <w:tc>
          <w:tcPr>
            <w:tcW w:w="1470" w:type="dxa"/>
            <w:shd w:val="clear" w:color="auto" w:fill="auto"/>
            <w:vAlign w:val="center"/>
          </w:tcPr>
          <w:p w14:paraId="01F0A5C0">
            <w:pPr>
              <w:jc w:val="center"/>
              <w:rPr>
                <w:rFonts w:hint="default" w:ascii="宋体" w:hAnsi="宋体"/>
                <w:sz w:val="16"/>
                <w:szCs w:val="16"/>
              </w:rPr>
            </w:pPr>
          </w:p>
        </w:tc>
        <w:tc>
          <w:tcPr>
            <w:tcW w:w="1078" w:type="dxa"/>
            <w:shd w:val="clear" w:color="auto" w:fill="auto"/>
            <w:vAlign w:val="center"/>
          </w:tcPr>
          <w:p w14:paraId="1132DD9B">
            <w:pPr>
              <w:jc w:val="center"/>
              <w:rPr>
                <w:rFonts w:hint="default" w:ascii="宋体" w:hAnsi="宋体"/>
                <w:sz w:val="16"/>
                <w:szCs w:val="16"/>
              </w:rPr>
            </w:pPr>
          </w:p>
        </w:tc>
      </w:tr>
      <w:tr w14:paraId="29966F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17B96048">
            <w:pPr>
              <w:jc w:val="center"/>
              <w:rPr>
                <w:rFonts w:hint="default" w:ascii="宋体" w:hAnsi="宋体" w:cs="宋体"/>
                <w:sz w:val="16"/>
                <w:szCs w:val="16"/>
              </w:rPr>
            </w:pPr>
          </w:p>
        </w:tc>
        <w:tc>
          <w:tcPr>
            <w:tcW w:w="832" w:type="dxa"/>
            <w:shd w:val="clear" w:color="auto" w:fill="auto"/>
            <w:vAlign w:val="center"/>
          </w:tcPr>
          <w:p w14:paraId="7A282618">
            <w:pPr>
              <w:jc w:val="center"/>
              <w:rPr>
                <w:rFonts w:hint="default" w:ascii="宋体" w:hAnsi="宋体" w:eastAsia="宋体" w:cs="宋体"/>
                <w:sz w:val="16"/>
                <w:szCs w:val="16"/>
              </w:rPr>
            </w:pPr>
            <w:r>
              <w:rPr>
                <w:rFonts w:hint="default" w:ascii="宋体" w:hAnsi="宋体" w:eastAsia="宋体" w:cs="宋体"/>
                <w:sz w:val="16"/>
                <w:szCs w:val="16"/>
                <w:lang w:val="en-US" w:eastAsia="zh-CN"/>
              </w:rPr>
              <w:t>生态成本指标</w:t>
            </w:r>
          </w:p>
        </w:tc>
        <w:tc>
          <w:tcPr>
            <w:tcW w:w="1670" w:type="dxa"/>
            <w:gridSpan w:val="2"/>
            <w:shd w:val="clear" w:color="auto" w:fill="auto"/>
            <w:vAlign w:val="center"/>
          </w:tcPr>
          <w:p w14:paraId="13CAF18E">
            <w:pPr>
              <w:jc w:val="center"/>
              <w:rPr>
                <w:rFonts w:hint="default" w:ascii="宋体" w:hAnsi="宋体"/>
                <w:sz w:val="16"/>
                <w:szCs w:val="16"/>
              </w:rPr>
            </w:pPr>
          </w:p>
        </w:tc>
        <w:tc>
          <w:tcPr>
            <w:tcW w:w="898" w:type="dxa"/>
            <w:shd w:val="clear" w:color="auto" w:fill="auto"/>
            <w:vAlign w:val="center"/>
          </w:tcPr>
          <w:p w14:paraId="7E4B5C24">
            <w:pPr>
              <w:jc w:val="center"/>
              <w:rPr>
                <w:rFonts w:hint="default" w:ascii="宋体" w:hAnsi="宋体"/>
                <w:sz w:val="16"/>
                <w:szCs w:val="16"/>
              </w:rPr>
            </w:pPr>
          </w:p>
        </w:tc>
        <w:tc>
          <w:tcPr>
            <w:tcW w:w="1360" w:type="dxa"/>
            <w:shd w:val="clear" w:color="auto" w:fill="auto"/>
            <w:vAlign w:val="center"/>
          </w:tcPr>
          <w:p w14:paraId="5D3D8A60">
            <w:pPr>
              <w:jc w:val="center"/>
              <w:rPr>
                <w:rFonts w:hint="default" w:ascii="宋体" w:hAnsi="宋体"/>
                <w:sz w:val="16"/>
                <w:szCs w:val="16"/>
              </w:rPr>
            </w:pPr>
          </w:p>
        </w:tc>
        <w:tc>
          <w:tcPr>
            <w:tcW w:w="680" w:type="dxa"/>
            <w:shd w:val="clear" w:color="auto" w:fill="auto"/>
            <w:vAlign w:val="center"/>
          </w:tcPr>
          <w:p w14:paraId="5AB4F46A">
            <w:pPr>
              <w:jc w:val="center"/>
              <w:rPr>
                <w:rFonts w:hint="default" w:ascii="宋体" w:hAnsi="宋体"/>
                <w:sz w:val="16"/>
                <w:szCs w:val="16"/>
              </w:rPr>
            </w:pPr>
          </w:p>
        </w:tc>
        <w:tc>
          <w:tcPr>
            <w:tcW w:w="852" w:type="dxa"/>
            <w:shd w:val="clear" w:color="auto" w:fill="auto"/>
            <w:vAlign w:val="center"/>
          </w:tcPr>
          <w:p w14:paraId="72A07830">
            <w:pPr>
              <w:jc w:val="center"/>
              <w:rPr>
                <w:rFonts w:hint="default" w:ascii="宋体" w:hAnsi="宋体"/>
                <w:sz w:val="16"/>
                <w:szCs w:val="16"/>
              </w:rPr>
            </w:pPr>
          </w:p>
        </w:tc>
        <w:tc>
          <w:tcPr>
            <w:tcW w:w="1470" w:type="dxa"/>
            <w:shd w:val="clear" w:color="auto" w:fill="auto"/>
            <w:vAlign w:val="center"/>
          </w:tcPr>
          <w:p w14:paraId="793079DB">
            <w:pPr>
              <w:jc w:val="center"/>
              <w:rPr>
                <w:rFonts w:hint="default" w:ascii="宋体" w:hAnsi="宋体"/>
                <w:sz w:val="16"/>
                <w:szCs w:val="16"/>
              </w:rPr>
            </w:pPr>
          </w:p>
        </w:tc>
        <w:tc>
          <w:tcPr>
            <w:tcW w:w="1078" w:type="dxa"/>
            <w:shd w:val="clear" w:color="auto" w:fill="auto"/>
            <w:vAlign w:val="center"/>
          </w:tcPr>
          <w:p w14:paraId="118592D4">
            <w:pPr>
              <w:jc w:val="center"/>
              <w:rPr>
                <w:rFonts w:hint="default" w:ascii="宋体" w:hAnsi="宋体"/>
                <w:sz w:val="16"/>
                <w:szCs w:val="16"/>
              </w:rPr>
            </w:pPr>
          </w:p>
        </w:tc>
      </w:tr>
      <w:tr w14:paraId="0C497A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14:paraId="2ABF7356">
            <w:pPr>
              <w:jc w:val="center"/>
              <w:rPr>
                <w:rFonts w:hint="eastAsia" w:ascii="宋体" w:hAnsi="宋体"/>
                <w:sz w:val="16"/>
                <w:szCs w:val="16"/>
              </w:rPr>
            </w:pPr>
            <w:r>
              <w:rPr>
                <w:rFonts w:hint="default" w:ascii="宋体" w:hAnsi="宋体" w:cs="宋体"/>
                <w:sz w:val="16"/>
                <w:szCs w:val="16"/>
              </w:rPr>
              <w:t>效益</w:t>
            </w:r>
            <w:r>
              <w:rPr>
                <w:rFonts w:hint="default" w:ascii="宋体" w:hAnsi="宋体" w:eastAsia="宋体" w:cs="宋体"/>
                <w:sz w:val="16"/>
                <w:szCs w:val="16"/>
              </w:rPr>
              <w:t>指标</w:t>
            </w:r>
          </w:p>
        </w:tc>
        <w:tc>
          <w:tcPr>
            <w:tcW w:w="832" w:type="dxa"/>
            <w:shd w:val="clear" w:color="auto" w:fill="auto"/>
            <w:vAlign w:val="center"/>
          </w:tcPr>
          <w:p w14:paraId="3714DCAE">
            <w:pPr>
              <w:jc w:val="center"/>
              <w:rPr>
                <w:rFonts w:hint="eastAsia" w:ascii="宋体" w:hAnsi="宋体" w:eastAsia="宋体" w:cs="宋体"/>
                <w:sz w:val="16"/>
                <w:szCs w:val="16"/>
                <w:lang w:val="en-US" w:eastAsia="zh-CN"/>
              </w:rPr>
            </w:pPr>
            <w:r>
              <w:rPr>
                <w:rFonts w:hint="default" w:ascii="宋体" w:hAnsi="宋体" w:eastAsia="宋体" w:cs="宋体"/>
                <w:sz w:val="16"/>
                <w:szCs w:val="16"/>
                <w:lang w:val="en-US" w:eastAsia="zh-CN"/>
              </w:rPr>
              <w:t>经济效益指标</w:t>
            </w:r>
          </w:p>
        </w:tc>
        <w:tc>
          <w:tcPr>
            <w:tcW w:w="1670" w:type="dxa"/>
            <w:gridSpan w:val="2"/>
            <w:shd w:val="clear" w:color="auto" w:fill="auto"/>
            <w:vAlign w:val="center"/>
          </w:tcPr>
          <w:p w14:paraId="44CB00A6">
            <w:pPr>
              <w:jc w:val="center"/>
              <w:rPr>
                <w:rFonts w:hint="eastAsia" w:ascii="宋体" w:hAnsi="宋体"/>
                <w:sz w:val="16"/>
                <w:szCs w:val="16"/>
              </w:rPr>
            </w:pPr>
          </w:p>
        </w:tc>
        <w:tc>
          <w:tcPr>
            <w:tcW w:w="898" w:type="dxa"/>
            <w:shd w:val="clear" w:color="auto" w:fill="auto"/>
            <w:vAlign w:val="center"/>
          </w:tcPr>
          <w:p w14:paraId="06DE1B68">
            <w:pPr>
              <w:jc w:val="center"/>
              <w:rPr>
                <w:rFonts w:hint="eastAsia" w:ascii="宋体" w:hAnsi="宋体"/>
                <w:sz w:val="16"/>
                <w:szCs w:val="16"/>
              </w:rPr>
            </w:pPr>
          </w:p>
        </w:tc>
        <w:tc>
          <w:tcPr>
            <w:tcW w:w="1360" w:type="dxa"/>
            <w:shd w:val="clear" w:color="auto" w:fill="auto"/>
            <w:vAlign w:val="center"/>
          </w:tcPr>
          <w:p w14:paraId="686C5904">
            <w:pPr>
              <w:jc w:val="center"/>
              <w:rPr>
                <w:rFonts w:hint="eastAsia" w:ascii="宋体" w:hAnsi="宋体"/>
                <w:sz w:val="16"/>
                <w:szCs w:val="16"/>
              </w:rPr>
            </w:pPr>
          </w:p>
        </w:tc>
        <w:tc>
          <w:tcPr>
            <w:tcW w:w="680" w:type="dxa"/>
            <w:shd w:val="clear" w:color="auto" w:fill="auto"/>
            <w:vAlign w:val="center"/>
          </w:tcPr>
          <w:p w14:paraId="499AD499">
            <w:pPr>
              <w:jc w:val="center"/>
              <w:rPr>
                <w:rFonts w:hint="eastAsia" w:ascii="宋体" w:hAnsi="宋体"/>
                <w:sz w:val="16"/>
                <w:szCs w:val="16"/>
              </w:rPr>
            </w:pPr>
          </w:p>
        </w:tc>
        <w:tc>
          <w:tcPr>
            <w:tcW w:w="852" w:type="dxa"/>
            <w:shd w:val="clear" w:color="auto" w:fill="auto"/>
            <w:vAlign w:val="center"/>
          </w:tcPr>
          <w:p w14:paraId="77F06AC3">
            <w:pPr>
              <w:jc w:val="center"/>
              <w:rPr>
                <w:rFonts w:hint="eastAsia" w:ascii="宋体" w:hAnsi="宋体"/>
                <w:sz w:val="16"/>
                <w:szCs w:val="16"/>
              </w:rPr>
            </w:pPr>
          </w:p>
        </w:tc>
        <w:tc>
          <w:tcPr>
            <w:tcW w:w="1470" w:type="dxa"/>
            <w:shd w:val="clear" w:color="auto" w:fill="auto"/>
            <w:vAlign w:val="center"/>
          </w:tcPr>
          <w:p w14:paraId="44829332">
            <w:pPr>
              <w:jc w:val="center"/>
              <w:rPr>
                <w:rFonts w:hint="eastAsia" w:ascii="宋体" w:hAnsi="宋体"/>
                <w:sz w:val="16"/>
                <w:szCs w:val="16"/>
              </w:rPr>
            </w:pPr>
          </w:p>
        </w:tc>
        <w:tc>
          <w:tcPr>
            <w:tcW w:w="1078" w:type="dxa"/>
            <w:shd w:val="clear" w:color="auto" w:fill="auto"/>
            <w:vAlign w:val="center"/>
          </w:tcPr>
          <w:p w14:paraId="729A2006">
            <w:pPr>
              <w:jc w:val="center"/>
              <w:rPr>
                <w:rFonts w:hint="eastAsia" w:ascii="宋体" w:hAnsi="宋体"/>
                <w:sz w:val="16"/>
                <w:szCs w:val="16"/>
              </w:rPr>
            </w:pPr>
          </w:p>
        </w:tc>
      </w:tr>
      <w:tr w14:paraId="50605E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187A2AAC">
            <w:pPr>
              <w:jc w:val="center"/>
              <w:rPr>
                <w:rFonts w:hint="eastAsia" w:ascii="宋体" w:hAnsi="宋体"/>
                <w:sz w:val="16"/>
                <w:szCs w:val="16"/>
              </w:rPr>
            </w:pPr>
          </w:p>
        </w:tc>
        <w:tc>
          <w:tcPr>
            <w:tcW w:w="832" w:type="dxa"/>
            <w:shd w:val="clear" w:color="auto" w:fill="auto"/>
            <w:vAlign w:val="center"/>
          </w:tcPr>
          <w:p w14:paraId="25322219">
            <w:pPr>
              <w:jc w:val="center"/>
              <w:rPr>
                <w:rFonts w:hint="eastAsia" w:ascii="宋体" w:hAnsi="宋体" w:eastAsia="宋体" w:cs="宋体"/>
                <w:sz w:val="16"/>
                <w:szCs w:val="16"/>
                <w:lang w:val="en-US" w:eastAsia="zh-CN"/>
              </w:rPr>
            </w:pPr>
            <w:r>
              <w:rPr>
                <w:rFonts w:hint="default" w:ascii="宋体" w:hAnsi="宋体" w:eastAsia="宋体" w:cs="宋体"/>
                <w:sz w:val="16"/>
                <w:szCs w:val="16"/>
                <w:lang w:val="en-US" w:eastAsia="zh-CN"/>
              </w:rPr>
              <w:t>社会效益指标</w:t>
            </w:r>
          </w:p>
        </w:tc>
        <w:tc>
          <w:tcPr>
            <w:tcW w:w="1670" w:type="dxa"/>
            <w:gridSpan w:val="2"/>
            <w:shd w:val="clear" w:color="auto" w:fill="auto"/>
            <w:vAlign w:val="center"/>
          </w:tcPr>
          <w:p w14:paraId="1D8C636C">
            <w:pPr>
              <w:jc w:val="center"/>
              <w:rPr>
                <w:rFonts w:hint="default" w:ascii="宋体" w:hAnsi="宋体"/>
                <w:sz w:val="16"/>
                <w:szCs w:val="16"/>
              </w:rPr>
            </w:pPr>
          </w:p>
        </w:tc>
        <w:tc>
          <w:tcPr>
            <w:tcW w:w="898" w:type="dxa"/>
            <w:shd w:val="clear" w:color="auto" w:fill="auto"/>
            <w:vAlign w:val="center"/>
          </w:tcPr>
          <w:p w14:paraId="5D45019C">
            <w:pPr>
              <w:jc w:val="center"/>
              <w:rPr>
                <w:rFonts w:hint="default" w:ascii="宋体" w:hAnsi="宋体"/>
                <w:sz w:val="16"/>
                <w:szCs w:val="16"/>
              </w:rPr>
            </w:pPr>
          </w:p>
        </w:tc>
        <w:tc>
          <w:tcPr>
            <w:tcW w:w="1360" w:type="dxa"/>
            <w:shd w:val="clear" w:color="auto" w:fill="auto"/>
            <w:vAlign w:val="center"/>
          </w:tcPr>
          <w:p w14:paraId="016D25BB">
            <w:pPr>
              <w:jc w:val="center"/>
              <w:rPr>
                <w:rFonts w:hint="default" w:ascii="宋体" w:hAnsi="宋体"/>
                <w:sz w:val="16"/>
                <w:szCs w:val="16"/>
              </w:rPr>
            </w:pPr>
          </w:p>
        </w:tc>
        <w:tc>
          <w:tcPr>
            <w:tcW w:w="680" w:type="dxa"/>
            <w:shd w:val="clear" w:color="auto" w:fill="auto"/>
            <w:vAlign w:val="center"/>
          </w:tcPr>
          <w:p w14:paraId="33102667">
            <w:pPr>
              <w:jc w:val="center"/>
              <w:rPr>
                <w:rFonts w:hint="default" w:ascii="宋体" w:hAnsi="宋体"/>
                <w:sz w:val="16"/>
                <w:szCs w:val="16"/>
              </w:rPr>
            </w:pPr>
          </w:p>
        </w:tc>
        <w:tc>
          <w:tcPr>
            <w:tcW w:w="852" w:type="dxa"/>
            <w:shd w:val="clear" w:color="auto" w:fill="auto"/>
            <w:vAlign w:val="center"/>
          </w:tcPr>
          <w:p w14:paraId="0AF5CCC0">
            <w:pPr>
              <w:jc w:val="center"/>
              <w:rPr>
                <w:rFonts w:hint="default" w:ascii="宋体" w:hAnsi="宋体"/>
                <w:sz w:val="16"/>
                <w:szCs w:val="16"/>
              </w:rPr>
            </w:pPr>
          </w:p>
        </w:tc>
        <w:tc>
          <w:tcPr>
            <w:tcW w:w="1470" w:type="dxa"/>
            <w:shd w:val="clear" w:color="auto" w:fill="auto"/>
            <w:vAlign w:val="center"/>
          </w:tcPr>
          <w:p w14:paraId="1A4BF985">
            <w:pPr>
              <w:jc w:val="center"/>
              <w:rPr>
                <w:rFonts w:hint="default" w:ascii="宋体" w:hAnsi="宋体"/>
                <w:sz w:val="16"/>
                <w:szCs w:val="16"/>
              </w:rPr>
            </w:pPr>
          </w:p>
        </w:tc>
        <w:tc>
          <w:tcPr>
            <w:tcW w:w="1078" w:type="dxa"/>
            <w:shd w:val="clear" w:color="auto" w:fill="auto"/>
            <w:vAlign w:val="center"/>
          </w:tcPr>
          <w:p w14:paraId="222A9FBE">
            <w:pPr>
              <w:jc w:val="center"/>
              <w:rPr>
                <w:rFonts w:hint="default" w:ascii="宋体" w:hAnsi="宋体"/>
                <w:sz w:val="16"/>
                <w:szCs w:val="16"/>
              </w:rPr>
            </w:pPr>
          </w:p>
        </w:tc>
      </w:tr>
      <w:tr w14:paraId="733C02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21C47F8F">
            <w:pPr>
              <w:jc w:val="center"/>
              <w:rPr>
                <w:rFonts w:hint="eastAsia" w:ascii="宋体" w:hAnsi="宋体"/>
                <w:sz w:val="16"/>
                <w:szCs w:val="16"/>
              </w:rPr>
            </w:pPr>
          </w:p>
        </w:tc>
        <w:tc>
          <w:tcPr>
            <w:tcW w:w="832" w:type="dxa"/>
            <w:shd w:val="clear" w:color="auto" w:fill="auto"/>
            <w:vAlign w:val="center"/>
          </w:tcPr>
          <w:p w14:paraId="5A43227A">
            <w:pPr>
              <w:jc w:val="center"/>
              <w:rPr>
                <w:rFonts w:hint="eastAsia" w:ascii="宋体" w:hAnsi="宋体" w:eastAsia="宋体" w:cs="宋体"/>
                <w:sz w:val="16"/>
                <w:szCs w:val="16"/>
                <w:lang w:val="en-US" w:eastAsia="zh-CN"/>
              </w:rPr>
            </w:pPr>
            <w:r>
              <w:rPr>
                <w:rFonts w:hint="default" w:ascii="宋体" w:hAnsi="宋体" w:eastAsia="宋体" w:cs="宋体"/>
                <w:sz w:val="16"/>
                <w:szCs w:val="16"/>
                <w:lang w:val="en-US" w:eastAsia="zh-CN"/>
              </w:rPr>
              <w:t>生态效益指标</w:t>
            </w:r>
          </w:p>
        </w:tc>
        <w:tc>
          <w:tcPr>
            <w:tcW w:w="1670" w:type="dxa"/>
            <w:gridSpan w:val="2"/>
            <w:shd w:val="clear" w:color="auto" w:fill="auto"/>
            <w:vAlign w:val="center"/>
          </w:tcPr>
          <w:p w14:paraId="60B53EE0">
            <w:pPr>
              <w:jc w:val="center"/>
              <w:rPr>
                <w:rFonts w:hint="default" w:ascii="宋体" w:hAnsi="宋体"/>
                <w:sz w:val="16"/>
                <w:szCs w:val="16"/>
              </w:rPr>
            </w:pPr>
          </w:p>
        </w:tc>
        <w:tc>
          <w:tcPr>
            <w:tcW w:w="898" w:type="dxa"/>
            <w:shd w:val="clear" w:color="auto" w:fill="auto"/>
            <w:vAlign w:val="center"/>
          </w:tcPr>
          <w:p w14:paraId="186DF005">
            <w:pPr>
              <w:jc w:val="center"/>
              <w:rPr>
                <w:rFonts w:hint="default" w:ascii="宋体" w:hAnsi="宋体"/>
                <w:sz w:val="16"/>
                <w:szCs w:val="16"/>
              </w:rPr>
            </w:pPr>
          </w:p>
        </w:tc>
        <w:tc>
          <w:tcPr>
            <w:tcW w:w="1360" w:type="dxa"/>
            <w:shd w:val="clear" w:color="auto" w:fill="auto"/>
            <w:vAlign w:val="center"/>
          </w:tcPr>
          <w:p w14:paraId="14E78AC2">
            <w:pPr>
              <w:jc w:val="center"/>
              <w:rPr>
                <w:rFonts w:hint="default" w:ascii="宋体" w:hAnsi="宋体"/>
                <w:sz w:val="16"/>
                <w:szCs w:val="16"/>
              </w:rPr>
            </w:pPr>
          </w:p>
        </w:tc>
        <w:tc>
          <w:tcPr>
            <w:tcW w:w="680" w:type="dxa"/>
            <w:shd w:val="clear" w:color="auto" w:fill="auto"/>
            <w:vAlign w:val="center"/>
          </w:tcPr>
          <w:p w14:paraId="6EB92364">
            <w:pPr>
              <w:jc w:val="center"/>
              <w:rPr>
                <w:rFonts w:hint="default" w:ascii="宋体" w:hAnsi="宋体"/>
                <w:sz w:val="16"/>
                <w:szCs w:val="16"/>
              </w:rPr>
            </w:pPr>
          </w:p>
        </w:tc>
        <w:tc>
          <w:tcPr>
            <w:tcW w:w="852" w:type="dxa"/>
            <w:shd w:val="clear" w:color="auto" w:fill="auto"/>
            <w:vAlign w:val="center"/>
          </w:tcPr>
          <w:p w14:paraId="42C19B62">
            <w:pPr>
              <w:jc w:val="center"/>
              <w:rPr>
                <w:rFonts w:hint="default" w:ascii="宋体" w:hAnsi="宋体"/>
                <w:sz w:val="16"/>
                <w:szCs w:val="16"/>
              </w:rPr>
            </w:pPr>
          </w:p>
        </w:tc>
        <w:tc>
          <w:tcPr>
            <w:tcW w:w="1470" w:type="dxa"/>
            <w:shd w:val="clear" w:color="auto" w:fill="auto"/>
            <w:vAlign w:val="center"/>
          </w:tcPr>
          <w:p w14:paraId="70972280">
            <w:pPr>
              <w:jc w:val="center"/>
              <w:rPr>
                <w:rFonts w:hint="default" w:ascii="宋体" w:hAnsi="宋体"/>
                <w:sz w:val="16"/>
                <w:szCs w:val="16"/>
              </w:rPr>
            </w:pPr>
          </w:p>
        </w:tc>
        <w:tc>
          <w:tcPr>
            <w:tcW w:w="1078" w:type="dxa"/>
            <w:shd w:val="clear" w:color="auto" w:fill="auto"/>
            <w:vAlign w:val="center"/>
          </w:tcPr>
          <w:p w14:paraId="7B47AFE8">
            <w:pPr>
              <w:jc w:val="center"/>
              <w:rPr>
                <w:rFonts w:hint="default" w:ascii="宋体" w:hAnsi="宋体"/>
                <w:sz w:val="16"/>
                <w:szCs w:val="16"/>
              </w:rPr>
            </w:pPr>
          </w:p>
        </w:tc>
      </w:tr>
      <w:tr w14:paraId="5300D9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shd w:val="clear" w:color="auto" w:fill="auto"/>
            <w:vAlign w:val="center"/>
          </w:tcPr>
          <w:p w14:paraId="62B9DFC6">
            <w:pPr>
              <w:jc w:val="center"/>
              <w:rPr>
                <w:rFonts w:hint="eastAsia" w:ascii="宋体" w:hAnsi="宋体" w:eastAsia="宋体" w:cs="宋体"/>
                <w:sz w:val="16"/>
                <w:szCs w:val="16"/>
              </w:rPr>
            </w:pPr>
            <w:r>
              <w:rPr>
                <w:rFonts w:hint="default" w:ascii="宋体" w:hAnsi="宋体" w:eastAsia="宋体" w:cs="宋体"/>
                <w:sz w:val="16"/>
                <w:szCs w:val="16"/>
                <w:lang w:val="en-US" w:eastAsia="zh-CN"/>
              </w:rPr>
              <w:t>满意度指标</w:t>
            </w:r>
          </w:p>
        </w:tc>
        <w:tc>
          <w:tcPr>
            <w:tcW w:w="832" w:type="dxa"/>
            <w:shd w:val="clear" w:color="auto" w:fill="auto"/>
            <w:vAlign w:val="center"/>
          </w:tcPr>
          <w:p w14:paraId="45641D13">
            <w:pPr>
              <w:jc w:val="center"/>
              <w:rPr>
                <w:rFonts w:hint="default" w:ascii="宋体" w:hAnsi="宋体" w:eastAsia="宋体" w:cs="宋体"/>
                <w:sz w:val="16"/>
                <w:szCs w:val="16"/>
                <w:lang w:val="en-US" w:eastAsia="zh-CN"/>
              </w:rPr>
            </w:pPr>
            <w:r>
              <w:rPr>
                <w:rFonts w:hint="default" w:ascii="宋体" w:hAnsi="宋体" w:eastAsia="宋体" w:cs="宋体"/>
                <w:sz w:val="16"/>
                <w:szCs w:val="16"/>
                <w:lang w:val="en-US" w:eastAsia="zh-CN"/>
              </w:rPr>
              <w:t>满意度指标</w:t>
            </w:r>
          </w:p>
        </w:tc>
        <w:tc>
          <w:tcPr>
            <w:tcW w:w="1670" w:type="dxa"/>
            <w:gridSpan w:val="2"/>
            <w:shd w:val="clear" w:color="auto" w:fill="auto"/>
            <w:vAlign w:val="center"/>
          </w:tcPr>
          <w:p w14:paraId="717E7A82">
            <w:pPr>
              <w:jc w:val="center"/>
              <w:rPr>
                <w:rFonts w:hint="default" w:ascii="宋体" w:hAnsi="宋体" w:eastAsia="宋体" w:cs="宋体"/>
                <w:sz w:val="16"/>
                <w:szCs w:val="16"/>
              </w:rPr>
            </w:pPr>
          </w:p>
        </w:tc>
        <w:tc>
          <w:tcPr>
            <w:tcW w:w="898" w:type="dxa"/>
            <w:shd w:val="clear" w:color="auto" w:fill="auto"/>
            <w:vAlign w:val="center"/>
          </w:tcPr>
          <w:p w14:paraId="37A0AA6C">
            <w:pPr>
              <w:rPr>
                <w:rFonts w:hint="default" w:ascii="宋体" w:hAnsi="宋体"/>
                <w:sz w:val="16"/>
                <w:szCs w:val="16"/>
              </w:rPr>
            </w:pPr>
          </w:p>
        </w:tc>
        <w:tc>
          <w:tcPr>
            <w:tcW w:w="1360" w:type="dxa"/>
            <w:shd w:val="clear" w:color="auto" w:fill="auto"/>
            <w:vAlign w:val="center"/>
          </w:tcPr>
          <w:p w14:paraId="2458349C">
            <w:pPr>
              <w:rPr>
                <w:rFonts w:hint="default" w:ascii="宋体" w:hAnsi="宋体"/>
                <w:sz w:val="16"/>
                <w:szCs w:val="16"/>
              </w:rPr>
            </w:pPr>
          </w:p>
        </w:tc>
        <w:tc>
          <w:tcPr>
            <w:tcW w:w="680" w:type="dxa"/>
            <w:shd w:val="clear" w:color="auto" w:fill="auto"/>
            <w:vAlign w:val="center"/>
          </w:tcPr>
          <w:p w14:paraId="11AC46A4">
            <w:pPr>
              <w:jc w:val="center"/>
              <w:rPr>
                <w:rFonts w:hint="default" w:ascii="宋体" w:hAnsi="宋体"/>
                <w:sz w:val="16"/>
                <w:szCs w:val="16"/>
              </w:rPr>
            </w:pPr>
          </w:p>
        </w:tc>
        <w:tc>
          <w:tcPr>
            <w:tcW w:w="852" w:type="dxa"/>
            <w:shd w:val="clear" w:color="auto" w:fill="auto"/>
            <w:vAlign w:val="center"/>
          </w:tcPr>
          <w:p w14:paraId="5986B3E9">
            <w:pPr>
              <w:jc w:val="center"/>
              <w:rPr>
                <w:rFonts w:hint="default" w:ascii="宋体" w:hAnsi="宋体"/>
                <w:sz w:val="16"/>
                <w:szCs w:val="16"/>
              </w:rPr>
            </w:pPr>
          </w:p>
        </w:tc>
        <w:tc>
          <w:tcPr>
            <w:tcW w:w="1470" w:type="dxa"/>
            <w:shd w:val="clear" w:color="auto" w:fill="auto"/>
            <w:vAlign w:val="center"/>
          </w:tcPr>
          <w:p w14:paraId="3FECAC1C">
            <w:pPr>
              <w:jc w:val="center"/>
              <w:rPr>
                <w:rFonts w:hint="default" w:ascii="宋体" w:hAnsi="宋体"/>
                <w:sz w:val="16"/>
                <w:szCs w:val="16"/>
              </w:rPr>
            </w:pPr>
          </w:p>
        </w:tc>
        <w:tc>
          <w:tcPr>
            <w:tcW w:w="1078" w:type="dxa"/>
            <w:shd w:val="clear" w:color="auto" w:fill="auto"/>
            <w:vAlign w:val="center"/>
          </w:tcPr>
          <w:p w14:paraId="013B63DF">
            <w:pPr>
              <w:jc w:val="center"/>
              <w:rPr>
                <w:rFonts w:hint="default" w:ascii="宋体" w:hAnsi="宋体"/>
                <w:sz w:val="16"/>
                <w:szCs w:val="16"/>
              </w:rPr>
            </w:pPr>
          </w:p>
        </w:tc>
      </w:tr>
    </w:tbl>
    <w:p w14:paraId="326F5C9B">
      <w:pPr>
        <w:pStyle w:val="5"/>
        <w:numPr>
          <w:ilvl w:val="0"/>
          <w:numId w:val="3"/>
        </w:numPr>
        <w:spacing w:before="0" w:after="0" w:line="560" w:lineRule="exact"/>
        <w:ind w:left="0" w:firstLine="884" w:firstLineChars="201"/>
        <w:rPr>
          <w:rFonts w:hint="default" w:ascii="楷体" w:eastAsia="楷体"/>
          <w:sz w:val="28"/>
          <w:szCs w:val="28"/>
        </w:rPr>
      </w:pPr>
      <w:r>
        <w:rPr>
          <w:b/>
          <w:sz w:val="44"/>
          <w:szCs w:val="44"/>
        </w:rPr>
        <w:br w:type="page"/>
      </w:r>
      <w:r>
        <w:rPr>
          <w:rFonts w:hint="default" w:ascii="楷体" w:eastAsia="楷体"/>
          <w:sz w:val="28"/>
          <w:szCs w:val="28"/>
        </w:rPr>
        <w:t>其他需说明的事项</w:t>
      </w:r>
    </w:p>
    <w:p w14:paraId="63052D1C">
      <w:pPr>
        <w:widowControl/>
        <w:spacing w:line="560" w:lineRule="exact"/>
        <w:ind w:firstLine="1120" w:firstLineChars="400"/>
        <w:rPr>
          <w:rFonts w:hint="default" w:ascii="仿宋" w:hAnsi="微软雅黑" w:eastAsia="仿宋"/>
          <w:sz w:val="28"/>
          <w:szCs w:val="28"/>
        </w:rPr>
      </w:pPr>
      <w:r>
        <w:rPr>
          <w:rFonts w:hint="eastAsia" w:ascii="仿宋" w:hAnsi="微软雅黑" w:eastAsia="仿宋"/>
          <w:sz w:val="28"/>
          <w:szCs w:val="28"/>
        </w:rPr>
        <w:t>我单位无其他需说明事项。</w:t>
      </w:r>
    </w:p>
    <w:p w14:paraId="046325DC">
      <w:pPr>
        <w:pStyle w:val="3"/>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3ACD81B9">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BA47EE7">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414A0285">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35B77C2B">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5255A68B">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2ECFE8FE">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1799CDD2">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用、公务用车购置及运行维护费和公务接待费。其中:因公出国（境）费用反映单位公务出国（境）的国际旅费、国外城市间交通费、住宿费、伙食费、培训费、公杂费等支出；公务用车购置反映公务用车购置支出（含车辆购置税、牌照费）；公务用车运行维护费反映单位按规定保留的公务用车燃料费、新能源汽车充电费、维修费、过桥过路费、保险费、安全奖励费用等支出；公务接待费反映单位按规定开支的各类公务接待（含外宾接待）费用。</w:t>
      </w:r>
    </w:p>
    <w:p w14:paraId="441FD13C">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0383E254">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九、委托业务费:</w:t>
      </w:r>
      <w:r>
        <w:rPr>
          <w:rFonts w:hint="eastAsia" w:ascii="仿宋" w:hAnsi="CIDFont+F6" w:eastAsia="仿宋"/>
          <w:color w:val="000000"/>
          <w:sz w:val="28"/>
          <w:szCs w:val="28"/>
        </w:rPr>
        <w:t>反映因委托外单位办理业务而支付的委托业务费。</w:t>
      </w:r>
    </w:p>
    <w:p w14:paraId="35841E4E">
      <w:pPr>
        <w:spacing w:line="560" w:lineRule="exact"/>
        <w:jc w:val="right"/>
        <w:rPr>
          <w:rFonts w:hint="eastAsia" w:ascii="仿宋" w:hAnsi="CIDFont+F6" w:eastAsia="仿宋"/>
          <w:color w:val="000000"/>
          <w:sz w:val="28"/>
          <w:szCs w:val="28"/>
        </w:rPr>
      </w:pPr>
      <w:r>
        <w:rPr>
          <w:rFonts w:hint="eastAsia" w:ascii="仿宋" w:hAnsi="CIDFont+F6" w:eastAsia="仿宋"/>
          <w:color w:val="000000"/>
          <w:sz w:val="28"/>
          <w:szCs w:val="28"/>
        </w:rPr>
        <w:t>托克逊县市场监督管理局</w:t>
      </w:r>
    </w:p>
    <w:p w14:paraId="284F3300">
      <w:pPr>
        <w:spacing w:line="560" w:lineRule="exact"/>
        <w:jc w:val="right"/>
        <w:rPr>
          <w:rFonts w:hint="default" w:ascii="仿宋" w:eastAsia="仿宋"/>
          <w:sz w:val="28"/>
          <w:szCs w:val="28"/>
        </w:rPr>
      </w:pPr>
      <w:r>
        <w:rPr>
          <w:rFonts w:hint="eastAsia" w:ascii="仿宋" w:hAnsi="CIDFont+F6" w:eastAsia="仿宋"/>
          <w:color w:val="000000"/>
          <w:sz w:val="28"/>
          <w:szCs w:val="28"/>
          <w:lang w:val="en-US" w:eastAsia="zh-CN"/>
        </w:rPr>
        <w:t>2026</w:t>
      </w:r>
      <w:r>
        <w:rPr>
          <w:rFonts w:hint="eastAsia" w:ascii="仿宋" w:hAnsi="CIDFont+F6" w:eastAsia="仿宋"/>
          <w:color w:val="000000"/>
          <w:sz w:val="28"/>
          <w:szCs w:val="28"/>
        </w:rPr>
        <w:t>年</w:t>
      </w:r>
      <w:r>
        <w:rPr>
          <w:rFonts w:hint="eastAsia" w:ascii="仿宋" w:hAnsi="CIDFont+F6" w:eastAsia="仿宋"/>
          <w:color w:val="000000"/>
          <w:sz w:val="28"/>
          <w:szCs w:val="28"/>
          <w:lang w:val="en-US" w:eastAsia="zh-CN"/>
        </w:rPr>
        <w:t>3</w:t>
      </w:r>
      <w:r>
        <w:rPr>
          <w:rFonts w:hint="eastAsia" w:ascii="仿宋" w:hAnsi="CIDFont+F6" w:eastAsia="仿宋"/>
          <w:color w:val="000000"/>
          <w:sz w:val="28"/>
          <w:szCs w:val="28"/>
        </w:rPr>
        <w:t>月</w:t>
      </w:r>
      <w:r>
        <w:rPr>
          <w:rFonts w:hint="eastAsia" w:ascii="仿宋" w:hAnsi="CIDFont+F6" w:eastAsia="仿宋"/>
          <w:color w:val="000000"/>
          <w:sz w:val="28"/>
          <w:szCs w:val="28"/>
          <w:lang w:val="en-US" w:eastAsia="zh-CN"/>
        </w:rPr>
        <w:t>15</w:t>
      </w:r>
      <w:bookmarkStart w:id="0" w:name="_GoBack"/>
      <w:bookmarkEnd w:id="0"/>
      <w:r>
        <w:rPr>
          <w:rFonts w:hint="eastAsia" w:ascii="仿宋" w:hAnsi="CIDFont+F6" w:eastAsia="仿宋"/>
          <w:color w:val="000000"/>
          <w:sz w:val="28"/>
          <w:szCs w:val="28"/>
        </w:rPr>
        <w:t>日</w:t>
      </w:r>
    </w:p>
    <w:p w14:paraId="64566638"/>
    <w:sectPr>
      <w:pgSz w:w="11906" w:h="16838"/>
      <w:pgMar w:top="1134" w:right="1134" w:bottom="1134" w:left="1134"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B966E1">
    <w:pPr>
      <w:pStyle w:val="6"/>
      <w:tabs>
        <w:tab w:val="center" w:pos="4153"/>
        <w:tab w:val="right" w:pos="8306"/>
      </w:tabs>
      <w:jc w:val="center"/>
    </w:pPr>
    <w:r>
      <w:fldChar w:fldCharType="begin"/>
    </w:r>
    <w:r>
      <w:instrText xml:space="preserve">PAGE   \* MERGEFORMAT</w:instrText>
    </w:r>
    <w:r>
      <w:fldChar w:fldCharType="separate"/>
    </w:r>
    <w:r>
      <w:rPr>
        <w:lang w:val="zh-CN"/>
      </w:rPr>
      <w:t>17</w:t>
    </w:r>
    <w:r>
      <w:fldChar w:fldCharType="end"/>
    </w:r>
  </w:p>
  <w:p w14:paraId="05880633">
    <w:pPr>
      <w:pStyle w:val="6"/>
      <w:tabs>
        <w:tab w:val="center" w:pos="4153"/>
        <w:tab w:val="right" w:pos="8306"/>
      </w:tabs>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116BBBA"/>
    <w:multiLevelType w:val="multilevel"/>
    <w:tmpl w:val="D116BBBA"/>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5238292C"/>
    <w:multiLevelType w:val="multilevel"/>
    <w:tmpl w:val="5238292C"/>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6EBA856A"/>
    <w:multiLevelType w:val="multilevel"/>
    <w:tmpl w:val="6EBA856A"/>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A0062D3"/>
    <w:rsid w:val="1DDA5288"/>
    <w:rsid w:val="2FB27C17"/>
    <w:rsid w:val="32030C63"/>
    <w:rsid w:val="32B37F2E"/>
    <w:rsid w:val="41CA0DF1"/>
    <w:rsid w:val="41DB4DAC"/>
    <w:rsid w:val="46003A53"/>
    <w:rsid w:val="52412A09"/>
    <w:rsid w:val="54302D35"/>
    <w:rsid w:val="69FA19C4"/>
    <w:rsid w:val="6FE0165C"/>
    <w:rsid w:val="74786307"/>
    <w:rsid w:val="7AB830DA"/>
    <w:rsid w:val="7EED31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nhideWhenUsed="0" w:uiPriority="0" w:semiHidden="0" w:name="heading 2"/>
    <w:lsdException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uiPriority w:val="0"/>
    <w:pPr>
      <w:widowControl w:val="0"/>
      <w:jc w:val="both"/>
    </w:pPr>
    <w:rPr>
      <w:rFonts w:ascii="Calibri" w:hAnsi="Calibri" w:eastAsia="宋体" w:cs="Times New Roman"/>
      <w:kern w:val="2"/>
      <w:sz w:val="21"/>
      <w:szCs w:val="22"/>
      <w:lang w:val="en-US" w:eastAsia="zh-CN" w:bidi="ar-SA"/>
    </w:rPr>
  </w:style>
  <w:style w:type="paragraph" w:styleId="3">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4">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5">
    <w:name w:val="heading 3"/>
    <w:basedOn w:val="1"/>
    <w:next w:val="1"/>
    <w:uiPriority w:val="0"/>
    <w:pPr>
      <w:keepNext/>
      <w:keepLines/>
      <w:spacing w:before="260" w:after="260" w:line="416" w:lineRule="auto"/>
      <w:outlineLvl w:val="2"/>
    </w:pPr>
    <w:rPr>
      <w:rFonts w:hint="default" w:ascii="Times New Roman" w:hAnsi="Times New Roman"/>
      <w:b/>
      <w:sz w:val="32"/>
      <w:szCs w:val="32"/>
    </w:rPr>
  </w:style>
  <w:style w:type="character" w:default="1" w:styleId="8">
    <w:name w:val="Default Paragraph Font"/>
    <w:semiHidden/>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footnote text"/>
    <w:basedOn w:val="1"/>
    <w:uiPriority w:val="0"/>
    <w:pPr>
      <w:snapToGrid w:val="0"/>
      <w:jc w:val="left"/>
    </w:pPr>
    <w:rPr>
      <w:sz w:val="18"/>
    </w:rPr>
  </w:style>
  <w:style w:type="paragraph" w:styleId="6">
    <w:name w:val="footer"/>
    <w:basedOn w:val="1"/>
    <w:qFormat/>
    <w:uiPriority w:val="0"/>
    <w:pPr>
      <w:snapToGrid w:val="0"/>
      <w:jc w:val="left"/>
    </w:pPr>
    <w:rPr>
      <w:sz w:val="18"/>
      <w:szCs w:val="18"/>
    </w:rPr>
  </w:style>
  <w:style w:type="paragraph" w:customStyle="1" w:styleId="9">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30</Pages>
  <Words>4137</Words>
  <Characters>4952</Characters>
  <Lines>0</Lines>
  <Paragraphs>0</Paragraphs>
  <TotalTime>0</TotalTime>
  <ScaleCrop>false</ScaleCrop>
  <LinksUpToDate>false</LinksUpToDate>
  <CharactersWithSpaces>5127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2026-02-07T21:23:00Z</dcterms:created>
  <dc:creator>86179</dc:creator>
  <cp:lastModifiedBy>&amp;</cp:lastModifiedBy>
  <dcterms:modified xsi:type="dcterms:W3CDTF">2026-03-25T10:34:06Z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eyJoZGlkIjoiZGYzY2I1MzM3ZDhhZjI2NjQwNWI2ZWM4NDFiMDE5ZGEiLCJ1c2VySWQiOiI2ODI0NjcwMjYifQ==</vt:lpwstr>
  </property>
  <property fmtid="{D5CDD505-2E9C-101B-9397-08002B2CF9AE}" pid="4" name="ICV">
    <vt:lpwstr>2EFD77C8E69E40B297B2C20756C8D427_13</vt:lpwstr>
  </property>
</Properties>
</file>