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200" w:right="420" w:rightChars="200" w:firstLine="0" w:firstLineChars="0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托克逊县2023年城乡义务教育补助经费直达资金安排使用情况公示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200" w:right="420" w:rightChars="200" w:firstLine="0" w:firstLineChars="0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年，上级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提前</w:t>
      </w:r>
      <w:r>
        <w:rPr>
          <w:rFonts w:hint="eastAsia" w:ascii="仿宋_GB2312" w:hAnsi="仿宋_GB2312" w:eastAsia="仿宋_GB2312" w:cs="仿宋_GB2312"/>
          <w:sz w:val="32"/>
          <w:szCs w:val="32"/>
        </w:rPr>
        <w:t>下达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年城乡义务教育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补助经费预算（第二批）中央</w:t>
      </w:r>
      <w:r>
        <w:rPr>
          <w:rFonts w:hint="eastAsia" w:ascii="仿宋_GB2312" w:hAnsi="仿宋_GB2312" w:eastAsia="仿宋_GB2312" w:cs="仿宋_GB2312"/>
          <w:sz w:val="32"/>
          <w:szCs w:val="32"/>
        </w:rPr>
        <w:t>直达资金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464.8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现将有关资金安排情况公示如下：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我县收到</w:t>
      </w:r>
      <w:r>
        <w:rPr>
          <w:rFonts w:hint="eastAsia" w:ascii="仿宋_GB2312" w:hAnsi="仿宋_GB2312" w:eastAsia="仿宋_GB2312" w:cs="仿宋_GB2312"/>
          <w:sz w:val="32"/>
          <w:szCs w:val="32"/>
        </w:rPr>
        <w:t>上级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提前</w:t>
      </w:r>
      <w:r>
        <w:rPr>
          <w:rFonts w:hint="eastAsia" w:ascii="仿宋_GB2312" w:hAnsi="仿宋_GB2312" w:eastAsia="仿宋_GB2312" w:cs="仿宋_GB2312"/>
          <w:sz w:val="32"/>
          <w:szCs w:val="32"/>
        </w:rPr>
        <w:t>下达202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年城乡义务教育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补助经费（第二批)中央</w:t>
      </w:r>
      <w:r>
        <w:rPr>
          <w:rFonts w:hint="eastAsia" w:ascii="仿宋_GB2312" w:hAnsi="仿宋_GB2312" w:eastAsia="仿宋_GB2312" w:cs="仿宋_GB2312"/>
          <w:sz w:val="32"/>
          <w:szCs w:val="32"/>
        </w:rPr>
        <w:t>直达资金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464.8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均为</w:t>
      </w:r>
      <w:r>
        <w:rPr>
          <w:rFonts w:hint="eastAsia" w:ascii="仿宋_GB2312" w:eastAsia="仿宋_GB2312"/>
          <w:sz w:val="32"/>
          <w:szCs w:val="32"/>
        </w:rPr>
        <w:t>中央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直达</w:t>
      </w: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8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资金使用安排</w:t>
      </w:r>
      <w:r>
        <w:rPr>
          <w:rFonts w:hint="eastAsia" w:ascii="黑体" w:hAnsi="黑体" w:eastAsia="黑体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资金名称：2023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年城乡义务教育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补助经费直达资金（第二批）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资金下达单位：托克逊县教育局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资金安排情况：2023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年城乡义务教育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补助经费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直达资金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464.8万元，其中：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城乡义务教育补助公用经费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195.92万元、家庭经济困难学生生活补助26.05万元、综合奖补资金21.83万元、校舍安全保障资金229万元、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“特岗教师”工资性补助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-8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资金文件：《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关于下达2023年城乡义务教育补助经费预算（第二批）中央直达资金的通知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》（托财文〔2023〕26号）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8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资金安排使用情况</w:t>
      </w:r>
    </w:p>
    <w:tbl>
      <w:tblPr>
        <w:tblStyle w:val="4"/>
        <w:tblW w:w="90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542"/>
        <w:gridCol w:w="564"/>
        <w:gridCol w:w="465"/>
        <w:gridCol w:w="495"/>
        <w:gridCol w:w="450"/>
        <w:gridCol w:w="555"/>
        <w:gridCol w:w="615"/>
        <w:gridCol w:w="930"/>
        <w:gridCol w:w="471"/>
        <w:gridCol w:w="384"/>
        <w:gridCol w:w="600"/>
        <w:gridCol w:w="495"/>
        <w:gridCol w:w="465"/>
        <w:gridCol w:w="540"/>
        <w:gridCol w:w="540"/>
        <w:gridCol w:w="5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2023年城乡义务教育补助经费预算分配表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教科书</w:t>
            </w:r>
          </w:p>
        </w:tc>
        <w:tc>
          <w:tcPr>
            <w:tcW w:w="3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家庭经济困难学生生活补助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校舍安全保障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特岗教师工资性补助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农村学生营养膳食补助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特教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家庭经济困难学生生活补助合计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综合奖补合计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464.88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195.92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96.84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83.02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16.06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26.05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2.63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23.42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21.83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10.68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11.15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-8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监督电话：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0995-8826207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620" w:leftChars="2200" w:firstLine="0" w:firstLineChars="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托克逊县人民政府财政局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2023年6月3日    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24CDE3"/>
    <w:multiLevelType w:val="singleLevel"/>
    <w:tmpl w:val="F424CDE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DADA07"/>
    <w:multiLevelType w:val="singleLevel"/>
    <w:tmpl w:val="59DADA0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3AE5"/>
    <w:rsid w:val="00080264"/>
    <w:rsid w:val="001004CF"/>
    <w:rsid w:val="00397D53"/>
    <w:rsid w:val="008B5165"/>
    <w:rsid w:val="00A55B9C"/>
    <w:rsid w:val="00BE3AE5"/>
    <w:rsid w:val="00BF7889"/>
    <w:rsid w:val="00C2051F"/>
    <w:rsid w:val="00CE317D"/>
    <w:rsid w:val="00D63136"/>
    <w:rsid w:val="07CA63DE"/>
    <w:rsid w:val="0CCB7A91"/>
    <w:rsid w:val="0F4B2F44"/>
    <w:rsid w:val="10E57356"/>
    <w:rsid w:val="12240C34"/>
    <w:rsid w:val="1EA940A0"/>
    <w:rsid w:val="1ECB575F"/>
    <w:rsid w:val="201E44A1"/>
    <w:rsid w:val="21056535"/>
    <w:rsid w:val="22EE2882"/>
    <w:rsid w:val="27E6616C"/>
    <w:rsid w:val="29EC63BE"/>
    <w:rsid w:val="2A006532"/>
    <w:rsid w:val="2FC45432"/>
    <w:rsid w:val="308E3158"/>
    <w:rsid w:val="31F4091C"/>
    <w:rsid w:val="32B80821"/>
    <w:rsid w:val="336924A2"/>
    <w:rsid w:val="39393555"/>
    <w:rsid w:val="3B6A64F6"/>
    <w:rsid w:val="3BEB0B9C"/>
    <w:rsid w:val="44EF5078"/>
    <w:rsid w:val="47E5448D"/>
    <w:rsid w:val="5568478D"/>
    <w:rsid w:val="5B330942"/>
    <w:rsid w:val="60173FDB"/>
    <w:rsid w:val="6103594C"/>
    <w:rsid w:val="65E876B4"/>
    <w:rsid w:val="660C1377"/>
    <w:rsid w:val="6EF232DE"/>
    <w:rsid w:val="7751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</Words>
  <Characters>233</Characters>
  <Lines>1</Lines>
  <Paragraphs>1</Paragraphs>
  <TotalTime>32</TotalTime>
  <ScaleCrop>false</ScaleCrop>
  <LinksUpToDate>false</LinksUpToDate>
  <CharactersWithSpaces>272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2020-05-08T02:36:00Z</dcterms:created>
  <dc:creator>李晓</dc:creator>
  <cp:lastModifiedBy>Administrator</cp:lastModifiedBy>
  <cp:lastPrinted>2020-05-08T02:58:00Z</cp:lastPrinted>
  <dcterms:modified xsi:type="dcterms:W3CDTF">2023-09-25T09:51:24Z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