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0"/>
          <w:lang w:eastAsia="zh-CN"/>
        </w:rPr>
        <w:t>关于下达2023年中央财政城乡居民基本养老保险补助资金(第二批)的通知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w:t>
      </w:r>
      <w:r>
        <w:rPr>
          <w:rFonts w:hint="eastAsia" w:ascii="仿宋_GB2312" w:hAnsi="仿宋_GB2312" w:eastAsia="仿宋_GB2312" w:cs="仿宋_GB2312"/>
          <w:sz w:val="32"/>
          <w:szCs w:val="32"/>
          <w:lang w:val="en-US" w:eastAsia="zh-CN"/>
        </w:rPr>
        <w:t>拨付托克逊县</w:t>
      </w:r>
      <w:r>
        <w:rPr>
          <w:rFonts w:hint="eastAsia" w:ascii="仿宋_GB2312" w:hAnsi="仿宋_GB2312" w:eastAsia="仿宋_GB2312" w:cs="仿宋_GB2312"/>
          <w:sz w:val="32"/>
          <w:szCs w:val="32"/>
          <w:lang w:eastAsia="zh-CN"/>
        </w:rPr>
        <w:t>关于下达2023年中央财政城乡居民基本养老保险补助资金(第二批)的通知</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万元。现将有关资金安排情况公示如下：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w:t>
      </w:r>
      <w:r>
        <w:rPr>
          <w:rFonts w:hint="eastAsia" w:ascii="仿宋_GB2312" w:hAnsi="仿宋_GB2312" w:eastAsia="仿宋_GB2312" w:cs="仿宋_GB2312"/>
          <w:sz w:val="32"/>
          <w:szCs w:val="32"/>
          <w:lang w:val="en-US" w:eastAsia="zh-CN"/>
        </w:rPr>
        <w:t>拨付</w:t>
      </w:r>
      <w:r>
        <w:rPr>
          <w:rFonts w:hint="eastAsia" w:ascii="仿宋_GB2312" w:hAnsi="仿宋_GB2312" w:eastAsia="仿宋_GB2312" w:cs="仿宋_GB2312"/>
          <w:sz w:val="32"/>
          <w:szCs w:val="32"/>
          <w:lang w:eastAsia="zh-CN"/>
        </w:rPr>
        <w:t>关于下达2023年中央财政城乡居民基本养老保险补助资金(第二批)的通知</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万元。资金使用安排原则按照上级下达吐市财社资金文件及资金使用分配表，结合项目准备情况，按照以下原则安排使用资金。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一是关于</w:t>
      </w:r>
      <w:r>
        <w:rPr>
          <w:rFonts w:hint="eastAsia" w:ascii="仿宋_GB2312" w:hAnsi="仿宋_GB2312" w:eastAsia="仿宋_GB2312" w:cs="仿宋_GB2312"/>
          <w:sz w:val="32"/>
          <w:szCs w:val="32"/>
          <w:lang w:val="en-US" w:eastAsia="zh-CN"/>
        </w:rPr>
        <w:t>拨付</w:t>
      </w:r>
      <w:r>
        <w:rPr>
          <w:rFonts w:hint="eastAsia" w:ascii="仿宋_GB2312" w:hAnsi="仿宋_GB2312" w:eastAsia="仿宋_GB2312" w:cs="仿宋_GB2312"/>
          <w:sz w:val="32"/>
          <w:szCs w:val="32"/>
          <w:lang w:eastAsia="zh-CN"/>
        </w:rPr>
        <w:t>关于下达2023年中央财政城乡居民基本养老保险补助资金(第二批)的通知（</w:t>
      </w:r>
      <w:r>
        <w:rPr>
          <w:rFonts w:hint="eastAsia" w:ascii="仿宋_GB2312" w:hAnsi="仿宋_GB2312" w:eastAsia="仿宋_GB2312" w:cs="仿宋_GB2312"/>
          <w:sz w:val="32"/>
          <w:szCs w:val="32"/>
        </w:rPr>
        <w:t>吐市财社</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是关于</w:t>
      </w:r>
      <w:r>
        <w:rPr>
          <w:rFonts w:hint="eastAsia" w:ascii="仿宋_GB2312" w:hAnsi="仿宋_GB2312" w:eastAsia="仿宋_GB2312" w:cs="仿宋_GB2312"/>
          <w:sz w:val="32"/>
          <w:szCs w:val="32"/>
          <w:lang w:val="en-US" w:eastAsia="zh-CN"/>
        </w:rPr>
        <w:t>拨付</w:t>
      </w:r>
      <w:r>
        <w:rPr>
          <w:rFonts w:hint="eastAsia" w:ascii="仿宋_GB2312" w:hAnsi="仿宋_GB2312" w:eastAsia="仿宋_GB2312" w:cs="仿宋_GB2312"/>
          <w:sz w:val="32"/>
          <w:szCs w:val="32"/>
          <w:lang w:eastAsia="zh-CN"/>
        </w:rPr>
        <w:t>关于下达2023年中央财政城乡居民基本养老保险补助资金(第二批)的通知（</w:t>
      </w:r>
      <w:r>
        <w:rPr>
          <w:rFonts w:hint="eastAsia" w:ascii="仿宋_GB2312" w:hAnsi="仿宋_GB2312" w:eastAsia="仿宋_GB2312" w:cs="仿宋_GB2312"/>
          <w:sz w:val="32"/>
          <w:szCs w:val="32"/>
          <w:lang w:val="en-US" w:eastAsia="zh-CN"/>
        </w:rPr>
        <w:t>托</w:t>
      </w:r>
      <w:r>
        <w:rPr>
          <w:rFonts w:hint="eastAsia" w:ascii="仿宋_GB2312" w:hAnsi="仿宋_GB2312" w:eastAsia="仿宋_GB2312" w:cs="仿宋_GB2312"/>
          <w:sz w:val="32"/>
          <w:szCs w:val="32"/>
        </w:rPr>
        <w:t>财社</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、资金安排使用情况</w:t>
      </w:r>
    </w:p>
    <w:tbl>
      <w:tblPr>
        <w:tblStyle w:val="3"/>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682"/>
        <w:gridCol w:w="1625"/>
        <w:gridCol w:w="1490"/>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160" w:type="dxa"/>
            <w:gridSpan w:val="5"/>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年直达资金安排使用情况表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10" w:type="dxa"/>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序号</w:t>
            </w:r>
          </w:p>
        </w:tc>
        <w:tc>
          <w:tcPr>
            <w:tcW w:w="2682" w:type="dxa"/>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项目名称</w:t>
            </w:r>
          </w:p>
        </w:tc>
        <w:tc>
          <w:tcPr>
            <w:tcW w:w="1625" w:type="dxa"/>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建设地点</w:t>
            </w:r>
          </w:p>
        </w:tc>
        <w:tc>
          <w:tcPr>
            <w:tcW w:w="1490" w:type="dxa"/>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投资规模</w:t>
            </w:r>
          </w:p>
        </w:tc>
        <w:tc>
          <w:tcPr>
            <w:tcW w:w="1553" w:type="dxa"/>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81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268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关于下达2023年中央财政城乡居民基本养老保险补助资金(第二批)的通知</w:t>
            </w:r>
          </w:p>
        </w:tc>
        <w:tc>
          <w:tcPr>
            <w:tcW w:w="1625"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托克逊县</w:t>
            </w:r>
          </w:p>
        </w:tc>
        <w:tc>
          <w:tcPr>
            <w:tcW w:w="149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万元</w:t>
            </w:r>
          </w:p>
        </w:tc>
        <w:tc>
          <w:tcPr>
            <w:tcW w:w="1553"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托克逊县</w:t>
            </w:r>
            <w:bookmarkStart w:id="0" w:name="_GoBack"/>
            <w:bookmarkEnd w:id="0"/>
            <w:r>
              <w:rPr>
                <w:rFonts w:hint="eastAsia" w:ascii="仿宋_GB2312" w:hAnsi="仿宋_GB2312" w:eastAsia="仿宋_GB2312" w:cs="仿宋_GB2312"/>
                <w:sz w:val="32"/>
                <w:szCs w:val="32"/>
                <w:lang w:val="en-US" w:eastAsia="zh-CN"/>
              </w:rPr>
              <w:t>社保中心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81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268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625" w:type="dxa"/>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tc>
        <w:tc>
          <w:tcPr>
            <w:tcW w:w="1490" w:type="dxa"/>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万元</w:t>
            </w:r>
          </w:p>
        </w:tc>
        <w:tc>
          <w:tcPr>
            <w:tcW w:w="1553" w:type="dxa"/>
            <w:vAlign w:val="center"/>
          </w:tcPr>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监督电话：0995-8808392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0E9A1844"/>
    <w:rsid w:val="12AB0ADE"/>
    <w:rsid w:val="15951133"/>
    <w:rsid w:val="18B55763"/>
    <w:rsid w:val="18CB12AE"/>
    <w:rsid w:val="1B5173E3"/>
    <w:rsid w:val="213710CF"/>
    <w:rsid w:val="398C773F"/>
    <w:rsid w:val="3C3221FF"/>
    <w:rsid w:val="3CE77A40"/>
    <w:rsid w:val="4F3D10BC"/>
    <w:rsid w:val="7B5C520E"/>
    <w:rsid w:val="7CCF6661"/>
    <w:rsid w:val="7E50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2023-07-21T11:30:00Z</dcterms:created>
  <dc:creator>www</dc:creator>
  <cp:lastModifiedBy>Administrator</cp:lastModifiedBy>
  <cp:lastPrinted>2023-07-21T12:45:00Z</cp:lastPrinted>
  <dcterms:modified xsi:type="dcterms:W3CDTF">2023-10-31T07:50:22Z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003570589C214CC48AB4DCC8EED14B39_12</vt:lpwstr>
  </property>
</Properties>
</file>